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6D3" w:rsidRPr="000D7FD4" w:rsidRDefault="00B606D3" w:rsidP="00694F88">
      <w:pPr>
        <w:rPr>
          <w:b/>
          <w:sz w:val="22"/>
          <w:szCs w:val="22"/>
        </w:rPr>
      </w:pPr>
    </w:p>
    <w:tbl>
      <w:tblPr>
        <w:tblStyle w:val="TabloKlavuzu"/>
        <w:tblW w:w="10314" w:type="dxa"/>
        <w:tblLook w:val="04A0" w:firstRow="1" w:lastRow="0" w:firstColumn="1" w:lastColumn="0" w:noHBand="0" w:noVBand="1"/>
      </w:tblPr>
      <w:tblGrid>
        <w:gridCol w:w="2122"/>
        <w:gridCol w:w="8192"/>
      </w:tblGrid>
      <w:tr w:rsidR="00903E1D" w:rsidRPr="00903E1D" w:rsidTr="005C0FE1">
        <w:trPr>
          <w:trHeight w:val="454"/>
        </w:trPr>
        <w:tc>
          <w:tcPr>
            <w:tcW w:w="2122" w:type="dxa"/>
            <w:shd w:val="clear" w:color="auto" w:fill="F2F2F2" w:themeFill="background1" w:themeFillShade="F2"/>
            <w:vAlign w:val="center"/>
          </w:tcPr>
          <w:p w:rsidR="00903E1D" w:rsidRPr="00903E1D" w:rsidRDefault="00903E1D" w:rsidP="00903E1D">
            <w:pPr>
              <w:spacing w:after="160" w:line="259" w:lineRule="auto"/>
              <w:rPr>
                <w:rFonts w:eastAsiaTheme="minorHAnsi"/>
                <w:b/>
                <w:lang w:eastAsia="en-US"/>
              </w:rPr>
            </w:pPr>
            <w:r w:rsidRPr="00903E1D">
              <w:rPr>
                <w:rFonts w:eastAsiaTheme="minorHAnsi"/>
                <w:b/>
                <w:lang w:eastAsia="en-US"/>
              </w:rPr>
              <w:t>Adı Soyadı</w:t>
            </w:r>
          </w:p>
        </w:tc>
        <w:tc>
          <w:tcPr>
            <w:tcW w:w="8192" w:type="dxa"/>
            <w:vAlign w:val="center"/>
          </w:tcPr>
          <w:p w:rsidR="001F34FE" w:rsidRPr="00903E1D" w:rsidRDefault="00441447" w:rsidP="00ED39C9">
            <w:pPr>
              <w:spacing w:after="160" w:line="259" w:lineRule="auto"/>
              <w:rPr>
                <w:rFonts w:eastAsiaTheme="minorHAnsi"/>
                <w:lang w:eastAsia="en-US"/>
              </w:rPr>
            </w:pPr>
            <w:r>
              <w:rPr>
                <w:rFonts w:eastAsiaTheme="minorHAnsi"/>
                <w:lang w:eastAsia="en-US"/>
              </w:rPr>
              <w:t>…………..</w:t>
            </w:r>
          </w:p>
        </w:tc>
      </w:tr>
      <w:tr w:rsidR="000907E9" w:rsidRPr="00903E1D" w:rsidTr="005C0FE1">
        <w:trPr>
          <w:trHeight w:val="454"/>
        </w:trPr>
        <w:tc>
          <w:tcPr>
            <w:tcW w:w="2122" w:type="dxa"/>
            <w:shd w:val="clear" w:color="auto" w:fill="F2F2F2" w:themeFill="background1" w:themeFillShade="F2"/>
          </w:tcPr>
          <w:p w:rsidR="000907E9" w:rsidRDefault="000907E9" w:rsidP="000907E9">
            <w:r>
              <w:rPr>
                <w:rFonts w:eastAsiaTheme="minorHAnsi"/>
                <w:b/>
                <w:lang w:eastAsia="en-US"/>
              </w:rPr>
              <w:t>Kadro Unvanı</w:t>
            </w:r>
          </w:p>
        </w:tc>
        <w:tc>
          <w:tcPr>
            <w:tcW w:w="8192" w:type="dxa"/>
          </w:tcPr>
          <w:p w:rsidR="00C12C34" w:rsidRDefault="00441447" w:rsidP="000C2784">
            <w:r>
              <w:t>………….</w:t>
            </w:r>
          </w:p>
        </w:tc>
      </w:tr>
      <w:tr w:rsidR="00903E1D" w:rsidRPr="00903E1D" w:rsidTr="005C0FE1">
        <w:trPr>
          <w:trHeight w:val="454"/>
        </w:trPr>
        <w:tc>
          <w:tcPr>
            <w:tcW w:w="2122" w:type="dxa"/>
            <w:shd w:val="clear" w:color="auto" w:fill="F2F2F2" w:themeFill="background1" w:themeFillShade="F2"/>
            <w:vAlign w:val="center"/>
          </w:tcPr>
          <w:p w:rsidR="00903E1D" w:rsidRPr="00903E1D" w:rsidRDefault="00C24E3C" w:rsidP="00903E1D">
            <w:pPr>
              <w:spacing w:after="160" w:line="259" w:lineRule="auto"/>
              <w:rPr>
                <w:rFonts w:eastAsiaTheme="minorHAnsi"/>
                <w:b/>
                <w:lang w:eastAsia="en-US"/>
              </w:rPr>
            </w:pPr>
            <w:r w:rsidRPr="00903E1D">
              <w:rPr>
                <w:rFonts w:eastAsiaTheme="minorHAnsi"/>
                <w:b/>
                <w:lang w:eastAsia="en-US"/>
              </w:rPr>
              <w:t>Görevli Olduğu Birim</w:t>
            </w:r>
          </w:p>
        </w:tc>
        <w:tc>
          <w:tcPr>
            <w:tcW w:w="8192" w:type="dxa"/>
            <w:vAlign w:val="center"/>
          </w:tcPr>
          <w:p w:rsidR="00903E1D" w:rsidRPr="00903E1D" w:rsidRDefault="00D8016C" w:rsidP="00652AD3">
            <w:pPr>
              <w:spacing w:after="160" w:line="259" w:lineRule="auto"/>
              <w:rPr>
                <w:rFonts w:eastAsiaTheme="minorHAnsi"/>
                <w:lang w:eastAsia="en-US"/>
              </w:rPr>
            </w:pPr>
            <w:r>
              <w:rPr>
                <w:rFonts w:eastAsiaTheme="minorHAnsi"/>
                <w:lang w:eastAsia="en-US"/>
              </w:rPr>
              <w:t xml:space="preserve">Genel Hizmetler Şube Müdürlüğü </w:t>
            </w:r>
            <w:r w:rsidR="00652AD3">
              <w:rPr>
                <w:rFonts w:eastAsiaTheme="minorHAnsi"/>
                <w:lang w:eastAsia="en-US"/>
              </w:rPr>
              <w:t>Temizlik ve Destek Hizmetleri Birimi</w:t>
            </w:r>
          </w:p>
        </w:tc>
      </w:tr>
      <w:tr w:rsidR="00B50755" w:rsidRPr="00903E1D" w:rsidTr="005C0FE1">
        <w:trPr>
          <w:trHeight w:val="454"/>
        </w:trPr>
        <w:tc>
          <w:tcPr>
            <w:tcW w:w="2122" w:type="dxa"/>
            <w:shd w:val="clear" w:color="auto" w:fill="F2F2F2" w:themeFill="background1" w:themeFillShade="F2"/>
            <w:vAlign w:val="center"/>
          </w:tcPr>
          <w:p w:rsidR="00B50755" w:rsidRPr="00903E1D" w:rsidRDefault="00B50755" w:rsidP="00903E1D">
            <w:pPr>
              <w:spacing w:after="160" w:line="259" w:lineRule="auto"/>
              <w:rPr>
                <w:rFonts w:eastAsiaTheme="minorHAnsi"/>
                <w:b/>
                <w:lang w:eastAsia="en-US"/>
              </w:rPr>
            </w:pPr>
            <w:r>
              <w:rPr>
                <w:rFonts w:eastAsiaTheme="minorHAnsi"/>
                <w:b/>
                <w:lang w:eastAsia="en-US"/>
              </w:rPr>
              <w:t>Vekâlet</w:t>
            </w:r>
          </w:p>
        </w:tc>
        <w:tc>
          <w:tcPr>
            <w:tcW w:w="8192" w:type="dxa"/>
            <w:vAlign w:val="center"/>
          </w:tcPr>
          <w:p w:rsidR="00767DAD" w:rsidRPr="00903E1D" w:rsidRDefault="00D8016C" w:rsidP="000D604C">
            <w:pPr>
              <w:spacing w:after="160" w:line="259" w:lineRule="auto"/>
              <w:rPr>
                <w:rFonts w:eastAsiaTheme="minorHAnsi"/>
                <w:lang w:eastAsia="en-US"/>
              </w:rPr>
            </w:pPr>
            <w:r>
              <w:rPr>
                <w:rFonts w:eastAsiaTheme="minorHAnsi"/>
                <w:lang w:eastAsia="en-US"/>
              </w:rPr>
              <w:t xml:space="preserve">Genel Hizmetler </w:t>
            </w:r>
            <w:r w:rsidR="00652AD3">
              <w:rPr>
                <w:rFonts w:eastAsiaTheme="minorHAnsi"/>
                <w:lang w:eastAsia="en-US"/>
              </w:rPr>
              <w:t>Şube Müdürünün uygun bulduğu personel</w:t>
            </w:r>
          </w:p>
        </w:tc>
      </w:tr>
      <w:tr w:rsidR="00B50755" w:rsidRPr="00903E1D" w:rsidTr="005C0FE1">
        <w:trPr>
          <w:trHeight w:val="454"/>
        </w:trPr>
        <w:tc>
          <w:tcPr>
            <w:tcW w:w="2122" w:type="dxa"/>
            <w:shd w:val="clear" w:color="auto" w:fill="F2F2F2" w:themeFill="background1" w:themeFillShade="F2"/>
            <w:vAlign w:val="center"/>
          </w:tcPr>
          <w:p w:rsidR="00B50755" w:rsidRDefault="00B50755" w:rsidP="00903E1D">
            <w:pPr>
              <w:spacing w:after="160" w:line="259" w:lineRule="auto"/>
              <w:rPr>
                <w:rFonts w:eastAsiaTheme="minorHAnsi"/>
                <w:b/>
                <w:lang w:eastAsia="en-US"/>
              </w:rPr>
            </w:pPr>
            <w:r>
              <w:rPr>
                <w:rFonts w:eastAsiaTheme="minorHAnsi"/>
                <w:b/>
                <w:lang w:eastAsia="en-US"/>
              </w:rPr>
              <w:t>Eğitim Düzeyi</w:t>
            </w:r>
          </w:p>
        </w:tc>
        <w:tc>
          <w:tcPr>
            <w:tcW w:w="8192" w:type="dxa"/>
            <w:vAlign w:val="center"/>
          </w:tcPr>
          <w:p w:rsidR="00B50755" w:rsidRPr="00903E1D" w:rsidRDefault="00652AD3" w:rsidP="00903E1D">
            <w:pPr>
              <w:spacing w:after="160" w:line="259" w:lineRule="auto"/>
              <w:rPr>
                <w:rFonts w:eastAsiaTheme="minorHAnsi"/>
                <w:lang w:eastAsia="en-US"/>
              </w:rPr>
            </w:pPr>
            <w:r>
              <w:rPr>
                <w:rFonts w:eastAsiaTheme="minorHAnsi"/>
                <w:lang w:eastAsia="en-US"/>
              </w:rPr>
              <w:t>En ilköğretim mezunu olmak</w:t>
            </w:r>
          </w:p>
        </w:tc>
      </w:tr>
      <w:tr w:rsidR="00903E1D" w:rsidRPr="00903E1D" w:rsidTr="005C0FE1">
        <w:trPr>
          <w:trHeight w:val="454"/>
        </w:trPr>
        <w:tc>
          <w:tcPr>
            <w:tcW w:w="2122" w:type="dxa"/>
            <w:shd w:val="clear" w:color="auto" w:fill="F2F2F2" w:themeFill="background1" w:themeFillShade="F2"/>
            <w:vAlign w:val="center"/>
          </w:tcPr>
          <w:p w:rsidR="00903E1D" w:rsidRPr="00903E1D" w:rsidRDefault="00903E1D" w:rsidP="00903E1D">
            <w:pPr>
              <w:spacing w:after="160" w:line="259" w:lineRule="auto"/>
              <w:rPr>
                <w:rFonts w:eastAsiaTheme="minorHAnsi"/>
                <w:b/>
                <w:lang w:eastAsia="en-US"/>
              </w:rPr>
            </w:pPr>
            <w:r w:rsidRPr="00903E1D">
              <w:rPr>
                <w:rFonts w:eastAsiaTheme="minorHAnsi"/>
                <w:b/>
                <w:lang w:eastAsia="en-US"/>
              </w:rPr>
              <w:t>Görev ve Sorumlulukları</w:t>
            </w:r>
          </w:p>
        </w:tc>
        <w:tc>
          <w:tcPr>
            <w:tcW w:w="8192" w:type="dxa"/>
            <w:vAlign w:val="center"/>
          </w:tcPr>
          <w:p w:rsidR="00F31FC4" w:rsidRPr="00F31FC4" w:rsidRDefault="00F31FC4" w:rsidP="000A0050">
            <w:pPr>
              <w:pStyle w:val="AralkYok"/>
              <w:numPr>
                <w:ilvl w:val="0"/>
                <w:numId w:val="15"/>
              </w:numPr>
              <w:jc w:val="both"/>
            </w:pPr>
            <w:r w:rsidRPr="00F31FC4">
              <w:t>Aksi belirtilmediği sürece sabah 07:30’da çalışmaya hazır halde (formalar giyilmiş ve malzeme hazırlığı tamamlanmış olarak) görev yerinde bulunur. Çalışma saatlerine riayet eder.</w:t>
            </w:r>
          </w:p>
          <w:p w:rsidR="00F31FC4" w:rsidRPr="00F31FC4" w:rsidRDefault="00F31FC4" w:rsidP="000A0050">
            <w:pPr>
              <w:pStyle w:val="AralkYok"/>
              <w:numPr>
                <w:ilvl w:val="0"/>
                <w:numId w:val="15"/>
              </w:numPr>
              <w:jc w:val="both"/>
            </w:pPr>
            <w:r w:rsidRPr="00F31FC4">
              <w:t xml:space="preserve">Görev yaptığı birimin yetkilileri ile temizlik şefi ve temizlik amirinden aldıkları emir ve talimatlar doğrultusunda çalışır. </w:t>
            </w:r>
          </w:p>
          <w:p w:rsidR="00F31FC4" w:rsidRPr="00F31FC4" w:rsidRDefault="00F31FC4" w:rsidP="000A0050">
            <w:pPr>
              <w:pStyle w:val="AralkYok"/>
              <w:numPr>
                <w:ilvl w:val="0"/>
                <w:numId w:val="15"/>
              </w:numPr>
              <w:jc w:val="both"/>
            </w:pPr>
            <w:r w:rsidRPr="00F31FC4">
              <w:t xml:space="preserve">Temizlik yapılırken temizlenecek alanın ve eşyaların özellikleri dikkate alınarak gerekli temizlik yapılır. </w:t>
            </w:r>
          </w:p>
          <w:p w:rsidR="00F31FC4" w:rsidRPr="00F31FC4" w:rsidRDefault="00F31FC4" w:rsidP="000A0050">
            <w:pPr>
              <w:pStyle w:val="AralkYok"/>
              <w:numPr>
                <w:ilvl w:val="0"/>
                <w:numId w:val="15"/>
              </w:numPr>
              <w:jc w:val="both"/>
            </w:pPr>
            <w:r w:rsidRPr="00F31FC4">
              <w:t xml:space="preserve">Temizlik nedeni ile yerlerinden alınacak eşyalar temizlendikten sonra tekrar eski yerlerine muntazam bir şekilde konulmalıdır. </w:t>
            </w:r>
          </w:p>
          <w:p w:rsidR="00F31FC4" w:rsidRPr="00F31FC4" w:rsidRDefault="00F31FC4" w:rsidP="000A0050">
            <w:pPr>
              <w:pStyle w:val="AralkYok"/>
              <w:numPr>
                <w:ilvl w:val="0"/>
                <w:numId w:val="15"/>
              </w:numPr>
              <w:jc w:val="both"/>
            </w:pPr>
            <w:r w:rsidRPr="00F31FC4">
              <w:t>Üstlerine, işyeri personeline ve öğrencilere karşı nazik ve iyi bir tutum sergiler.</w:t>
            </w:r>
          </w:p>
          <w:p w:rsidR="00F31FC4" w:rsidRPr="00F31FC4" w:rsidRDefault="00F31FC4" w:rsidP="000A0050">
            <w:pPr>
              <w:pStyle w:val="AralkYok"/>
              <w:numPr>
                <w:ilvl w:val="0"/>
                <w:numId w:val="15"/>
              </w:numPr>
              <w:jc w:val="both"/>
            </w:pPr>
            <w:r w:rsidRPr="00F31FC4">
              <w:t>Sorumlu olduğu yerin temizliğinin temizlik planı doğrultusunda yapılmasından ve kayıtlarının tutulmasından sorumludur.</w:t>
            </w:r>
          </w:p>
          <w:p w:rsidR="00F31FC4" w:rsidRPr="00F31FC4" w:rsidRDefault="00F31FC4" w:rsidP="000A0050">
            <w:pPr>
              <w:pStyle w:val="AralkYok"/>
              <w:numPr>
                <w:ilvl w:val="0"/>
                <w:numId w:val="15"/>
              </w:numPr>
              <w:jc w:val="both"/>
            </w:pPr>
            <w:r w:rsidRPr="00F31FC4">
              <w:t>Görev yerlerinin havalandırmasından ve kötü kokuların önlenmesinden sorumludur.</w:t>
            </w:r>
          </w:p>
          <w:p w:rsidR="00F31FC4" w:rsidRPr="00F31FC4" w:rsidRDefault="00F31FC4" w:rsidP="000A0050">
            <w:pPr>
              <w:pStyle w:val="AralkYok"/>
              <w:numPr>
                <w:ilvl w:val="0"/>
                <w:numId w:val="15"/>
              </w:numPr>
              <w:jc w:val="both"/>
            </w:pPr>
            <w:r w:rsidRPr="00F31FC4">
              <w:t xml:space="preserve">Sorumlu oldukları bölgelerin temizliği ile ilgili malzemelerin, kullanma talimatlarına uygun olarak kullanılmasından, israfa sebebiyet verilmemesinden sorumludur. </w:t>
            </w:r>
          </w:p>
          <w:p w:rsidR="00F31FC4" w:rsidRPr="00F31FC4" w:rsidRDefault="00F31FC4" w:rsidP="000A0050">
            <w:pPr>
              <w:pStyle w:val="AralkYok"/>
              <w:numPr>
                <w:ilvl w:val="0"/>
                <w:numId w:val="15"/>
              </w:numPr>
              <w:jc w:val="both"/>
            </w:pPr>
            <w:r w:rsidRPr="00F31FC4">
              <w:t>Paspas yaparken güvenliği sağlamak için uyarıcı levhalar kullanılmalıdır.</w:t>
            </w:r>
          </w:p>
          <w:p w:rsidR="00F31FC4" w:rsidRPr="00F31FC4" w:rsidRDefault="00F31FC4" w:rsidP="000A0050">
            <w:pPr>
              <w:pStyle w:val="AralkYok"/>
              <w:numPr>
                <w:ilvl w:val="0"/>
                <w:numId w:val="15"/>
              </w:numPr>
              <w:jc w:val="both"/>
            </w:pPr>
            <w:r w:rsidRPr="00F31FC4">
              <w:t>Temizlikte kullanılan fırça, paspas, toz mopu ve temizlik bezleri temiz olmalı ve alanların özelliklerine göre kullanılmalıdır. (Örneğin tuvaletlerde kullanılan ekipmanlar bürolarda kesinlikle kullanılmamalıdır.) Kullanılan malzemenin iş bitiminde düzgün ve temiz olarak depoya kaldırılır.</w:t>
            </w:r>
          </w:p>
          <w:p w:rsidR="00F31FC4" w:rsidRPr="00F31FC4" w:rsidRDefault="00F31FC4" w:rsidP="000A0050">
            <w:pPr>
              <w:pStyle w:val="AralkYok"/>
              <w:numPr>
                <w:ilvl w:val="0"/>
                <w:numId w:val="15"/>
              </w:numPr>
              <w:jc w:val="both"/>
            </w:pPr>
            <w:r w:rsidRPr="00F31FC4">
              <w:t>Görev yerlerinde temizlik yapmak için kendilerine teslim edilen makine, ekipman vb. malzemelerin kullanım ve bakım talimatına göre kullanılması, muhafaza edilmesi ve temiz olarak bulundurulmasından sorumludur.</w:t>
            </w:r>
          </w:p>
          <w:p w:rsidR="00F31FC4" w:rsidRPr="00F31FC4" w:rsidRDefault="00F31FC4" w:rsidP="000A0050">
            <w:pPr>
              <w:pStyle w:val="AralkYok"/>
              <w:numPr>
                <w:ilvl w:val="0"/>
                <w:numId w:val="15"/>
              </w:numPr>
              <w:jc w:val="both"/>
            </w:pPr>
            <w:r w:rsidRPr="00F31FC4">
              <w:t>Temizlik ve dezenfeksiyon esnasında mutlaka koruyucu ekipman kullanır.</w:t>
            </w:r>
          </w:p>
          <w:p w:rsidR="00F31FC4" w:rsidRPr="00F31FC4" w:rsidRDefault="00F31FC4" w:rsidP="000A0050">
            <w:pPr>
              <w:pStyle w:val="AralkYok"/>
              <w:numPr>
                <w:ilvl w:val="0"/>
                <w:numId w:val="15"/>
              </w:numPr>
              <w:jc w:val="both"/>
            </w:pPr>
            <w:r w:rsidRPr="00F31FC4">
              <w:t>Tuvalet temizliği düzenli olarak yapılır ve işlemler asılan çizelgeye saatlik olarak işlenir.</w:t>
            </w:r>
          </w:p>
          <w:p w:rsidR="00F31FC4" w:rsidRPr="00F31FC4" w:rsidRDefault="00F31FC4" w:rsidP="000A0050">
            <w:pPr>
              <w:pStyle w:val="AralkYok"/>
              <w:numPr>
                <w:ilvl w:val="0"/>
                <w:numId w:val="15"/>
              </w:numPr>
              <w:jc w:val="both"/>
            </w:pPr>
            <w:r w:rsidRPr="00F31FC4">
              <w:t>Tüm büro, derslik ve binaların çöpleri her gün toplanır, ihtiyaç duyuldukça çöp poşetleri değiştirilir.</w:t>
            </w:r>
          </w:p>
          <w:p w:rsidR="00F31FC4" w:rsidRPr="00F31FC4" w:rsidRDefault="00F31FC4" w:rsidP="000A0050">
            <w:pPr>
              <w:pStyle w:val="AralkYok"/>
              <w:numPr>
                <w:ilvl w:val="0"/>
                <w:numId w:val="15"/>
              </w:numPr>
              <w:jc w:val="both"/>
            </w:pPr>
            <w:r w:rsidRPr="00F31FC4">
              <w:t>Yer değişikliklerine bağlı olarak taşınma/taşıma hizmetlerini yerine getirir. Evrak akışının gerektirdiği evrak taşıma işlerini yapar.</w:t>
            </w:r>
          </w:p>
          <w:p w:rsidR="00F31FC4" w:rsidRPr="00F31FC4" w:rsidRDefault="00F31FC4" w:rsidP="000A0050">
            <w:pPr>
              <w:pStyle w:val="AralkYok"/>
              <w:numPr>
                <w:ilvl w:val="0"/>
                <w:numId w:val="15"/>
              </w:numPr>
              <w:jc w:val="both"/>
            </w:pPr>
            <w:r w:rsidRPr="00F31FC4">
              <w:t>Özellik arz eden yerleri (temizlenecek kısım ile kıymetli alet ve cihazların taşıdığı özellikler dikkate alınarak) sorumlu personelin talimatlarına göre temizler.</w:t>
            </w:r>
          </w:p>
          <w:p w:rsidR="00F31FC4" w:rsidRPr="00F31FC4" w:rsidRDefault="00F31FC4" w:rsidP="000A0050">
            <w:pPr>
              <w:pStyle w:val="AralkYok"/>
              <w:numPr>
                <w:ilvl w:val="0"/>
                <w:numId w:val="15"/>
              </w:numPr>
              <w:jc w:val="both"/>
            </w:pPr>
            <w:r w:rsidRPr="00F31FC4">
              <w:t xml:space="preserve">Tuvalet, lavabo vb. yerlere konulan sıvı sabun, lavabo-pisuar koku giderici </w:t>
            </w:r>
            <w:r w:rsidRPr="00F31FC4">
              <w:lastRenderedPageBreak/>
              <w:t>tablet, tuvalet kâğıdı vb. temizlik malzemeleri, temizlik personelince sürekli kontrol edilir, biten malzemeler tamamlanır.</w:t>
            </w:r>
          </w:p>
          <w:p w:rsidR="00F31FC4" w:rsidRPr="00F31FC4" w:rsidRDefault="00F31FC4" w:rsidP="000A0050">
            <w:pPr>
              <w:pStyle w:val="AralkYok"/>
              <w:numPr>
                <w:ilvl w:val="0"/>
                <w:numId w:val="15"/>
              </w:numPr>
              <w:jc w:val="both"/>
            </w:pPr>
            <w:r w:rsidRPr="00F31FC4">
              <w:t>İş sağlığı ve güvenliği talimatlarına eksiksiz uyar.</w:t>
            </w:r>
          </w:p>
          <w:p w:rsidR="00F31FC4" w:rsidRPr="00F31FC4" w:rsidRDefault="00F31FC4" w:rsidP="000A0050">
            <w:pPr>
              <w:pStyle w:val="AralkYok"/>
              <w:numPr>
                <w:ilvl w:val="0"/>
                <w:numId w:val="15"/>
              </w:numPr>
              <w:jc w:val="both"/>
            </w:pPr>
            <w:r w:rsidRPr="00F31FC4">
              <w:t>Üniversite tarafından düzenlenen etkinliklerde, (sempozyum, festival, yemek, konser vb.) organizasyonunun düzen ve tertibine yönelik verilecek görevleri yapar.</w:t>
            </w:r>
          </w:p>
          <w:p w:rsidR="00F31FC4" w:rsidRPr="00F31FC4" w:rsidRDefault="00F31FC4" w:rsidP="000A0050">
            <w:pPr>
              <w:pStyle w:val="AralkYok"/>
              <w:numPr>
                <w:ilvl w:val="0"/>
                <w:numId w:val="15"/>
              </w:numPr>
              <w:jc w:val="both"/>
            </w:pPr>
            <w:r w:rsidRPr="00F31FC4">
              <w:t xml:space="preserve">Görevi sırasında iş yeri ekipmanlarının, personelin eşyalarının ve görev alanında bulunanların eşyalarının zarar görmemesi için azami özen gösterir. </w:t>
            </w:r>
          </w:p>
          <w:p w:rsidR="00652AD3" w:rsidRPr="00F31FC4" w:rsidRDefault="00652AD3" w:rsidP="000A0050">
            <w:pPr>
              <w:pStyle w:val="AralkYok"/>
              <w:numPr>
                <w:ilvl w:val="0"/>
                <w:numId w:val="15"/>
              </w:numPr>
              <w:jc w:val="both"/>
              <w:rPr>
                <w:rFonts w:eastAsiaTheme="minorHAnsi"/>
                <w:lang w:eastAsia="en-US"/>
              </w:rPr>
            </w:pPr>
            <w:r w:rsidRPr="00F31FC4">
              <w:t xml:space="preserve">Binayı terk ederken camları, ışıkları, su muslukları </w:t>
            </w:r>
            <w:r w:rsidR="00A328D5" w:rsidRPr="00F31FC4">
              <w:t>vb. kontrol</w:t>
            </w:r>
            <w:r w:rsidRPr="00F31FC4">
              <w:t xml:space="preserve"> </w:t>
            </w:r>
            <w:r w:rsidR="00A328D5" w:rsidRPr="00F31FC4">
              <w:t>etmek</w:t>
            </w:r>
            <w:r w:rsidRPr="00F31FC4">
              <w:t xml:space="preserve"> ve kapalı olmalarını sağlamak,</w:t>
            </w:r>
          </w:p>
          <w:p w:rsidR="00652AD3" w:rsidRPr="00F31FC4" w:rsidRDefault="00652AD3" w:rsidP="000A0050">
            <w:pPr>
              <w:pStyle w:val="AralkYok"/>
              <w:numPr>
                <w:ilvl w:val="0"/>
                <w:numId w:val="15"/>
              </w:numPr>
              <w:jc w:val="both"/>
              <w:rPr>
                <w:rFonts w:eastAsiaTheme="minorHAnsi"/>
                <w:lang w:eastAsia="en-US"/>
              </w:rPr>
            </w:pPr>
            <w:r w:rsidRPr="00F31FC4">
              <w:t>Amirlerinin izni olmadan idari birimlere girmemek,</w:t>
            </w:r>
          </w:p>
          <w:p w:rsidR="00652AD3" w:rsidRPr="00F31FC4" w:rsidRDefault="00652AD3" w:rsidP="000A0050">
            <w:pPr>
              <w:pStyle w:val="AralkYok"/>
              <w:numPr>
                <w:ilvl w:val="0"/>
                <w:numId w:val="15"/>
              </w:numPr>
              <w:jc w:val="both"/>
              <w:rPr>
                <w:rFonts w:eastAsiaTheme="minorHAnsi"/>
                <w:lang w:eastAsia="en-US"/>
              </w:rPr>
            </w:pPr>
            <w:r w:rsidRPr="00F31FC4">
              <w:t>Sessiz çalışmaya özen göstermek,</w:t>
            </w:r>
          </w:p>
          <w:p w:rsidR="00652AD3" w:rsidRPr="00F31FC4" w:rsidRDefault="00652AD3" w:rsidP="000A0050">
            <w:pPr>
              <w:pStyle w:val="AralkYok"/>
              <w:numPr>
                <w:ilvl w:val="0"/>
                <w:numId w:val="15"/>
              </w:numPr>
              <w:jc w:val="both"/>
              <w:rPr>
                <w:rFonts w:eastAsiaTheme="minorHAnsi"/>
                <w:lang w:eastAsia="en-US"/>
              </w:rPr>
            </w:pPr>
            <w:r w:rsidRPr="00F31FC4">
              <w:t>Çalışma alanın</w:t>
            </w:r>
            <w:r w:rsidR="00C8362A" w:rsidRPr="00F31FC4">
              <w:t>ı</w:t>
            </w:r>
            <w:r w:rsidRPr="00F31FC4">
              <w:t xml:space="preserve"> ayrılırken kontrol e</w:t>
            </w:r>
            <w:r w:rsidR="00C8362A" w:rsidRPr="00F31FC4">
              <w:t>tmek</w:t>
            </w:r>
            <w:r w:rsidRPr="00F31FC4">
              <w:t>, kendinden sonra işe</w:t>
            </w:r>
            <w:r w:rsidR="00C8362A" w:rsidRPr="00F31FC4">
              <w:t xml:space="preserve"> başlayacak arkadaşına teslim </w:t>
            </w:r>
            <w:r w:rsidR="00A328D5" w:rsidRPr="00F31FC4">
              <w:t>ederek varsa</w:t>
            </w:r>
            <w:r w:rsidRPr="00F31FC4">
              <w:t xml:space="preserve"> önemli bilgileri aktarmak,</w:t>
            </w:r>
          </w:p>
          <w:p w:rsidR="00652AD3" w:rsidRPr="00F31FC4" w:rsidRDefault="00F31FC4" w:rsidP="000A0050">
            <w:pPr>
              <w:pStyle w:val="AralkYok"/>
              <w:numPr>
                <w:ilvl w:val="0"/>
                <w:numId w:val="15"/>
              </w:numPr>
              <w:jc w:val="both"/>
              <w:rPr>
                <w:rFonts w:eastAsiaTheme="minorHAnsi"/>
                <w:lang w:eastAsia="en-US"/>
              </w:rPr>
            </w:pPr>
            <w:r>
              <w:t>Zemi</w:t>
            </w:r>
            <w:r w:rsidR="00652AD3" w:rsidRPr="00F31FC4">
              <w:t>ni özellikle yağışlı havalarda sürekli kuru tutmak,</w:t>
            </w:r>
          </w:p>
          <w:p w:rsidR="00652AD3" w:rsidRPr="00F31FC4" w:rsidRDefault="00652AD3" w:rsidP="000A0050">
            <w:pPr>
              <w:pStyle w:val="AralkYok"/>
              <w:numPr>
                <w:ilvl w:val="0"/>
                <w:numId w:val="15"/>
              </w:numPr>
              <w:jc w:val="both"/>
              <w:rPr>
                <w:rFonts w:eastAsiaTheme="minorHAnsi"/>
                <w:lang w:eastAsia="en-US"/>
              </w:rPr>
            </w:pPr>
            <w:r w:rsidRPr="00F31FC4">
              <w:t>Çalışma alanını sürekli havalandırmak,</w:t>
            </w:r>
          </w:p>
          <w:p w:rsidR="00652AD3" w:rsidRPr="00F31FC4" w:rsidRDefault="00652AD3" w:rsidP="000A0050">
            <w:pPr>
              <w:pStyle w:val="AralkYok"/>
              <w:numPr>
                <w:ilvl w:val="0"/>
                <w:numId w:val="15"/>
              </w:numPr>
              <w:jc w:val="both"/>
              <w:rPr>
                <w:rFonts w:eastAsiaTheme="minorHAnsi"/>
                <w:lang w:eastAsia="en-US"/>
              </w:rPr>
            </w:pPr>
            <w:r w:rsidRPr="00F31FC4">
              <w:t>Aydınlatma konusunda ortaya çıkan sorunları anında teknik servise bildirmek,</w:t>
            </w:r>
          </w:p>
          <w:p w:rsidR="00652AD3" w:rsidRPr="00F31FC4" w:rsidRDefault="00652AD3" w:rsidP="000A0050">
            <w:pPr>
              <w:pStyle w:val="AralkYok"/>
              <w:numPr>
                <w:ilvl w:val="0"/>
                <w:numId w:val="15"/>
              </w:numPr>
              <w:jc w:val="both"/>
              <w:rPr>
                <w:rFonts w:eastAsiaTheme="minorHAnsi"/>
                <w:lang w:eastAsia="en-US"/>
              </w:rPr>
            </w:pPr>
            <w:r w:rsidRPr="00F31FC4">
              <w:t>Sorumlu olduğu birimlerin ısı durumunu kontrol etmek, sorunları teknik elemanlara bildirmek,</w:t>
            </w:r>
          </w:p>
          <w:p w:rsidR="00652AD3" w:rsidRPr="00F31FC4" w:rsidRDefault="00652AD3" w:rsidP="000A0050">
            <w:pPr>
              <w:pStyle w:val="AralkYok"/>
              <w:numPr>
                <w:ilvl w:val="0"/>
                <w:numId w:val="15"/>
              </w:numPr>
              <w:jc w:val="both"/>
              <w:rPr>
                <w:rFonts w:eastAsiaTheme="minorHAnsi"/>
                <w:lang w:eastAsia="en-US"/>
              </w:rPr>
            </w:pPr>
            <w:r w:rsidRPr="00F31FC4">
              <w:t xml:space="preserve">İş disiplinine uymak, </w:t>
            </w:r>
            <w:r w:rsidRPr="00F31FC4">
              <w:rPr>
                <w:rFonts w:eastAsiaTheme="minorHAnsi"/>
                <w:lang w:eastAsia="en-US"/>
              </w:rPr>
              <w:t>g</w:t>
            </w:r>
            <w:r w:rsidRPr="00F31FC4">
              <w:t xml:space="preserve">örev yerini terk etmemek. </w:t>
            </w:r>
          </w:p>
          <w:p w:rsidR="00652AD3" w:rsidRPr="00F31FC4" w:rsidRDefault="00652AD3" w:rsidP="000A0050">
            <w:pPr>
              <w:pStyle w:val="AralkYok"/>
              <w:numPr>
                <w:ilvl w:val="0"/>
                <w:numId w:val="15"/>
              </w:numPr>
              <w:jc w:val="both"/>
              <w:rPr>
                <w:rFonts w:eastAsiaTheme="minorHAnsi"/>
                <w:lang w:eastAsia="en-US"/>
              </w:rPr>
            </w:pPr>
            <w:r w:rsidRPr="00F31FC4">
              <w:t>Depo ve kapalı alanlarda sigara içmemek,</w:t>
            </w:r>
          </w:p>
          <w:p w:rsidR="00F31FC4" w:rsidRDefault="000C2784" w:rsidP="000A0050">
            <w:pPr>
              <w:pStyle w:val="AralkYok"/>
              <w:numPr>
                <w:ilvl w:val="0"/>
                <w:numId w:val="15"/>
              </w:numPr>
              <w:jc w:val="both"/>
            </w:pPr>
            <w:r w:rsidRPr="00F31FC4">
              <w:t>Katı atıkları ve geri dönüşüm materyallerini düzenli olarak toplamak,</w:t>
            </w:r>
          </w:p>
          <w:p w:rsidR="00903E1D" w:rsidRPr="000A0050" w:rsidRDefault="00C8362A" w:rsidP="000A0050">
            <w:pPr>
              <w:pStyle w:val="AralkYok"/>
              <w:numPr>
                <w:ilvl w:val="0"/>
                <w:numId w:val="15"/>
              </w:numPr>
              <w:jc w:val="both"/>
              <w:rPr>
                <w:rFonts w:eastAsiaTheme="minorHAnsi"/>
                <w:lang w:eastAsia="en-US"/>
              </w:rPr>
            </w:pPr>
            <w:r w:rsidRPr="00F31FC4">
              <w:t>Çevre temizliği yapmak,</w:t>
            </w:r>
          </w:p>
          <w:p w:rsidR="000A0050" w:rsidRDefault="000A0050" w:rsidP="000A0050">
            <w:pPr>
              <w:numPr>
                <w:ilvl w:val="0"/>
                <w:numId w:val="15"/>
              </w:numPr>
              <w:jc w:val="both"/>
              <w:rPr>
                <w:rFonts w:eastAsia="Calibri"/>
                <w:color w:val="000000" w:themeColor="text1"/>
                <w:lang w:eastAsia="en-US"/>
              </w:rPr>
            </w:pPr>
            <w:r>
              <w:rPr>
                <w:rFonts w:eastAsia="Calibri"/>
                <w:color w:val="000000" w:themeColor="text1"/>
                <w:lang w:eastAsia="en-US"/>
              </w:rPr>
              <w:t xml:space="preserve">Başkanlığın etik kurallarına uymak, iç kontrol faaliyetlerini desteklemek, </w:t>
            </w:r>
          </w:p>
          <w:p w:rsidR="000A0050" w:rsidRDefault="000A0050" w:rsidP="000A0050">
            <w:pPr>
              <w:numPr>
                <w:ilvl w:val="0"/>
                <w:numId w:val="15"/>
              </w:numPr>
              <w:jc w:val="both"/>
              <w:rPr>
                <w:rFonts w:eastAsia="Calibri"/>
                <w:color w:val="000000" w:themeColor="text1"/>
                <w:lang w:eastAsia="en-US"/>
              </w:rPr>
            </w:pPr>
            <w:r>
              <w:rPr>
                <w:rFonts w:eastAsia="Calibri"/>
                <w:color w:val="000000" w:themeColor="text1"/>
                <w:lang w:eastAsia="en-US"/>
              </w:rPr>
              <w:t>Kurum Kalite Politikalarına uymak,</w:t>
            </w:r>
          </w:p>
          <w:p w:rsidR="000A0050" w:rsidRDefault="000A0050" w:rsidP="000A0050">
            <w:pPr>
              <w:pStyle w:val="AralkYok"/>
              <w:numPr>
                <w:ilvl w:val="0"/>
                <w:numId w:val="15"/>
              </w:numPr>
              <w:jc w:val="both"/>
            </w:pPr>
            <w:r>
              <w:rPr>
                <w:rFonts w:eastAsia="Calibri"/>
                <w:color w:val="000000" w:themeColor="text1"/>
                <w:lang w:eastAsia="en-US"/>
              </w:rPr>
              <w:t>Şube Müdürü, Daire Başkanı ve/veya üst yöneticinin vereceği diğer iş ve işlemleri yapmak,</w:t>
            </w:r>
          </w:p>
          <w:p w:rsidR="000A0050" w:rsidRPr="00903E1D" w:rsidRDefault="000A0050" w:rsidP="00767CD2">
            <w:pPr>
              <w:numPr>
                <w:ilvl w:val="0"/>
                <w:numId w:val="15"/>
              </w:numPr>
              <w:jc w:val="both"/>
              <w:rPr>
                <w:rFonts w:eastAsiaTheme="minorHAnsi"/>
                <w:lang w:eastAsia="en-US"/>
              </w:rPr>
            </w:pPr>
            <w:r>
              <w:rPr>
                <w:rFonts w:eastAsia="Calibri"/>
                <w:color w:val="000000" w:themeColor="text1"/>
                <w:lang w:eastAsia="en-US"/>
              </w:rPr>
              <w:t xml:space="preserve">Görevlerini yerinde ve zamanında yerine getirilmesinden Şube Müdürüne, Daire Başkanına ve/veya </w:t>
            </w:r>
            <w:r w:rsidR="00767CD2">
              <w:rPr>
                <w:rFonts w:eastAsia="Calibri"/>
                <w:color w:val="000000" w:themeColor="text1"/>
                <w:lang w:eastAsia="en-US"/>
              </w:rPr>
              <w:t>üst yöneticiye karşı sorumludur.</w:t>
            </w:r>
          </w:p>
        </w:tc>
      </w:tr>
    </w:tbl>
    <w:p w:rsidR="00102911" w:rsidRPr="000D7FD4" w:rsidRDefault="00102911" w:rsidP="00694F88">
      <w:pPr>
        <w:rPr>
          <w:b/>
          <w:sz w:val="22"/>
          <w:szCs w:val="22"/>
        </w:rPr>
      </w:pPr>
    </w:p>
    <w:p w:rsidR="00102911" w:rsidRPr="00903E1D" w:rsidRDefault="00102911" w:rsidP="00903E1D">
      <w:pPr>
        <w:shd w:val="clear" w:color="auto" w:fill="FFFFFF"/>
        <w:jc w:val="both"/>
        <w:rPr>
          <w:color w:val="222222"/>
          <w:sz w:val="22"/>
          <w:szCs w:val="22"/>
        </w:rPr>
      </w:pPr>
      <w:r w:rsidRPr="000D7FD4">
        <w:rPr>
          <w:color w:val="222222"/>
          <w:sz w:val="22"/>
          <w:szCs w:val="22"/>
        </w:rPr>
        <w:t> </w:t>
      </w:r>
    </w:p>
    <w:tbl>
      <w:tblPr>
        <w:tblStyle w:val="TabloKlavuzu"/>
        <w:tblW w:w="10314" w:type="dxa"/>
        <w:tblLook w:val="04A0" w:firstRow="1" w:lastRow="0" w:firstColumn="1" w:lastColumn="0" w:noHBand="0" w:noVBand="1"/>
      </w:tblPr>
      <w:tblGrid>
        <w:gridCol w:w="10314"/>
      </w:tblGrid>
      <w:tr w:rsidR="00903E1D" w:rsidRPr="00903E1D" w:rsidTr="005C0FE1">
        <w:tc>
          <w:tcPr>
            <w:tcW w:w="10314" w:type="dxa"/>
            <w:shd w:val="clear" w:color="auto" w:fill="F2F2F2" w:themeFill="background1" w:themeFillShade="F2"/>
          </w:tcPr>
          <w:p w:rsidR="00903E1D" w:rsidRPr="00903E1D" w:rsidRDefault="00903E1D" w:rsidP="00903E1D">
            <w:pPr>
              <w:jc w:val="center"/>
              <w:rPr>
                <w:rFonts w:eastAsiaTheme="minorHAnsi"/>
                <w:b/>
                <w:lang w:eastAsia="en-US"/>
              </w:rPr>
            </w:pPr>
            <w:r w:rsidRPr="00903E1D">
              <w:rPr>
                <w:rFonts w:eastAsiaTheme="minorHAnsi"/>
                <w:b/>
                <w:lang w:eastAsia="en-US"/>
              </w:rPr>
              <w:t>Onaylayan Amir</w:t>
            </w:r>
          </w:p>
        </w:tc>
      </w:tr>
      <w:tr w:rsidR="00903E1D" w:rsidRPr="00903E1D" w:rsidTr="005C0FE1">
        <w:tc>
          <w:tcPr>
            <w:tcW w:w="10314" w:type="dxa"/>
          </w:tcPr>
          <w:p w:rsidR="00903E1D" w:rsidRPr="00903E1D" w:rsidRDefault="00903E1D" w:rsidP="00903E1D">
            <w:pPr>
              <w:jc w:val="center"/>
              <w:rPr>
                <w:rFonts w:eastAsiaTheme="minorHAnsi"/>
                <w:lang w:eastAsia="en-US"/>
              </w:rPr>
            </w:pPr>
          </w:p>
          <w:p w:rsidR="00441447" w:rsidRDefault="00441447" w:rsidP="00441447">
            <w:pPr>
              <w:jc w:val="center"/>
              <w:rPr>
                <w:rFonts w:eastAsiaTheme="minorHAnsi"/>
                <w:lang w:eastAsia="en-US"/>
              </w:rPr>
            </w:pPr>
            <w:r>
              <w:rPr>
                <w:rFonts w:eastAsiaTheme="minorHAnsi"/>
                <w:lang w:eastAsia="en-US"/>
              </w:rPr>
              <w:t>……/…../20…</w:t>
            </w:r>
          </w:p>
          <w:p w:rsidR="00441447" w:rsidRDefault="00441447" w:rsidP="00441447">
            <w:pPr>
              <w:jc w:val="center"/>
              <w:rPr>
                <w:rFonts w:eastAsiaTheme="minorHAnsi"/>
                <w:lang w:eastAsia="en-US"/>
              </w:rPr>
            </w:pPr>
            <w:r>
              <w:rPr>
                <w:rFonts w:eastAsiaTheme="minorHAnsi"/>
                <w:lang w:eastAsia="en-US"/>
              </w:rPr>
              <w:t xml:space="preserve">Daire Başkanı </w:t>
            </w:r>
          </w:p>
          <w:p w:rsidR="00903E1D" w:rsidRPr="00903E1D" w:rsidRDefault="00903E1D" w:rsidP="00903E1D">
            <w:pPr>
              <w:jc w:val="center"/>
              <w:rPr>
                <w:rFonts w:eastAsiaTheme="minorHAnsi"/>
                <w:lang w:eastAsia="en-US"/>
              </w:rPr>
            </w:pPr>
          </w:p>
        </w:tc>
      </w:tr>
      <w:tr w:rsidR="00903E1D" w:rsidRPr="00903E1D" w:rsidTr="005C0FE1">
        <w:tc>
          <w:tcPr>
            <w:tcW w:w="10314" w:type="dxa"/>
          </w:tcPr>
          <w:p w:rsidR="00903E1D" w:rsidRPr="00903E1D" w:rsidRDefault="00903E1D" w:rsidP="00903E1D">
            <w:pPr>
              <w:rPr>
                <w:rFonts w:eastAsiaTheme="minorHAnsi"/>
                <w:lang w:eastAsia="en-US"/>
              </w:rPr>
            </w:pPr>
          </w:p>
          <w:p w:rsidR="006176AA" w:rsidRDefault="00903E1D" w:rsidP="000A0050">
            <w:pPr>
              <w:jc w:val="center"/>
              <w:rPr>
                <w:rFonts w:eastAsiaTheme="minorHAnsi"/>
                <w:lang w:eastAsia="en-US"/>
              </w:rPr>
            </w:pPr>
            <w:r w:rsidRPr="00903E1D">
              <w:rPr>
                <w:rFonts w:eastAsiaTheme="minorHAnsi"/>
                <w:lang w:eastAsia="en-US"/>
              </w:rPr>
              <w:t>Bu dokümanda açıklanan görev tanımını okudum. Görevimi belirtilen kapsamda yerine getirmeyi</w:t>
            </w:r>
          </w:p>
          <w:p w:rsidR="00903E1D" w:rsidRDefault="000A0050" w:rsidP="000A0050">
            <w:pPr>
              <w:jc w:val="both"/>
              <w:rPr>
                <w:rFonts w:eastAsiaTheme="minorHAnsi"/>
                <w:lang w:eastAsia="en-US"/>
              </w:rPr>
            </w:pPr>
            <w:r>
              <w:rPr>
                <w:rFonts w:eastAsiaTheme="minorHAnsi"/>
                <w:lang w:eastAsia="en-US"/>
              </w:rPr>
              <w:t>k</w:t>
            </w:r>
            <w:r w:rsidRPr="00903E1D">
              <w:rPr>
                <w:rFonts w:eastAsiaTheme="minorHAnsi"/>
                <w:lang w:eastAsia="en-US"/>
              </w:rPr>
              <w:t>abul</w:t>
            </w:r>
            <w:r w:rsidR="00903E1D" w:rsidRPr="00903E1D">
              <w:rPr>
                <w:rFonts w:eastAsiaTheme="minorHAnsi"/>
                <w:lang w:eastAsia="en-US"/>
              </w:rPr>
              <w:t xml:space="preserve"> ediyorum.</w:t>
            </w:r>
          </w:p>
          <w:p w:rsidR="006176AA" w:rsidRPr="00903E1D" w:rsidRDefault="006176AA" w:rsidP="00903E1D">
            <w:pPr>
              <w:rPr>
                <w:rFonts w:eastAsiaTheme="minorHAnsi"/>
                <w:lang w:eastAsia="en-US"/>
              </w:rPr>
            </w:pPr>
          </w:p>
          <w:p w:rsidR="004A0E8A" w:rsidRDefault="004A0E8A" w:rsidP="006176AA">
            <w:pPr>
              <w:spacing w:after="160" w:line="259" w:lineRule="auto"/>
              <w:rPr>
                <w:rFonts w:eastAsiaTheme="minorHAnsi"/>
                <w:lang w:eastAsia="en-US"/>
              </w:rPr>
            </w:pPr>
            <w:r>
              <w:rPr>
                <w:rFonts w:eastAsiaTheme="minorHAnsi"/>
                <w:lang w:eastAsia="en-US"/>
              </w:rPr>
              <w:t xml:space="preserve">                                              </w:t>
            </w:r>
            <w:r w:rsidR="006176AA">
              <w:rPr>
                <w:rFonts w:eastAsiaTheme="minorHAnsi"/>
                <w:lang w:eastAsia="en-US"/>
              </w:rPr>
              <w:t xml:space="preserve">                                </w:t>
            </w:r>
            <w:r w:rsidR="00441447">
              <w:rPr>
                <w:rFonts w:eastAsiaTheme="minorHAnsi"/>
                <w:lang w:eastAsia="en-US"/>
              </w:rPr>
              <w:t xml:space="preserve">                         </w:t>
            </w:r>
            <w:r w:rsidR="006176AA">
              <w:rPr>
                <w:rFonts w:eastAsiaTheme="minorHAnsi"/>
                <w:lang w:eastAsia="en-US"/>
              </w:rPr>
              <w:t>………………….……….……………</w:t>
            </w:r>
          </w:p>
          <w:p w:rsidR="00903E1D" w:rsidRPr="00903E1D" w:rsidRDefault="00903E1D" w:rsidP="004A0E8A">
            <w:pPr>
              <w:jc w:val="right"/>
              <w:rPr>
                <w:rFonts w:eastAsiaTheme="minorHAnsi"/>
                <w:lang w:eastAsia="en-US"/>
              </w:rPr>
            </w:pPr>
          </w:p>
        </w:tc>
      </w:tr>
    </w:tbl>
    <w:p w:rsidR="00102911" w:rsidRPr="000D7FD4" w:rsidRDefault="00102911" w:rsidP="009F3F3C">
      <w:pPr>
        <w:rPr>
          <w:b/>
          <w:sz w:val="22"/>
          <w:szCs w:val="22"/>
        </w:rPr>
      </w:pPr>
    </w:p>
    <w:sectPr w:rsidR="00102911" w:rsidRPr="000D7FD4" w:rsidSect="006A0C9B">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284" w:footer="0"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DF5" w:rsidRDefault="00D24DF5" w:rsidP="003F4DE1">
      <w:r>
        <w:separator/>
      </w:r>
    </w:p>
  </w:endnote>
  <w:endnote w:type="continuationSeparator" w:id="0">
    <w:p w:rsidR="00D24DF5" w:rsidRDefault="00D24DF5"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851416948"/>
      <w:docPartObj>
        <w:docPartGallery w:val="Page Numbers (Bottom of Page)"/>
        <w:docPartUnique/>
      </w:docPartObj>
    </w:sdtPr>
    <w:sdtEndPr>
      <w:rPr>
        <w:rStyle w:val="SayfaNumaras"/>
      </w:rPr>
    </w:sdtEndPr>
    <w:sdtContent>
      <w:p w:rsidR="00951CD0" w:rsidRDefault="00951CD0" w:rsidP="002E700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951CD0" w:rsidRDefault="00951CD0" w:rsidP="00951CD0">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B31" w:rsidRPr="00840D9F" w:rsidRDefault="00BE7B31" w:rsidP="00951CD0">
    <w:pPr>
      <w:pStyle w:val="AltBilgi"/>
      <w:jc w:val="cen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447" w:rsidRDefault="0044144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DF5" w:rsidRDefault="00D24DF5" w:rsidP="003F4DE1">
      <w:r>
        <w:separator/>
      </w:r>
    </w:p>
  </w:footnote>
  <w:footnote w:type="continuationSeparator" w:id="0">
    <w:p w:rsidR="00D24DF5" w:rsidRDefault="00D24DF5" w:rsidP="003F4D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447" w:rsidRDefault="0044144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322" w:type="dxa"/>
      <w:tblLook w:val="04A0" w:firstRow="1" w:lastRow="0" w:firstColumn="1" w:lastColumn="0" w:noHBand="0" w:noVBand="1"/>
    </w:tblPr>
    <w:tblGrid>
      <w:gridCol w:w="2160"/>
      <w:gridCol w:w="5313"/>
      <w:gridCol w:w="1589"/>
      <w:gridCol w:w="1260"/>
    </w:tblGrid>
    <w:tr w:rsidR="0060214C" w:rsidTr="00D35388">
      <w:trPr>
        <w:trHeight w:val="315"/>
      </w:trPr>
      <w:tc>
        <w:tcPr>
          <w:tcW w:w="2160" w:type="dxa"/>
          <w:vMerge w:val="restart"/>
          <w:vAlign w:val="center"/>
        </w:tcPr>
        <w:p w:rsidR="0060214C" w:rsidRPr="00822E7B" w:rsidRDefault="0060214C" w:rsidP="0060214C">
          <w:pPr>
            <w:pStyle w:val="stBilgi"/>
            <w:jc w:val="center"/>
            <w:rPr>
              <w:sz w:val="20"/>
              <w:szCs w:val="20"/>
            </w:rPr>
          </w:pPr>
          <w:r>
            <w:rPr>
              <w:noProof/>
              <w:sz w:val="20"/>
              <w:szCs w:val="20"/>
            </w:rPr>
            <w:drawing>
              <wp:inline distT="0" distB="0" distL="0" distR="0" wp14:anchorId="1E8FED3F" wp14:editId="128D51BF">
                <wp:extent cx="1133475" cy="1133475"/>
                <wp:effectExtent l="0" t="0" r="9525" b="9525"/>
                <wp:docPr id="1" name="Resim 1" descr="sdu-lo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u-logo-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c>
        <w:tcPr>
          <w:tcW w:w="5313" w:type="dxa"/>
          <w:vMerge w:val="restart"/>
          <w:vAlign w:val="center"/>
        </w:tcPr>
        <w:p w:rsidR="0060214C" w:rsidRPr="00051F41" w:rsidRDefault="0060214C" w:rsidP="0060214C">
          <w:pPr>
            <w:pStyle w:val="stBilgi"/>
            <w:jc w:val="center"/>
            <w:rPr>
              <w:b/>
              <w:szCs w:val="20"/>
            </w:rPr>
          </w:pPr>
          <w:r>
            <w:rPr>
              <w:b/>
              <w:szCs w:val="20"/>
            </w:rPr>
            <w:t>SÜLEYMAN DEMİREL ÜNİVERSİTESİ</w:t>
          </w:r>
        </w:p>
        <w:p w:rsidR="0060214C" w:rsidRDefault="0060214C" w:rsidP="0060214C">
          <w:pPr>
            <w:pStyle w:val="stBilgi"/>
            <w:jc w:val="center"/>
            <w:rPr>
              <w:b/>
              <w:szCs w:val="20"/>
            </w:rPr>
          </w:pPr>
          <w:r>
            <w:rPr>
              <w:b/>
              <w:szCs w:val="20"/>
            </w:rPr>
            <w:t>İdari ve Mali İşler Daire Başkanlığı</w:t>
          </w:r>
        </w:p>
        <w:p w:rsidR="0060214C" w:rsidRPr="00051F41" w:rsidRDefault="0060214C" w:rsidP="0060214C">
          <w:pPr>
            <w:pStyle w:val="stBilgi"/>
            <w:jc w:val="center"/>
            <w:rPr>
              <w:b/>
              <w:szCs w:val="20"/>
            </w:rPr>
          </w:pPr>
        </w:p>
        <w:p w:rsidR="0060214C" w:rsidRPr="00822E7B" w:rsidRDefault="0060214C" w:rsidP="0060214C">
          <w:pPr>
            <w:pStyle w:val="stBilgi"/>
            <w:jc w:val="center"/>
            <w:rPr>
              <w:b/>
              <w:sz w:val="20"/>
              <w:szCs w:val="20"/>
            </w:rPr>
          </w:pPr>
          <w:r>
            <w:rPr>
              <w:b/>
              <w:szCs w:val="20"/>
            </w:rPr>
            <w:t>Görev Tanımı</w:t>
          </w:r>
        </w:p>
      </w:tc>
      <w:tc>
        <w:tcPr>
          <w:tcW w:w="1589" w:type="dxa"/>
          <w:vAlign w:val="center"/>
        </w:tcPr>
        <w:p w:rsidR="0060214C" w:rsidRPr="00051F41" w:rsidRDefault="0060214C" w:rsidP="0060214C">
          <w:pPr>
            <w:pStyle w:val="stBilgi"/>
            <w:rPr>
              <w:color w:val="000000" w:themeColor="text1"/>
              <w:sz w:val="18"/>
              <w:szCs w:val="18"/>
            </w:rPr>
          </w:pPr>
          <w:r w:rsidRPr="00051F41">
            <w:rPr>
              <w:color w:val="000000" w:themeColor="text1"/>
              <w:sz w:val="18"/>
              <w:szCs w:val="18"/>
            </w:rPr>
            <w:t>Doküman No</w:t>
          </w:r>
        </w:p>
      </w:tc>
      <w:tc>
        <w:tcPr>
          <w:tcW w:w="1260" w:type="dxa"/>
          <w:vAlign w:val="center"/>
        </w:tcPr>
        <w:p w:rsidR="0060214C" w:rsidRDefault="0060214C" w:rsidP="0060214C">
          <w:pPr>
            <w:pStyle w:val="stBilgi"/>
            <w:rPr>
              <w:color w:val="000000" w:themeColor="text1"/>
              <w:sz w:val="18"/>
              <w:szCs w:val="18"/>
              <w:lang w:eastAsia="en-US"/>
            </w:rPr>
          </w:pPr>
          <w:r>
            <w:rPr>
              <w:color w:val="000000" w:themeColor="text1"/>
              <w:sz w:val="18"/>
              <w:szCs w:val="18"/>
              <w:lang w:eastAsia="en-US"/>
            </w:rPr>
            <w:t>GT-014</w:t>
          </w:r>
        </w:p>
      </w:tc>
    </w:tr>
    <w:tr w:rsidR="0060214C" w:rsidTr="00D35388">
      <w:trPr>
        <w:trHeight w:val="315"/>
      </w:trPr>
      <w:tc>
        <w:tcPr>
          <w:tcW w:w="2160" w:type="dxa"/>
          <w:vMerge/>
          <w:vAlign w:val="center"/>
        </w:tcPr>
        <w:p w:rsidR="0060214C" w:rsidRPr="00822E7B" w:rsidRDefault="0060214C" w:rsidP="0060214C">
          <w:pPr>
            <w:pStyle w:val="stBilgi"/>
            <w:jc w:val="center"/>
            <w:rPr>
              <w:sz w:val="20"/>
              <w:szCs w:val="20"/>
            </w:rPr>
          </w:pPr>
        </w:p>
      </w:tc>
      <w:tc>
        <w:tcPr>
          <w:tcW w:w="5313" w:type="dxa"/>
          <w:vMerge/>
          <w:vAlign w:val="center"/>
        </w:tcPr>
        <w:p w:rsidR="0060214C" w:rsidRPr="00822E7B" w:rsidRDefault="0060214C" w:rsidP="0060214C">
          <w:pPr>
            <w:pStyle w:val="stBilgi"/>
            <w:jc w:val="center"/>
            <w:rPr>
              <w:b/>
              <w:sz w:val="20"/>
              <w:szCs w:val="20"/>
            </w:rPr>
          </w:pPr>
        </w:p>
      </w:tc>
      <w:tc>
        <w:tcPr>
          <w:tcW w:w="1589" w:type="dxa"/>
          <w:vAlign w:val="center"/>
        </w:tcPr>
        <w:p w:rsidR="0060214C" w:rsidRPr="00051F41" w:rsidRDefault="0060214C" w:rsidP="0060214C">
          <w:pPr>
            <w:pStyle w:val="stBilgi"/>
            <w:rPr>
              <w:color w:val="000000" w:themeColor="text1"/>
              <w:sz w:val="18"/>
              <w:szCs w:val="18"/>
            </w:rPr>
          </w:pPr>
          <w:r w:rsidRPr="00051F41">
            <w:rPr>
              <w:color w:val="000000" w:themeColor="text1"/>
              <w:sz w:val="18"/>
              <w:szCs w:val="18"/>
            </w:rPr>
            <w:t>İlk Yayın Tarihi</w:t>
          </w:r>
        </w:p>
      </w:tc>
      <w:tc>
        <w:tcPr>
          <w:tcW w:w="1260" w:type="dxa"/>
          <w:vAlign w:val="center"/>
        </w:tcPr>
        <w:p w:rsidR="0060214C" w:rsidRDefault="0060214C" w:rsidP="0060214C">
          <w:pPr>
            <w:pStyle w:val="stBilgi"/>
            <w:rPr>
              <w:color w:val="000000" w:themeColor="text1"/>
              <w:sz w:val="18"/>
              <w:szCs w:val="18"/>
              <w:lang w:eastAsia="en-US"/>
            </w:rPr>
          </w:pPr>
          <w:r>
            <w:rPr>
              <w:color w:val="000000" w:themeColor="text1"/>
              <w:sz w:val="18"/>
              <w:szCs w:val="18"/>
              <w:lang w:eastAsia="en-US"/>
            </w:rPr>
            <w:t>25.02.2022</w:t>
          </w:r>
        </w:p>
      </w:tc>
    </w:tr>
    <w:tr w:rsidR="0060214C" w:rsidTr="00D35388">
      <w:trPr>
        <w:trHeight w:val="315"/>
      </w:trPr>
      <w:tc>
        <w:tcPr>
          <w:tcW w:w="2160" w:type="dxa"/>
          <w:vMerge/>
          <w:vAlign w:val="center"/>
        </w:tcPr>
        <w:p w:rsidR="0060214C" w:rsidRPr="00822E7B" w:rsidRDefault="0060214C" w:rsidP="0060214C">
          <w:pPr>
            <w:pStyle w:val="stBilgi"/>
            <w:jc w:val="center"/>
            <w:rPr>
              <w:sz w:val="20"/>
              <w:szCs w:val="20"/>
            </w:rPr>
          </w:pPr>
        </w:p>
      </w:tc>
      <w:tc>
        <w:tcPr>
          <w:tcW w:w="5313" w:type="dxa"/>
          <w:vMerge/>
          <w:vAlign w:val="center"/>
        </w:tcPr>
        <w:p w:rsidR="0060214C" w:rsidRPr="00822E7B" w:rsidRDefault="0060214C" w:rsidP="0060214C">
          <w:pPr>
            <w:pStyle w:val="stBilgi"/>
            <w:jc w:val="center"/>
            <w:rPr>
              <w:b/>
              <w:sz w:val="20"/>
              <w:szCs w:val="20"/>
            </w:rPr>
          </w:pPr>
        </w:p>
      </w:tc>
      <w:tc>
        <w:tcPr>
          <w:tcW w:w="1589" w:type="dxa"/>
          <w:vAlign w:val="center"/>
        </w:tcPr>
        <w:p w:rsidR="0060214C" w:rsidRPr="00051F41" w:rsidRDefault="0060214C" w:rsidP="0060214C">
          <w:pPr>
            <w:pStyle w:val="stBilgi"/>
            <w:rPr>
              <w:color w:val="000000" w:themeColor="text1"/>
              <w:sz w:val="18"/>
              <w:szCs w:val="18"/>
            </w:rPr>
          </w:pPr>
          <w:r w:rsidRPr="00051F41">
            <w:rPr>
              <w:color w:val="000000" w:themeColor="text1"/>
              <w:sz w:val="18"/>
              <w:szCs w:val="18"/>
            </w:rPr>
            <w:t>Revizyon Tarihi</w:t>
          </w:r>
        </w:p>
      </w:tc>
      <w:tc>
        <w:tcPr>
          <w:tcW w:w="1260" w:type="dxa"/>
          <w:vAlign w:val="center"/>
        </w:tcPr>
        <w:p w:rsidR="0060214C" w:rsidRDefault="0060214C" w:rsidP="0060214C">
          <w:pPr>
            <w:pStyle w:val="stBilgi"/>
            <w:rPr>
              <w:color w:val="000000" w:themeColor="text1"/>
              <w:sz w:val="18"/>
              <w:szCs w:val="18"/>
              <w:lang w:eastAsia="en-US"/>
            </w:rPr>
          </w:pPr>
          <w:r>
            <w:rPr>
              <w:color w:val="000000" w:themeColor="text1"/>
              <w:sz w:val="18"/>
              <w:szCs w:val="18"/>
              <w:lang w:eastAsia="en-US"/>
            </w:rPr>
            <w:t>25.02.2022</w:t>
          </w:r>
        </w:p>
      </w:tc>
    </w:tr>
    <w:tr w:rsidR="0060214C" w:rsidTr="00D35388">
      <w:trPr>
        <w:trHeight w:val="315"/>
      </w:trPr>
      <w:tc>
        <w:tcPr>
          <w:tcW w:w="2160" w:type="dxa"/>
          <w:vMerge/>
          <w:vAlign w:val="center"/>
        </w:tcPr>
        <w:p w:rsidR="0060214C" w:rsidRPr="00822E7B" w:rsidRDefault="0060214C" w:rsidP="0060214C">
          <w:pPr>
            <w:pStyle w:val="stBilgi"/>
            <w:jc w:val="center"/>
            <w:rPr>
              <w:sz w:val="20"/>
              <w:szCs w:val="20"/>
            </w:rPr>
          </w:pPr>
        </w:p>
      </w:tc>
      <w:tc>
        <w:tcPr>
          <w:tcW w:w="5313" w:type="dxa"/>
          <w:vMerge/>
          <w:vAlign w:val="center"/>
        </w:tcPr>
        <w:p w:rsidR="0060214C" w:rsidRPr="00822E7B" w:rsidRDefault="0060214C" w:rsidP="0060214C">
          <w:pPr>
            <w:pStyle w:val="stBilgi"/>
            <w:jc w:val="center"/>
            <w:rPr>
              <w:b/>
              <w:sz w:val="20"/>
              <w:szCs w:val="20"/>
            </w:rPr>
          </w:pPr>
        </w:p>
      </w:tc>
      <w:tc>
        <w:tcPr>
          <w:tcW w:w="1589" w:type="dxa"/>
          <w:vAlign w:val="center"/>
        </w:tcPr>
        <w:p w:rsidR="0060214C" w:rsidRPr="00051F41" w:rsidRDefault="0060214C" w:rsidP="0060214C">
          <w:pPr>
            <w:pStyle w:val="stBilgi"/>
            <w:rPr>
              <w:color w:val="000000" w:themeColor="text1"/>
              <w:sz w:val="18"/>
              <w:szCs w:val="18"/>
            </w:rPr>
          </w:pPr>
          <w:r w:rsidRPr="00051F41">
            <w:rPr>
              <w:color w:val="000000" w:themeColor="text1"/>
              <w:sz w:val="18"/>
              <w:szCs w:val="18"/>
            </w:rPr>
            <w:t>Revizyon No</w:t>
          </w:r>
        </w:p>
      </w:tc>
      <w:tc>
        <w:tcPr>
          <w:tcW w:w="1260" w:type="dxa"/>
          <w:vAlign w:val="center"/>
        </w:tcPr>
        <w:p w:rsidR="0060214C" w:rsidRDefault="0060214C" w:rsidP="0060214C">
          <w:pPr>
            <w:pStyle w:val="stBilgi"/>
            <w:rPr>
              <w:color w:val="000000" w:themeColor="text1"/>
              <w:sz w:val="18"/>
              <w:szCs w:val="18"/>
              <w:lang w:eastAsia="en-US"/>
            </w:rPr>
          </w:pPr>
          <w:r>
            <w:rPr>
              <w:color w:val="000000" w:themeColor="text1"/>
              <w:sz w:val="18"/>
              <w:szCs w:val="18"/>
              <w:lang w:eastAsia="en-US"/>
            </w:rPr>
            <w:t>000</w:t>
          </w:r>
        </w:p>
      </w:tc>
    </w:tr>
    <w:tr w:rsidR="00D35388" w:rsidTr="00D35388">
      <w:trPr>
        <w:trHeight w:val="315"/>
      </w:trPr>
      <w:tc>
        <w:tcPr>
          <w:tcW w:w="2160" w:type="dxa"/>
          <w:vMerge/>
        </w:tcPr>
        <w:p w:rsidR="00D35388" w:rsidRPr="00822E7B" w:rsidRDefault="00D35388" w:rsidP="00D35388">
          <w:pPr>
            <w:pStyle w:val="stBilgi"/>
            <w:rPr>
              <w:sz w:val="20"/>
              <w:szCs w:val="20"/>
            </w:rPr>
          </w:pPr>
        </w:p>
      </w:tc>
      <w:tc>
        <w:tcPr>
          <w:tcW w:w="5313" w:type="dxa"/>
          <w:vMerge/>
          <w:vAlign w:val="center"/>
        </w:tcPr>
        <w:p w:rsidR="00D35388" w:rsidRPr="00822E7B" w:rsidRDefault="00D35388" w:rsidP="00D35388">
          <w:pPr>
            <w:pStyle w:val="stBilgi"/>
            <w:jc w:val="center"/>
            <w:rPr>
              <w:sz w:val="20"/>
              <w:szCs w:val="20"/>
            </w:rPr>
          </w:pPr>
        </w:p>
      </w:tc>
      <w:tc>
        <w:tcPr>
          <w:tcW w:w="1589" w:type="dxa"/>
          <w:vAlign w:val="center"/>
        </w:tcPr>
        <w:p w:rsidR="00D35388" w:rsidRPr="00051F41" w:rsidRDefault="00D35388" w:rsidP="00D35388">
          <w:pPr>
            <w:pStyle w:val="stBilgi"/>
            <w:rPr>
              <w:color w:val="000000" w:themeColor="text1"/>
              <w:sz w:val="18"/>
              <w:szCs w:val="18"/>
            </w:rPr>
          </w:pPr>
          <w:r w:rsidRPr="00051F41">
            <w:rPr>
              <w:color w:val="000000" w:themeColor="text1"/>
              <w:sz w:val="18"/>
              <w:szCs w:val="18"/>
            </w:rPr>
            <w:t>Sayfa No</w:t>
          </w:r>
        </w:p>
      </w:tc>
      <w:tc>
        <w:tcPr>
          <w:tcW w:w="1260" w:type="dxa"/>
          <w:vAlign w:val="center"/>
        </w:tcPr>
        <w:p w:rsidR="00D35388" w:rsidRDefault="00D35388" w:rsidP="00D35388">
          <w:pPr>
            <w:pBdr>
              <w:top w:val="nil"/>
              <w:left w:val="nil"/>
              <w:bottom w:val="nil"/>
              <w:right w:val="nil"/>
              <w:between w:val="nil"/>
            </w:pBdr>
            <w:tabs>
              <w:tab w:val="center" w:pos="4536"/>
              <w:tab w:val="right" w:pos="9072"/>
            </w:tabs>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441447">
            <w:rPr>
              <w:noProof/>
              <w:color w:val="000000"/>
              <w:sz w:val="18"/>
              <w:szCs w:val="18"/>
            </w:rPr>
            <w:t>2</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441447">
            <w:rPr>
              <w:noProof/>
              <w:color w:val="000000"/>
              <w:sz w:val="18"/>
              <w:szCs w:val="18"/>
            </w:rPr>
            <w:t>2</w:t>
          </w:r>
          <w:r>
            <w:rPr>
              <w:color w:val="000000"/>
              <w:sz w:val="18"/>
              <w:szCs w:val="18"/>
            </w:rPr>
            <w:fldChar w:fldCharType="end"/>
          </w:r>
        </w:p>
      </w:tc>
    </w:tr>
  </w:tbl>
  <w:p w:rsidR="003F4DE1" w:rsidRDefault="003F4DE1">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447" w:rsidRDefault="0044144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6603E26"/>
    <w:multiLevelType w:val="hybridMultilevel"/>
    <w:tmpl w:val="107243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F051F92"/>
    <w:multiLevelType w:val="multilevel"/>
    <w:tmpl w:val="BB1EE72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0FB4DED"/>
    <w:multiLevelType w:val="hybridMultilevel"/>
    <w:tmpl w:val="9DA690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BF44CD2"/>
    <w:multiLevelType w:val="hybridMultilevel"/>
    <w:tmpl w:val="C34A65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F9A294A"/>
    <w:multiLevelType w:val="hybridMultilevel"/>
    <w:tmpl w:val="88267C26"/>
    <w:lvl w:ilvl="0" w:tplc="3B4AF156">
      <w:start w:val="1"/>
      <w:numFmt w:val="decimal"/>
      <w:lvlText w:val="%1-"/>
      <w:lvlJc w:val="left"/>
      <w:pPr>
        <w:ind w:left="360" w:hanging="360"/>
      </w:pPr>
      <w:rPr>
        <w:rFonts w:ascii="Times New Roman" w:eastAsia="Times New Roman" w:hAnsi="Times New Roman" w:cs="Times New Roman"/>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15:restartNumberingAfterBreak="0">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7"/>
  </w:num>
  <w:num w:numId="6">
    <w:abstractNumId w:val="8"/>
  </w:num>
  <w:num w:numId="7">
    <w:abstractNumId w:val="2"/>
  </w:num>
  <w:num w:numId="8">
    <w:abstractNumId w:val="14"/>
  </w:num>
  <w:num w:numId="9">
    <w:abstractNumId w:val="0"/>
  </w:num>
  <w:num w:numId="10">
    <w:abstractNumId w:val="3"/>
  </w:num>
  <w:num w:numId="11">
    <w:abstractNumId w:val="12"/>
  </w:num>
  <w:num w:numId="12">
    <w:abstractNumId w:val="11"/>
  </w:num>
  <w:num w:numId="13">
    <w:abstractNumId w:val="13"/>
  </w:num>
  <w:num w:numId="14">
    <w:abstractNumId w:val="10"/>
  </w:num>
  <w:num w:numId="15">
    <w:abstractNumId w:val="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AB7"/>
    <w:rsid w:val="00000483"/>
    <w:rsid w:val="000066DE"/>
    <w:rsid w:val="000204E0"/>
    <w:rsid w:val="00046EC1"/>
    <w:rsid w:val="000471E3"/>
    <w:rsid w:val="0004739E"/>
    <w:rsid w:val="00064342"/>
    <w:rsid w:val="0006686A"/>
    <w:rsid w:val="00074AEA"/>
    <w:rsid w:val="00075DD7"/>
    <w:rsid w:val="000907E9"/>
    <w:rsid w:val="000A0050"/>
    <w:rsid w:val="000B0273"/>
    <w:rsid w:val="000B1E3A"/>
    <w:rsid w:val="000B39ED"/>
    <w:rsid w:val="000B64E5"/>
    <w:rsid w:val="000B72DE"/>
    <w:rsid w:val="000C250C"/>
    <w:rsid w:val="000C2784"/>
    <w:rsid w:val="000D4416"/>
    <w:rsid w:val="000D5222"/>
    <w:rsid w:val="000D604C"/>
    <w:rsid w:val="000D7FD4"/>
    <w:rsid w:val="000E5D61"/>
    <w:rsid w:val="00102911"/>
    <w:rsid w:val="00103A9A"/>
    <w:rsid w:val="001051E0"/>
    <w:rsid w:val="00110A86"/>
    <w:rsid w:val="00115A99"/>
    <w:rsid w:val="00124E6B"/>
    <w:rsid w:val="00127934"/>
    <w:rsid w:val="001420DE"/>
    <w:rsid w:val="00142710"/>
    <w:rsid w:val="00142AB7"/>
    <w:rsid w:val="00144DF4"/>
    <w:rsid w:val="00157B0E"/>
    <w:rsid w:val="0016613A"/>
    <w:rsid w:val="0016647A"/>
    <w:rsid w:val="001729B4"/>
    <w:rsid w:val="00195C09"/>
    <w:rsid w:val="00196DFC"/>
    <w:rsid w:val="00196FD2"/>
    <w:rsid w:val="001C5CB5"/>
    <w:rsid w:val="001D2DBC"/>
    <w:rsid w:val="001D7908"/>
    <w:rsid w:val="001F34FE"/>
    <w:rsid w:val="002046C1"/>
    <w:rsid w:val="00215CB0"/>
    <w:rsid w:val="0023038A"/>
    <w:rsid w:val="00230BE8"/>
    <w:rsid w:val="002378D1"/>
    <w:rsid w:val="00240D36"/>
    <w:rsid w:val="00241422"/>
    <w:rsid w:val="002426ED"/>
    <w:rsid w:val="00243704"/>
    <w:rsid w:val="0024545E"/>
    <w:rsid w:val="00253F60"/>
    <w:rsid w:val="0026008B"/>
    <w:rsid w:val="002657A9"/>
    <w:rsid w:val="00273536"/>
    <w:rsid w:val="00281C48"/>
    <w:rsid w:val="00281ECD"/>
    <w:rsid w:val="002B6FD5"/>
    <w:rsid w:val="002C351D"/>
    <w:rsid w:val="002C6FF6"/>
    <w:rsid w:val="002D51CE"/>
    <w:rsid w:val="002D68E3"/>
    <w:rsid w:val="002F2073"/>
    <w:rsid w:val="00315735"/>
    <w:rsid w:val="003330D7"/>
    <w:rsid w:val="00354B1E"/>
    <w:rsid w:val="0036350C"/>
    <w:rsid w:val="003676D2"/>
    <w:rsid w:val="00381124"/>
    <w:rsid w:val="00384382"/>
    <w:rsid w:val="003911E6"/>
    <w:rsid w:val="00392779"/>
    <w:rsid w:val="003A456A"/>
    <w:rsid w:val="003A5650"/>
    <w:rsid w:val="003C1859"/>
    <w:rsid w:val="003C6071"/>
    <w:rsid w:val="003F4DE1"/>
    <w:rsid w:val="00404BB6"/>
    <w:rsid w:val="004068FF"/>
    <w:rsid w:val="004374BC"/>
    <w:rsid w:val="00441447"/>
    <w:rsid w:val="00444E2A"/>
    <w:rsid w:val="0045212E"/>
    <w:rsid w:val="0045508B"/>
    <w:rsid w:val="00462FC7"/>
    <w:rsid w:val="0047163D"/>
    <w:rsid w:val="00472650"/>
    <w:rsid w:val="00475429"/>
    <w:rsid w:val="00480207"/>
    <w:rsid w:val="00482281"/>
    <w:rsid w:val="00486AF6"/>
    <w:rsid w:val="0048719F"/>
    <w:rsid w:val="00490CD2"/>
    <w:rsid w:val="004911D3"/>
    <w:rsid w:val="004A0E8A"/>
    <w:rsid w:val="004A3C20"/>
    <w:rsid w:val="004B7442"/>
    <w:rsid w:val="004C3693"/>
    <w:rsid w:val="004E2E8A"/>
    <w:rsid w:val="004E3E30"/>
    <w:rsid w:val="0050790C"/>
    <w:rsid w:val="00516121"/>
    <w:rsid w:val="00530E94"/>
    <w:rsid w:val="0053150E"/>
    <w:rsid w:val="00534C46"/>
    <w:rsid w:val="00553067"/>
    <w:rsid w:val="00577FDD"/>
    <w:rsid w:val="0058071E"/>
    <w:rsid w:val="005C0092"/>
    <w:rsid w:val="005C0FE1"/>
    <w:rsid w:val="005D1329"/>
    <w:rsid w:val="005E5E6F"/>
    <w:rsid w:val="0060214C"/>
    <w:rsid w:val="00605021"/>
    <w:rsid w:val="00607B6E"/>
    <w:rsid w:val="0061675F"/>
    <w:rsid w:val="006176AA"/>
    <w:rsid w:val="00626CC5"/>
    <w:rsid w:val="00646A36"/>
    <w:rsid w:val="00652AD3"/>
    <w:rsid w:val="006577B3"/>
    <w:rsid w:val="00661244"/>
    <w:rsid w:val="006648D3"/>
    <w:rsid w:val="00684D1D"/>
    <w:rsid w:val="0068524E"/>
    <w:rsid w:val="00693FDA"/>
    <w:rsid w:val="00694F88"/>
    <w:rsid w:val="006A0C9B"/>
    <w:rsid w:val="006A41A9"/>
    <w:rsid w:val="006B4CC7"/>
    <w:rsid w:val="006D5326"/>
    <w:rsid w:val="006F6A52"/>
    <w:rsid w:val="0071453E"/>
    <w:rsid w:val="007223FE"/>
    <w:rsid w:val="00730723"/>
    <w:rsid w:val="00735660"/>
    <w:rsid w:val="00740829"/>
    <w:rsid w:val="00741553"/>
    <w:rsid w:val="00746E8F"/>
    <w:rsid w:val="00753A40"/>
    <w:rsid w:val="00760814"/>
    <w:rsid w:val="007612EE"/>
    <w:rsid w:val="00767CD2"/>
    <w:rsid w:val="00767DAD"/>
    <w:rsid w:val="00772513"/>
    <w:rsid w:val="007917D4"/>
    <w:rsid w:val="007A675E"/>
    <w:rsid w:val="007C1643"/>
    <w:rsid w:val="007C3D47"/>
    <w:rsid w:val="007D018B"/>
    <w:rsid w:val="007D27AB"/>
    <w:rsid w:val="007D5262"/>
    <w:rsid w:val="007E3996"/>
    <w:rsid w:val="007E4812"/>
    <w:rsid w:val="007F10AF"/>
    <w:rsid w:val="007F14FC"/>
    <w:rsid w:val="007F32EA"/>
    <w:rsid w:val="007F5800"/>
    <w:rsid w:val="008046C2"/>
    <w:rsid w:val="00811CE9"/>
    <w:rsid w:val="008131F6"/>
    <w:rsid w:val="00823BF5"/>
    <w:rsid w:val="0082716A"/>
    <w:rsid w:val="00830EF0"/>
    <w:rsid w:val="008334BE"/>
    <w:rsid w:val="00840D9F"/>
    <w:rsid w:val="00846C77"/>
    <w:rsid w:val="00847F8A"/>
    <w:rsid w:val="00862A52"/>
    <w:rsid w:val="008637F0"/>
    <w:rsid w:val="00875A5B"/>
    <w:rsid w:val="00887004"/>
    <w:rsid w:val="00892E16"/>
    <w:rsid w:val="008B14F2"/>
    <w:rsid w:val="008B383B"/>
    <w:rsid w:val="008B5DD6"/>
    <w:rsid w:val="008C71F9"/>
    <w:rsid w:val="008D3DB4"/>
    <w:rsid w:val="008F4740"/>
    <w:rsid w:val="00903E1D"/>
    <w:rsid w:val="009514EA"/>
    <w:rsid w:val="00951CD0"/>
    <w:rsid w:val="00956A89"/>
    <w:rsid w:val="00961344"/>
    <w:rsid w:val="00963FF5"/>
    <w:rsid w:val="00966FB3"/>
    <w:rsid w:val="009709E5"/>
    <w:rsid w:val="00977CDA"/>
    <w:rsid w:val="00986AEB"/>
    <w:rsid w:val="00997B61"/>
    <w:rsid w:val="009A1F52"/>
    <w:rsid w:val="009B4D9F"/>
    <w:rsid w:val="009B4DBD"/>
    <w:rsid w:val="009C4EBE"/>
    <w:rsid w:val="009C789B"/>
    <w:rsid w:val="009D409C"/>
    <w:rsid w:val="009F3F3C"/>
    <w:rsid w:val="00A0661C"/>
    <w:rsid w:val="00A14A87"/>
    <w:rsid w:val="00A2019C"/>
    <w:rsid w:val="00A27954"/>
    <w:rsid w:val="00A328D5"/>
    <w:rsid w:val="00A447CE"/>
    <w:rsid w:val="00A61D6D"/>
    <w:rsid w:val="00A63AC8"/>
    <w:rsid w:val="00A642F1"/>
    <w:rsid w:val="00A67861"/>
    <w:rsid w:val="00A76317"/>
    <w:rsid w:val="00A87DDF"/>
    <w:rsid w:val="00A93E14"/>
    <w:rsid w:val="00A94557"/>
    <w:rsid w:val="00A94D56"/>
    <w:rsid w:val="00AA112E"/>
    <w:rsid w:val="00AA1AA7"/>
    <w:rsid w:val="00AA3744"/>
    <w:rsid w:val="00AC16DF"/>
    <w:rsid w:val="00AC1774"/>
    <w:rsid w:val="00AC58D0"/>
    <w:rsid w:val="00AC607E"/>
    <w:rsid w:val="00AC629A"/>
    <w:rsid w:val="00AD0D47"/>
    <w:rsid w:val="00AF07DD"/>
    <w:rsid w:val="00AF28E7"/>
    <w:rsid w:val="00AF2BD1"/>
    <w:rsid w:val="00B02CFF"/>
    <w:rsid w:val="00B06F4F"/>
    <w:rsid w:val="00B31C35"/>
    <w:rsid w:val="00B328A0"/>
    <w:rsid w:val="00B41C63"/>
    <w:rsid w:val="00B4675C"/>
    <w:rsid w:val="00B50755"/>
    <w:rsid w:val="00B56D66"/>
    <w:rsid w:val="00B60386"/>
    <w:rsid w:val="00B606D3"/>
    <w:rsid w:val="00B670F4"/>
    <w:rsid w:val="00B71F36"/>
    <w:rsid w:val="00B761AE"/>
    <w:rsid w:val="00B76928"/>
    <w:rsid w:val="00B92295"/>
    <w:rsid w:val="00B97395"/>
    <w:rsid w:val="00BA7F57"/>
    <w:rsid w:val="00BB2AE0"/>
    <w:rsid w:val="00BC270B"/>
    <w:rsid w:val="00BE7B31"/>
    <w:rsid w:val="00BF40F0"/>
    <w:rsid w:val="00C12C34"/>
    <w:rsid w:val="00C13ABF"/>
    <w:rsid w:val="00C22D2C"/>
    <w:rsid w:val="00C24E3C"/>
    <w:rsid w:val="00C2678B"/>
    <w:rsid w:val="00C27629"/>
    <w:rsid w:val="00C3247D"/>
    <w:rsid w:val="00C34DA1"/>
    <w:rsid w:val="00C65FC1"/>
    <w:rsid w:val="00C72A5E"/>
    <w:rsid w:val="00C74D6D"/>
    <w:rsid w:val="00C8362A"/>
    <w:rsid w:val="00C9097A"/>
    <w:rsid w:val="00C92748"/>
    <w:rsid w:val="00CA1163"/>
    <w:rsid w:val="00CA30A2"/>
    <w:rsid w:val="00CB4950"/>
    <w:rsid w:val="00CD0079"/>
    <w:rsid w:val="00CD5D6D"/>
    <w:rsid w:val="00CD6244"/>
    <w:rsid w:val="00CD719D"/>
    <w:rsid w:val="00CE543A"/>
    <w:rsid w:val="00CE6144"/>
    <w:rsid w:val="00CE6ABA"/>
    <w:rsid w:val="00CF632A"/>
    <w:rsid w:val="00D001E2"/>
    <w:rsid w:val="00D021F7"/>
    <w:rsid w:val="00D03997"/>
    <w:rsid w:val="00D24DF5"/>
    <w:rsid w:val="00D33133"/>
    <w:rsid w:val="00D35388"/>
    <w:rsid w:val="00D37E6F"/>
    <w:rsid w:val="00D4443F"/>
    <w:rsid w:val="00D6134F"/>
    <w:rsid w:val="00D8016C"/>
    <w:rsid w:val="00D85D93"/>
    <w:rsid w:val="00D87108"/>
    <w:rsid w:val="00D937E3"/>
    <w:rsid w:val="00D9388A"/>
    <w:rsid w:val="00DA01A9"/>
    <w:rsid w:val="00DB6CAB"/>
    <w:rsid w:val="00DB7CF4"/>
    <w:rsid w:val="00DC12C8"/>
    <w:rsid w:val="00DC2C50"/>
    <w:rsid w:val="00DC5FA1"/>
    <w:rsid w:val="00DD7566"/>
    <w:rsid w:val="00DE2EE9"/>
    <w:rsid w:val="00DE4E7E"/>
    <w:rsid w:val="00DE5968"/>
    <w:rsid w:val="00DF4768"/>
    <w:rsid w:val="00E01B0B"/>
    <w:rsid w:val="00E12719"/>
    <w:rsid w:val="00E313AE"/>
    <w:rsid w:val="00E40CA2"/>
    <w:rsid w:val="00E5026F"/>
    <w:rsid w:val="00E511A4"/>
    <w:rsid w:val="00E56D57"/>
    <w:rsid w:val="00E575D6"/>
    <w:rsid w:val="00E644F1"/>
    <w:rsid w:val="00E72F2C"/>
    <w:rsid w:val="00E73AA9"/>
    <w:rsid w:val="00E83CB0"/>
    <w:rsid w:val="00E83CD0"/>
    <w:rsid w:val="00E92662"/>
    <w:rsid w:val="00E93043"/>
    <w:rsid w:val="00E95C3F"/>
    <w:rsid w:val="00E96001"/>
    <w:rsid w:val="00EA362E"/>
    <w:rsid w:val="00EA5B75"/>
    <w:rsid w:val="00EB0C7A"/>
    <w:rsid w:val="00EB4876"/>
    <w:rsid w:val="00EC4618"/>
    <w:rsid w:val="00EC53A8"/>
    <w:rsid w:val="00EC7F16"/>
    <w:rsid w:val="00ED39C9"/>
    <w:rsid w:val="00EF05C8"/>
    <w:rsid w:val="00F04723"/>
    <w:rsid w:val="00F0489E"/>
    <w:rsid w:val="00F13ECD"/>
    <w:rsid w:val="00F22E9B"/>
    <w:rsid w:val="00F24203"/>
    <w:rsid w:val="00F302FE"/>
    <w:rsid w:val="00F31FC4"/>
    <w:rsid w:val="00F416F0"/>
    <w:rsid w:val="00F41CD9"/>
    <w:rsid w:val="00F446EC"/>
    <w:rsid w:val="00F55B3C"/>
    <w:rsid w:val="00F7610E"/>
    <w:rsid w:val="00F8025A"/>
    <w:rsid w:val="00F9385F"/>
    <w:rsid w:val="00FA4D10"/>
    <w:rsid w:val="00FB1195"/>
    <w:rsid w:val="00FB27E9"/>
    <w:rsid w:val="00FE0287"/>
    <w:rsid w:val="00FE6A08"/>
    <w:rsid w:val="00FF35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FA089"/>
  <w15:docId w15:val="{728EB1CE-136F-47E0-BB8D-FAE66F923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 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 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uiPriority w:val="39"/>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 w:type="paragraph" w:customStyle="1" w:styleId="Altbilgi1">
    <w:name w:val="Altbilgi1"/>
    <w:basedOn w:val="Normal"/>
    <w:link w:val="AltbilgiChar0"/>
    <w:uiPriority w:val="99"/>
    <w:unhideWhenUsed/>
    <w:rsid w:val="008C71F9"/>
    <w:pPr>
      <w:tabs>
        <w:tab w:val="center" w:pos="4536"/>
        <w:tab w:val="right" w:pos="9072"/>
      </w:tabs>
    </w:pPr>
    <w:rPr>
      <w:rFonts w:ascii="Calibri" w:eastAsia="Calibri" w:hAnsi="Calibri"/>
      <w:sz w:val="22"/>
      <w:szCs w:val="22"/>
      <w:lang w:eastAsia="en-US"/>
    </w:rPr>
  </w:style>
  <w:style w:type="character" w:customStyle="1" w:styleId="AltbilgiChar0">
    <w:name w:val="Altbilgi Char"/>
    <w:basedOn w:val="VarsaylanParagrafYazTipi"/>
    <w:link w:val="Altbilgi1"/>
    <w:uiPriority w:val="99"/>
    <w:rsid w:val="008C71F9"/>
    <w:rPr>
      <w:rFonts w:ascii="Calibri" w:eastAsia="Calibri" w:hAnsi="Calibri" w:cs="Times New Roman"/>
    </w:rPr>
  </w:style>
  <w:style w:type="character" w:customStyle="1" w:styleId="ListeParagrafChar">
    <w:name w:val="Liste Paragraf Char"/>
    <w:basedOn w:val="VarsaylanParagrafYazTipi"/>
    <w:link w:val="ListeParagraf"/>
    <w:uiPriority w:val="34"/>
    <w:rsid w:val="00E313AE"/>
    <w:rPr>
      <w:rFonts w:ascii="Arial" w:eastAsia="Arial" w:hAnsi="Arial" w:cs="Arial"/>
      <w:color w:val="000000"/>
      <w:lang w:eastAsia="tr-TR"/>
    </w:rPr>
  </w:style>
  <w:style w:type="character" w:customStyle="1" w:styleId="Gvdemetni2">
    <w:name w:val="Gövde metni (2)_"/>
    <w:basedOn w:val="VarsaylanParagrafYazTipi"/>
    <w:link w:val="Gvdemetni20"/>
    <w:rsid w:val="00F31FC4"/>
    <w:rPr>
      <w:rFonts w:ascii="Arial" w:eastAsia="Arial" w:hAnsi="Arial" w:cs="Arial"/>
      <w:shd w:val="clear" w:color="auto" w:fill="FFFFFF"/>
    </w:rPr>
  </w:style>
  <w:style w:type="paragraph" w:customStyle="1" w:styleId="Gvdemetni20">
    <w:name w:val="Gövde metni (2)"/>
    <w:basedOn w:val="Normal"/>
    <w:link w:val="Gvdemetni2"/>
    <w:rsid w:val="00F31FC4"/>
    <w:pPr>
      <w:widowControl w:val="0"/>
      <w:shd w:val="clear" w:color="auto" w:fill="FFFFFF"/>
      <w:spacing w:after="180" w:line="246" w:lineRule="exact"/>
      <w:ind w:hanging="140"/>
    </w:pPr>
    <w:rPr>
      <w:rFonts w:ascii="Arial" w:eastAsia="Arial" w:hAnsi="Arial" w:cs="Arial"/>
      <w:sz w:val="22"/>
      <w:szCs w:val="22"/>
      <w:lang w:eastAsia="en-US"/>
    </w:rPr>
  </w:style>
  <w:style w:type="paragraph" w:styleId="AralkYok">
    <w:name w:val="No Spacing"/>
    <w:uiPriority w:val="1"/>
    <w:qFormat/>
    <w:rsid w:val="00F31FC4"/>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9587">
      <w:bodyDiv w:val="1"/>
      <w:marLeft w:val="0"/>
      <w:marRight w:val="0"/>
      <w:marTop w:val="0"/>
      <w:marBottom w:val="0"/>
      <w:divBdr>
        <w:top w:val="none" w:sz="0" w:space="0" w:color="auto"/>
        <w:left w:val="none" w:sz="0" w:space="0" w:color="auto"/>
        <w:bottom w:val="none" w:sz="0" w:space="0" w:color="auto"/>
        <w:right w:val="none" w:sz="0" w:space="0" w:color="auto"/>
      </w:divBdr>
    </w:div>
    <w:div w:id="43918848">
      <w:bodyDiv w:val="1"/>
      <w:marLeft w:val="0"/>
      <w:marRight w:val="0"/>
      <w:marTop w:val="0"/>
      <w:marBottom w:val="0"/>
      <w:divBdr>
        <w:top w:val="none" w:sz="0" w:space="0" w:color="auto"/>
        <w:left w:val="none" w:sz="0" w:space="0" w:color="auto"/>
        <w:bottom w:val="none" w:sz="0" w:space="0" w:color="auto"/>
        <w:right w:val="none" w:sz="0" w:space="0" w:color="auto"/>
      </w:divBdr>
    </w:div>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761414289">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 w:id="1320958641">
      <w:bodyDiv w:val="1"/>
      <w:marLeft w:val="0"/>
      <w:marRight w:val="0"/>
      <w:marTop w:val="0"/>
      <w:marBottom w:val="0"/>
      <w:divBdr>
        <w:top w:val="none" w:sz="0" w:space="0" w:color="auto"/>
        <w:left w:val="none" w:sz="0" w:space="0" w:color="auto"/>
        <w:bottom w:val="none" w:sz="0" w:space="0" w:color="auto"/>
        <w:right w:val="none" w:sz="0" w:space="0" w:color="auto"/>
      </w:divBdr>
    </w:div>
    <w:div w:id="211578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04981-5D0D-4739-AE1E-8F6264178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646</Words>
  <Characters>3686</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ÇAPALI</dc:creator>
  <cp:keywords/>
  <dc:description/>
  <cp:lastModifiedBy>Önder Taş</cp:lastModifiedBy>
  <cp:revision>73</cp:revision>
  <cp:lastPrinted>2018-05-14T13:44:00Z</cp:lastPrinted>
  <dcterms:created xsi:type="dcterms:W3CDTF">2020-11-03T13:46:00Z</dcterms:created>
  <dcterms:modified xsi:type="dcterms:W3CDTF">2022-03-25T12:04:00Z</dcterms:modified>
</cp:coreProperties>
</file>