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81" w:rsidRPr="00E62ECB" w:rsidRDefault="006660FA" w:rsidP="00587681">
      <w:pPr>
        <w:rPr>
          <w:b/>
        </w:rPr>
      </w:pPr>
      <w:r>
        <w:rPr>
          <w:b/>
        </w:rPr>
        <w:t xml:space="preserve"> </w:t>
      </w:r>
      <w:r w:rsidR="00587681" w:rsidRPr="00E62ECB">
        <w:rPr>
          <w:b/>
        </w:rPr>
        <w:t>Revizyon Takip Tablosu</w:t>
      </w:r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2"/>
        <w:gridCol w:w="2849"/>
        <w:gridCol w:w="9215"/>
      </w:tblGrid>
      <w:tr w:rsidR="00587681" w:rsidRPr="00E62ECB" w:rsidTr="00B35057">
        <w:trPr>
          <w:trHeight w:val="203"/>
          <w:jc w:val="center"/>
        </w:trPr>
        <w:tc>
          <w:tcPr>
            <w:tcW w:w="1049" w:type="pct"/>
            <w:vAlign w:val="center"/>
          </w:tcPr>
          <w:p w:rsidR="00587681" w:rsidRPr="00E62ECB" w:rsidRDefault="00587681" w:rsidP="005A2B56">
            <w:pPr>
              <w:ind w:right="-70"/>
              <w:rPr>
                <w:b/>
              </w:rPr>
            </w:pPr>
            <w:r w:rsidRPr="00E62ECB">
              <w:rPr>
                <w:b/>
              </w:rPr>
              <w:t xml:space="preserve">REVİZYON NO     </w:t>
            </w:r>
          </w:p>
        </w:tc>
        <w:tc>
          <w:tcPr>
            <w:tcW w:w="933" w:type="pct"/>
            <w:vAlign w:val="center"/>
          </w:tcPr>
          <w:p w:rsidR="00587681" w:rsidRPr="00E62ECB" w:rsidRDefault="00587681" w:rsidP="005A2B56">
            <w:pPr>
              <w:ind w:left="-5" w:firstLine="5"/>
              <w:rPr>
                <w:b/>
              </w:rPr>
            </w:pPr>
            <w:r w:rsidRPr="00E62ECB">
              <w:rPr>
                <w:b/>
              </w:rPr>
              <w:t>TARİH</w:t>
            </w:r>
          </w:p>
        </w:tc>
        <w:tc>
          <w:tcPr>
            <w:tcW w:w="3018" w:type="pct"/>
            <w:vAlign w:val="center"/>
          </w:tcPr>
          <w:p w:rsidR="00587681" w:rsidRPr="00E62ECB" w:rsidRDefault="00587681" w:rsidP="005A2B56">
            <w:pPr>
              <w:rPr>
                <w:b/>
              </w:rPr>
            </w:pPr>
            <w:r w:rsidRPr="00E62ECB">
              <w:rPr>
                <w:b/>
              </w:rPr>
              <w:t>AÇIKLAMA</w:t>
            </w:r>
          </w:p>
        </w:tc>
      </w:tr>
      <w:tr w:rsidR="00587681" w:rsidRPr="00E62ECB" w:rsidTr="00B35057">
        <w:trPr>
          <w:trHeight w:val="203"/>
          <w:jc w:val="center"/>
        </w:trPr>
        <w:tc>
          <w:tcPr>
            <w:tcW w:w="1049" w:type="pct"/>
            <w:vAlign w:val="center"/>
          </w:tcPr>
          <w:p w:rsidR="00587681" w:rsidRPr="00E62ECB" w:rsidRDefault="00587681" w:rsidP="005A2B56">
            <w:pPr>
              <w:ind w:right="-70"/>
            </w:pPr>
          </w:p>
        </w:tc>
        <w:tc>
          <w:tcPr>
            <w:tcW w:w="933" w:type="pct"/>
            <w:vAlign w:val="center"/>
          </w:tcPr>
          <w:p w:rsidR="00587681" w:rsidRPr="00E62ECB" w:rsidRDefault="00587681" w:rsidP="005A2B56">
            <w:pPr>
              <w:ind w:left="-5" w:firstLine="5"/>
            </w:pPr>
          </w:p>
        </w:tc>
        <w:tc>
          <w:tcPr>
            <w:tcW w:w="3018" w:type="pct"/>
            <w:vAlign w:val="center"/>
          </w:tcPr>
          <w:p w:rsidR="00587681" w:rsidRPr="00E62ECB" w:rsidRDefault="00587681" w:rsidP="005A2B56"/>
        </w:tc>
      </w:tr>
      <w:tr w:rsidR="00587681" w:rsidRPr="00E62ECB" w:rsidTr="00B35057">
        <w:trPr>
          <w:trHeight w:val="254"/>
          <w:jc w:val="center"/>
        </w:trPr>
        <w:tc>
          <w:tcPr>
            <w:tcW w:w="1049" w:type="pct"/>
            <w:vAlign w:val="center"/>
          </w:tcPr>
          <w:p w:rsidR="00587681" w:rsidRPr="00E62ECB" w:rsidRDefault="00587681" w:rsidP="005A2B56"/>
        </w:tc>
        <w:tc>
          <w:tcPr>
            <w:tcW w:w="933" w:type="pct"/>
            <w:vAlign w:val="center"/>
          </w:tcPr>
          <w:p w:rsidR="00587681" w:rsidRPr="00E62ECB" w:rsidRDefault="00587681" w:rsidP="005A2B56">
            <w:pPr>
              <w:ind w:right="-70"/>
            </w:pPr>
          </w:p>
        </w:tc>
        <w:tc>
          <w:tcPr>
            <w:tcW w:w="3018" w:type="pct"/>
            <w:vAlign w:val="center"/>
          </w:tcPr>
          <w:p w:rsidR="00587681" w:rsidRPr="00E62ECB" w:rsidRDefault="00587681" w:rsidP="005A2B56"/>
        </w:tc>
      </w:tr>
    </w:tbl>
    <w:p w:rsidR="00587681" w:rsidRPr="00E62ECB" w:rsidRDefault="00587681" w:rsidP="00587681"/>
    <w:tbl>
      <w:tblPr>
        <w:tblStyle w:val="TabloKlavuzu"/>
        <w:tblW w:w="5158" w:type="pct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3536"/>
        <w:gridCol w:w="4817"/>
        <w:gridCol w:w="1190"/>
        <w:gridCol w:w="372"/>
        <w:gridCol w:w="2532"/>
        <w:gridCol w:w="2123"/>
      </w:tblGrid>
      <w:tr w:rsidR="00E50DFD" w:rsidRPr="00E62ECB" w:rsidTr="00092EB4">
        <w:trPr>
          <w:trHeight w:val="201"/>
          <w:jc w:val="center"/>
        </w:trPr>
        <w:tc>
          <w:tcPr>
            <w:tcW w:w="1383" w:type="pct"/>
            <w:gridSpan w:val="2"/>
          </w:tcPr>
          <w:p w:rsidR="00E50DFD" w:rsidRPr="00E62ECB" w:rsidRDefault="00E50DFD" w:rsidP="005A2B56">
            <w:r w:rsidRPr="00E62ECB">
              <w:rPr>
                <w:b/>
              </w:rPr>
              <w:t>Bağlı Olduğu Ana Proses</w:t>
            </w:r>
            <w:r w:rsidRPr="00E62ECB">
              <w:t xml:space="preserve">                              </w:t>
            </w:r>
          </w:p>
        </w:tc>
        <w:tc>
          <w:tcPr>
            <w:tcW w:w="3617" w:type="pct"/>
            <w:gridSpan w:val="5"/>
          </w:tcPr>
          <w:p w:rsidR="00E50DFD" w:rsidRPr="00E62ECB" w:rsidRDefault="00E50DFD" w:rsidP="005A2B56">
            <w:pPr>
              <w:tabs>
                <w:tab w:val="left" w:pos="825"/>
              </w:tabs>
            </w:pPr>
            <w:r w:rsidRPr="00E62ECB">
              <w:t>İdari ve Mali İşler Hizmetleri Prosesi</w:t>
            </w:r>
          </w:p>
        </w:tc>
      </w:tr>
      <w:tr w:rsidR="00E50DFD" w:rsidRPr="00E62ECB" w:rsidTr="00092EB4">
        <w:trPr>
          <w:trHeight w:val="293"/>
          <w:jc w:val="center"/>
        </w:trPr>
        <w:tc>
          <w:tcPr>
            <w:tcW w:w="1383" w:type="pct"/>
            <w:gridSpan w:val="2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Prosesin Sorumlusu</w:t>
            </w:r>
          </w:p>
        </w:tc>
        <w:tc>
          <w:tcPr>
            <w:tcW w:w="3617" w:type="pct"/>
            <w:gridSpan w:val="5"/>
          </w:tcPr>
          <w:p w:rsidR="00E50DFD" w:rsidRPr="00E62ECB" w:rsidRDefault="00E50DFD" w:rsidP="005A2B56">
            <w:r w:rsidRPr="00E62ECB">
              <w:t>İdari ve Mali İşler Daire Başkanı</w:t>
            </w:r>
          </w:p>
        </w:tc>
      </w:tr>
      <w:tr w:rsidR="00E50DFD" w:rsidRPr="00E62ECB" w:rsidTr="00092EB4">
        <w:trPr>
          <w:trHeight w:val="264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Etkilediği Prosesler</w:t>
            </w:r>
          </w:p>
        </w:tc>
        <w:tc>
          <w:tcPr>
            <w:tcW w:w="3617" w:type="pct"/>
            <w:gridSpan w:val="5"/>
            <w:vAlign w:val="center"/>
          </w:tcPr>
          <w:p w:rsidR="00E50DFD" w:rsidRPr="00E62ECB" w:rsidRDefault="00E50DFD" w:rsidP="005A2B56">
            <w:r w:rsidRPr="00E62ECB">
              <w:t>Tüm Prosesler</w:t>
            </w:r>
          </w:p>
        </w:tc>
      </w:tr>
      <w:tr w:rsidR="00E50DFD" w:rsidRPr="00E62ECB" w:rsidTr="00092EB4">
        <w:trPr>
          <w:trHeight w:val="249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Etkilendiği Prosesler</w:t>
            </w:r>
          </w:p>
        </w:tc>
        <w:tc>
          <w:tcPr>
            <w:tcW w:w="3617" w:type="pct"/>
            <w:gridSpan w:val="5"/>
            <w:vAlign w:val="center"/>
          </w:tcPr>
          <w:p w:rsidR="00E50DFD" w:rsidRPr="00E62ECB" w:rsidRDefault="00E50DFD" w:rsidP="005A2B56">
            <w:r w:rsidRPr="00E62ECB">
              <w:t>Tüm Prosesler</w:t>
            </w:r>
          </w:p>
        </w:tc>
      </w:tr>
      <w:tr w:rsidR="00E50DFD" w:rsidRPr="00E62ECB" w:rsidTr="00092EB4">
        <w:trPr>
          <w:trHeight w:val="622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Destek Prosesler</w:t>
            </w:r>
          </w:p>
        </w:tc>
        <w:tc>
          <w:tcPr>
            <w:tcW w:w="3617" w:type="pct"/>
            <w:gridSpan w:val="5"/>
            <w:vAlign w:val="center"/>
          </w:tcPr>
          <w:p w:rsidR="00E50DFD" w:rsidRPr="00E62ECB" w:rsidRDefault="00E50DFD" w:rsidP="005A2B56">
            <w:pPr>
              <w:rPr>
                <w:b/>
              </w:rPr>
            </w:pPr>
          </w:p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Tüm Prosesler</w:t>
            </w:r>
          </w:p>
          <w:p w:rsidR="00E50DFD" w:rsidRPr="00E62ECB" w:rsidRDefault="00E50DFD" w:rsidP="005A2B56">
            <w:pPr>
              <w:rPr>
                <w:b/>
              </w:rPr>
            </w:pPr>
          </w:p>
        </w:tc>
      </w:tr>
      <w:tr w:rsidR="00E50DFD" w:rsidRPr="00E62ECB" w:rsidTr="005A2B56">
        <w:trPr>
          <w:trHeight w:val="1603"/>
          <w:jc w:val="center"/>
        </w:trPr>
        <w:tc>
          <w:tcPr>
            <w:tcW w:w="1383" w:type="pct"/>
            <w:gridSpan w:val="2"/>
          </w:tcPr>
          <w:p w:rsidR="00DB6866" w:rsidRDefault="00DB6866" w:rsidP="005A2B56"/>
          <w:p w:rsidR="00E50DFD" w:rsidRPr="00DB6866" w:rsidRDefault="00E50DFD" w:rsidP="005A2B56">
            <w:pPr>
              <w:rPr>
                <w:b/>
              </w:rPr>
            </w:pPr>
            <w:r w:rsidRPr="00DB6866">
              <w:rPr>
                <w:b/>
              </w:rPr>
              <w:t>Prosesin Amacı</w:t>
            </w:r>
          </w:p>
        </w:tc>
        <w:tc>
          <w:tcPr>
            <w:tcW w:w="3617" w:type="pct"/>
            <w:gridSpan w:val="5"/>
          </w:tcPr>
          <w:p w:rsidR="00DB6866" w:rsidRDefault="00DB6866" w:rsidP="00E73B81">
            <w:pPr>
              <w:tabs>
                <w:tab w:val="left" w:pos="9781"/>
              </w:tabs>
              <w:ind w:right="367"/>
              <w:jc w:val="both"/>
            </w:pPr>
          </w:p>
          <w:p w:rsidR="00E50DFD" w:rsidRDefault="00E50DFD" w:rsidP="005A2B56">
            <w:pPr>
              <w:tabs>
                <w:tab w:val="left" w:pos="9781"/>
              </w:tabs>
              <w:ind w:right="367"/>
              <w:jc w:val="both"/>
            </w:pPr>
            <w:r w:rsidRPr="00E62ECB">
              <w:t>Rektörlük Merkez birimleri ile bağlı Fakülte, Yüksekokul, Enstitü, Bölüm ve Merkezlere katkıda bulunmak amacıyla; Başkanlığımız bünyesindeki hizmet ve faaliyetlerin yerine getirilmesi için personel, makine-teçhizat ve mali kaynakların mevcut yasal düzenlemeler ile bütçe imkânları çerçevesinde en etkin, ekonomik ve verimli şekilde kullanılmasını sağlamak.</w:t>
            </w:r>
          </w:p>
          <w:p w:rsidR="00314753" w:rsidRDefault="00314753" w:rsidP="005A2B56">
            <w:pPr>
              <w:tabs>
                <w:tab w:val="left" w:pos="9781"/>
              </w:tabs>
              <w:ind w:right="367"/>
              <w:jc w:val="both"/>
            </w:pPr>
          </w:p>
          <w:p w:rsidR="00314753" w:rsidRDefault="00314753" w:rsidP="005A2B56">
            <w:pPr>
              <w:tabs>
                <w:tab w:val="left" w:pos="9781"/>
              </w:tabs>
              <w:ind w:right="367"/>
              <w:jc w:val="both"/>
            </w:pPr>
          </w:p>
          <w:p w:rsidR="00314753" w:rsidRPr="00E62ECB" w:rsidRDefault="00314753" w:rsidP="005A2B56">
            <w:pPr>
              <w:tabs>
                <w:tab w:val="left" w:pos="9781"/>
              </w:tabs>
              <w:ind w:right="367"/>
              <w:jc w:val="both"/>
            </w:pPr>
          </w:p>
        </w:tc>
      </w:tr>
      <w:tr w:rsidR="00E50DFD" w:rsidRPr="00E62ECB" w:rsidTr="002C1178">
        <w:trPr>
          <w:trHeight w:val="221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  <w:rPr>
                <w:b/>
              </w:rPr>
            </w:pPr>
            <w:r w:rsidRPr="00E62ECB">
              <w:rPr>
                <w:b/>
              </w:rPr>
              <w:t>İç Bağlam</w:t>
            </w:r>
          </w:p>
        </w:tc>
        <w:tc>
          <w:tcPr>
            <w:tcW w:w="1969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  <w:rPr>
                <w:b/>
              </w:rPr>
            </w:pPr>
            <w:r w:rsidRPr="00E62ECB">
              <w:rPr>
                <w:b/>
              </w:rPr>
              <w:t>Ölçme / Değerlendirme Yöntemi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  <w:rPr>
                <w:b/>
              </w:rPr>
            </w:pPr>
            <w:r w:rsidRPr="00E62ECB">
              <w:rPr>
                <w:b/>
              </w:rPr>
              <w:t>Ölçme / Değerlendirme Sıklığı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  <w:rPr>
                <w:b/>
              </w:rPr>
            </w:pPr>
            <w:r w:rsidRPr="00E62ECB">
              <w:rPr>
                <w:b/>
              </w:rPr>
              <w:t>Ölçme / Değerlendirme Sorumlusu</w:t>
            </w:r>
          </w:p>
        </w:tc>
      </w:tr>
      <w:tr w:rsidR="00E50DFD" w:rsidRPr="00E62ECB" w:rsidTr="002C1178">
        <w:trPr>
          <w:trHeight w:val="217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DB6866">
            <w:r w:rsidRPr="00E62ECB">
              <w:t>Üniversite Yönetim Kurulu kararları</w:t>
            </w:r>
          </w:p>
        </w:tc>
        <w:tc>
          <w:tcPr>
            <w:tcW w:w="1969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Kararın değerlendirilmesi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217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DB6866">
            <w:r w:rsidRPr="00E62ECB">
              <w:t>Üniversite Senato kararları</w:t>
            </w:r>
          </w:p>
        </w:tc>
        <w:tc>
          <w:tcPr>
            <w:tcW w:w="1969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Kararın değerlendirilmesi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217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DB6866">
            <w:r w:rsidRPr="00E62ECB">
              <w:t>Yönetimin almış olduğu kararlar</w:t>
            </w:r>
          </w:p>
        </w:tc>
        <w:tc>
          <w:tcPr>
            <w:tcW w:w="1969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Kararın değerlendirilmesi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  <w:vAlign w:val="center"/>
          </w:tcPr>
          <w:p w:rsidR="00314753" w:rsidRDefault="00E50DFD" w:rsidP="005A2B56">
            <w:pPr>
              <w:jc w:val="center"/>
            </w:pPr>
            <w:r w:rsidRPr="00E62ECB">
              <w:t>İMİD Başkanı</w:t>
            </w:r>
          </w:p>
          <w:p w:rsidR="00314753" w:rsidRPr="00E62ECB" w:rsidRDefault="00314753" w:rsidP="005A2B56">
            <w:pPr>
              <w:jc w:val="center"/>
            </w:pPr>
          </w:p>
        </w:tc>
      </w:tr>
      <w:tr w:rsidR="00E50DFD" w:rsidRPr="00E62ECB" w:rsidTr="002C1178">
        <w:trPr>
          <w:trHeight w:val="127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  <w:rPr>
                <w:b/>
              </w:rPr>
            </w:pPr>
            <w:r w:rsidRPr="00E62ECB">
              <w:rPr>
                <w:b/>
              </w:rPr>
              <w:lastRenderedPageBreak/>
              <w:t>Dış Bağlam</w:t>
            </w:r>
          </w:p>
        </w:tc>
        <w:tc>
          <w:tcPr>
            <w:tcW w:w="1969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  <w:rPr>
                <w:b/>
              </w:rPr>
            </w:pPr>
            <w:r w:rsidRPr="00E62ECB">
              <w:rPr>
                <w:b/>
              </w:rPr>
              <w:t>Dış Bağlamı Ölçme/Değerlendirme Yöntemi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  <w:rPr>
                <w:b/>
              </w:rPr>
            </w:pPr>
            <w:r w:rsidRPr="00E62ECB">
              <w:rPr>
                <w:b/>
              </w:rPr>
              <w:t>Dış Bağlamı Ölçme/Değerlendirme Sıklığı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  <w:rPr>
                <w:b/>
              </w:rPr>
            </w:pPr>
            <w:r w:rsidRPr="00E62ECB">
              <w:rPr>
                <w:b/>
              </w:rPr>
              <w:t>Dış Bağlamı Ölçme/Değerlendirme Sorumlusu</w:t>
            </w:r>
          </w:p>
        </w:tc>
      </w:tr>
      <w:tr w:rsidR="00E50DFD" w:rsidRPr="00E62ECB" w:rsidTr="002C1178">
        <w:trPr>
          <w:trHeight w:val="123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TS EN ISO 9001:2015 Kalite Yönetim Sistemi</w:t>
            </w:r>
          </w:p>
        </w:tc>
        <w:tc>
          <w:tcPr>
            <w:tcW w:w="1969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123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2547 Sayılı Yükseköğretim Kanunu</w:t>
            </w:r>
          </w:p>
        </w:tc>
        <w:tc>
          <w:tcPr>
            <w:tcW w:w="1969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123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4857 sayılı İş Kanunu</w:t>
            </w:r>
          </w:p>
        </w:tc>
        <w:tc>
          <w:tcPr>
            <w:tcW w:w="1969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123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5510 Sayılı Sosyal Sigortalar ve Genel Sağlık Sigortası Kanunu</w:t>
            </w:r>
          </w:p>
        </w:tc>
        <w:tc>
          <w:tcPr>
            <w:tcW w:w="1969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123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657 Sayılı Devlet Memurları Kanunu</w:t>
            </w:r>
          </w:p>
        </w:tc>
        <w:tc>
          <w:tcPr>
            <w:tcW w:w="1969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123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237 Sayılı Taşıt Kanunu</w:t>
            </w:r>
          </w:p>
        </w:tc>
        <w:tc>
          <w:tcPr>
            <w:tcW w:w="1969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123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4734 Kamu İhale Kanunu</w:t>
            </w:r>
          </w:p>
        </w:tc>
        <w:tc>
          <w:tcPr>
            <w:tcW w:w="1969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429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4735 Kamu İhale Sözleşme Kanunu</w:t>
            </w:r>
          </w:p>
        </w:tc>
        <w:tc>
          <w:tcPr>
            <w:tcW w:w="1969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2C1178">
        <w:trPr>
          <w:trHeight w:val="123"/>
          <w:jc w:val="center"/>
        </w:trPr>
        <w:tc>
          <w:tcPr>
            <w:tcW w:w="1383" w:type="pct"/>
            <w:gridSpan w:val="2"/>
            <w:vAlign w:val="center"/>
          </w:tcPr>
          <w:p w:rsidR="00E50DFD" w:rsidRPr="00E62ECB" w:rsidRDefault="00E50DFD" w:rsidP="005A2B56">
            <w:r w:rsidRPr="00E62ECB">
              <w:t>5018 Kamu Mali Yönetim ve Kontrol Kanunu</w:t>
            </w:r>
          </w:p>
        </w:tc>
        <w:tc>
          <w:tcPr>
            <w:tcW w:w="1969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Kararın takibi</w:t>
            </w:r>
          </w:p>
        </w:tc>
        <w:tc>
          <w:tcPr>
            <w:tcW w:w="95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Her karar döneminde</w:t>
            </w:r>
          </w:p>
        </w:tc>
        <w:tc>
          <w:tcPr>
            <w:tcW w:w="696" w:type="pct"/>
          </w:tcPr>
          <w:p w:rsidR="00E50DFD" w:rsidRPr="00E62ECB" w:rsidRDefault="00E50DFD" w:rsidP="005A2B56">
            <w:pPr>
              <w:jc w:val="center"/>
            </w:pPr>
            <w:r w:rsidRPr="00E62ECB">
              <w:t>İMİD Başkanı</w:t>
            </w:r>
          </w:p>
        </w:tc>
      </w:tr>
      <w:tr w:rsidR="00E50DFD" w:rsidRPr="00E62ECB" w:rsidTr="00092EB4">
        <w:trPr>
          <w:trHeight w:val="320"/>
          <w:jc w:val="center"/>
        </w:trPr>
        <w:tc>
          <w:tcPr>
            <w:tcW w:w="5000" w:type="pct"/>
            <w:gridSpan w:val="7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Prosesin Hedefleri</w:t>
            </w:r>
          </w:p>
          <w:p w:rsidR="00E50DFD" w:rsidRPr="00E62ECB" w:rsidRDefault="00E50DFD" w:rsidP="005A2B56">
            <w:pPr>
              <w:tabs>
                <w:tab w:val="left" w:pos="9781"/>
              </w:tabs>
              <w:ind w:right="367"/>
              <w:rPr>
                <w:bCs/>
                <w:color w:val="000000"/>
              </w:rPr>
            </w:pPr>
            <w:r w:rsidRPr="00E62ECB">
              <w:rPr>
                <w:bCs/>
                <w:color w:val="000000"/>
              </w:rPr>
              <w:t>Teknolojik imkânlarla donanmış, çağdaş ve bilimsel tüm gelişmeleri çalışmalarına yansıtan, Üniversite içerisinde; işinde uzman, yaratıcı ve yenilikçi personeli ile kaynaklarını en iyi şekilde değerlendirilerek vereceği hizmet ile örnek bir Başkanlık olmaktır.</w:t>
            </w:r>
          </w:p>
          <w:p w:rsidR="00E50DFD" w:rsidRPr="00E62ECB" w:rsidRDefault="00E50DFD" w:rsidP="005A2B56">
            <w:pPr>
              <w:jc w:val="both"/>
            </w:pPr>
            <w:r w:rsidRPr="00E62ECB">
              <w:rPr>
                <w:b/>
              </w:rPr>
              <w:t>1</w:t>
            </w:r>
            <w:r w:rsidRPr="00E62ECB">
              <w:t>- Maaş işlemlerinin yasal mevzuatlara göre uygun yapılması</w:t>
            </w:r>
          </w:p>
          <w:p w:rsidR="00E50DFD" w:rsidRPr="00E62ECB" w:rsidRDefault="00E50DFD" w:rsidP="005A2B56">
            <w:r w:rsidRPr="00E62ECB">
              <w:rPr>
                <w:b/>
              </w:rPr>
              <w:t>2</w:t>
            </w:r>
            <w:r w:rsidRPr="00E62ECB">
              <w:t>-</w:t>
            </w:r>
            <w:r w:rsidRPr="00E62ECB">
              <w:rPr>
                <w:bCs/>
                <w:color w:val="000000"/>
              </w:rPr>
              <w:t xml:space="preserve"> SGK ve Vergi bildirimlerinin yasal mevzuatlara bağlı olarak</w:t>
            </w:r>
            <w:r w:rsidR="00FB2EF2">
              <w:rPr>
                <w:bCs/>
                <w:color w:val="000000"/>
              </w:rPr>
              <w:t xml:space="preserve"> </w:t>
            </w:r>
            <w:r w:rsidRPr="00E62ECB">
              <w:t>uygun yapılması</w:t>
            </w:r>
          </w:p>
          <w:p w:rsidR="00E50DFD" w:rsidRPr="00E62ECB" w:rsidRDefault="00E50DFD" w:rsidP="005A2B56">
            <w:pPr>
              <w:rPr>
                <w:bCs/>
                <w:color w:val="000000"/>
              </w:rPr>
            </w:pPr>
            <w:r w:rsidRPr="00E62ECB">
              <w:rPr>
                <w:b/>
                <w:bCs/>
                <w:color w:val="000000"/>
              </w:rPr>
              <w:t>3</w:t>
            </w:r>
            <w:r w:rsidRPr="00E62ECB">
              <w:rPr>
                <w:bCs/>
                <w:color w:val="000000"/>
              </w:rPr>
              <w:t>- Ödeme işlemlerinin gerekli kontrolleri yapılarak</w:t>
            </w:r>
            <w:r w:rsidR="00FB2EF2">
              <w:rPr>
                <w:bCs/>
                <w:color w:val="000000"/>
              </w:rPr>
              <w:t xml:space="preserve"> </w:t>
            </w:r>
            <w:r w:rsidRPr="00E62ECB">
              <w:rPr>
                <w:bCs/>
                <w:color w:val="000000"/>
              </w:rPr>
              <w:t>uygun yapılmasını sağlamak</w:t>
            </w:r>
          </w:p>
          <w:p w:rsidR="00E50DFD" w:rsidRPr="00E62ECB" w:rsidRDefault="00E50DFD" w:rsidP="005A2B56">
            <w:r w:rsidRPr="00E62ECB">
              <w:rPr>
                <w:b/>
                <w:bCs/>
                <w:color w:val="000000"/>
              </w:rPr>
              <w:t>4</w:t>
            </w:r>
            <w:r w:rsidRPr="00E62ECB">
              <w:rPr>
                <w:bCs/>
                <w:color w:val="000000"/>
              </w:rPr>
              <w:t xml:space="preserve">- Kiralama işlemlerinin yasal mevzuatlara bağlı olarak </w:t>
            </w:r>
            <w:r w:rsidRPr="00E62ECB">
              <w:t>uygun yapılması</w:t>
            </w:r>
          </w:p>
          <w:p w:rsidR="00E50DFD" w:rsidRPr="00E62ECB" w:rsidRDefault="002C1178" w:rsidP="005A2B56">
            <w:r w:rsidRPr="00E62ECB">
              <w:rPr>
                <w:b/>
                <w:bCs/>
                <w:color w:val="000000"/>
              </w:rPr>
              <w:t>5</w:t>
            </w:r>
            <w:r w:rsidR="00E50DFD" w:rsidRPr="00E62ECB">
              <w:rPr>
                <w:bCs/>
                <w:color w:val="000000"/>
              </w:rPr>
              <w:t>- Ambarımızda mevcut olan taşınır taleplerinin yasal mevzuatlara bağlı olarak</w:t>
            </w:r>
            <w:r w:rsidR="00E50DFD" w:rsidRPr="00E62ECB">
              <w:t xml:space="preserve"> karşılanması</w:t>
            </w:r>
          </w:p>
          <w:p w:rsidR="00E50DFD" w:rsidRPr="00E62ECB" w:rsidRDefault="002C1178" w:rsidP="005A2B56">
            <w:r w:rsidRPr="00E62ECB">
              <w:rPr>
                <w:b/>
                <w:bCs/>
                <w:color w:val="000000"/>
              </w:rPr>
              <w:t>6</w:t>
            </w:r>
            <w:r w:rsidR="00E50DFD" w:rsidRPr="00E62ECB">
              <w:rPr>
                <w:bCs/>
                <w:color w:val="000000"/>
              </w:rPr>
              <w:t xml:space="preserve">- Satın alma ve ihale işlemlerinin yasal mevzuatlara bağlı olarak </w:t>
            </w:r>
            <w:r w:rsidR="00E50DFD" w:rsidRPr="00E62ECB">
              <w:t>uygun yapılması</w:t>
            </w:r>
          </w:p>
          <w:p w:rsidR="00E50DFD" w:rsidRPr="00E62ECB" w:rsidRDefault="002C1178" w:rsidP="005A2B56">
            <w:r w:rsidRPr="00E62ECB">
              <w:rPr>
                <w:b/>
                <w:bCs/>
                <w:color w:val="000000"/>
              </w:rPr>
              <w:t>7</w:t>
            </w:r>
            <w:r w:rsidR="00E50DFD" w:rsidRPr="00E62ECB">
              <w:rPr>
                <w:bCs/>
                <w:color w:val="000000"/>
              </w:rPr>
              <w:t xml:space="preserve">- Bütçe işlemlerinin yasal mevzuatlara bağlı olarak </w:t>
            </w:r>
            <w:r w:rsidR="00E50DFD" w:rsidRPr="00E62ECB">
              <w:t>uygun yapılması</w:t>
            </w:r>
          </w:p>
          <w:p w:rsidR="00E50DFD" w:rsidRPr="00E62ECB" w:rsidRDefault="002C1178" w:rsidP="005A2B56">
            <w:r w:rsidRPr="00E62ECB">
              <w:rPr>
                <w:b/>
                <w:bCs/>
                <w:color w:val="000000"/>
              </w:rPr>
              <w:t>8</w:t>
            </w:r>
            <w:r w:rsidR="00E50DFD" w:rsidRPr="00E62ECB">
              <w:rPr>
                <w:bCs/>
                <w:color w:val="000000"/>
              </w:rPr>
              <w:t xml:space="preserve">- Evrak Kayıt ve Sevk İşlemlerinin yasal mevzuatlara bağlı olarak </w:t>
            </w:r>
            <w:r w:rsidR="00E50DFD" w:rsidRPr="00E62ECB">
              <w:t>uygun yapılması</w:t>
            </w:r>
          </w:p>
          <w:p w:rsidR="00E50DFD" w:rsidRPr="00E62ECB" w:rsidRDefault="002C1178" w:rsidP="00314753">
            <w:pPr>
              <w:rPr>
                <w:bCs/>
                <w:color w:val="000000"/>
              </w:rPr>
            </w:pPr>
            <w:r w:rsidRPr="00E62ECB">
              <w:rPr>
                <w:b/>
                <w:bCs/>
                <w:color w:val="000000"/>
              </w:rPr>
              <w:t>9</w:t>
            </w:r>
            <w:r w:rsidR="00E50DFD" w:rsidRPr="00E62ECB">
              <w:rPr>
                <w:bCs/>
                <w:color w:val="000000"/>
              </w:rPr>
              <w:t>- Sivil savunma işlemlerinin yasal mevzuatlara bağlı olarak</w:t>
            </w:r>
            <w:r w:rsidR="00E50DFD" w:rsidRPr="00E62ECB">
              <w:t xml:space="preserve"> uygun yapılması</w:t>
            </w:r>
          </w:p>
        </w:tc>
      </w:tr>
      <w:tr w:rsidR="00E50DFD" w:rsidRPr="00E62ECB" w:rsidTr="0082783E">
        <w:trPr>
          <w:trHeight w:val="320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82783E">
            <w:pPr>
              <w:jc w:val="center"/>
              <w:rPr>
                <w:b/>
              </w:rPr>
            </w:pPr>
            <w:r w:rsidRPr="00E62ECB">
              <w:rPr>
                <w:b/>
              </w:rPr>
              <w:lastRenderedPageBreak/>
              <w:t>No</w:t>
            </w:r>
          </w:p>
        </w:tc>
        <w:tc>
          <w:tcPr>
            <w:tcW w:w="2738" w:type="pct"/>
            <w:gridSpan w:val="2"/>
            <w:vAlign w:val="center"/>
          </w:tcPr>
          <w:p w:rsidR="00E50DFD" w:rsidRPr="00E62ECB" w:rsidRDefault="00E50DFD" w:rsidP="0082783E">
            <w:pPr>
              <w:jc w:val="center"/>
              <w:rPr>
                <w:b/>
              </w:rPr>
            </w:pPr>
            <w:r w:rsidRPr="00E62ECB">
              <w:rPr>
                <w:b/>
              </w:rPr>
              <w:t>Performans Göstergeleri</w:t>
            </w:r>
          </w:p>
        </w:tc>
        <w:tc>
          <w:tcPr>
            <w:tcW w:w="512" w:type="pct"/>
            <w:gridSpan w:val="2"/>
            <w:vAlign w:val="center"/>
          </w:tcPr>
          <w:p w:rsidR="00E50DFD" w:rsidRPr="00E62ECB" w:rsidRDefault="00E50DFD" w:rsidP="0082783E">
            <w:pPr>
              <w:jc w:val="center"/>
              <w:rPr>
                <w:b/>
              </w:rPr>
            </w:pPr>
            <w:r w:rsidRPr="00E62ECB">
              <w:rPr>
                <w:b/>
              </w:rPr>
              <w:t>Birim</w:t>
            </w:r>
          </w:p>
        </w:tc>
        <w:tc>
          <w:tcPr>
            <w:tcW w:w="830" w:type="pct"/>
            <w:vAlign w:val="center"/>
          </w:tcPr>
          <w:p w:rsidR="00E50DFD" w:rsidRPr="00E62ECB" w:rsidRDefault="00E50DFD" w:rsidP="0082783E">
            <w:pPr>
              <w:jc w:val="center"/>
              <w:rPr>
                <w:b/>
              </w:rPr>
            </w:pPr>
            <w:r w:rsidRPr="00E62ECB">
              <w:rPr>
                <w:b/>
              </w:rPr>
              <w:t>İzleme Periyodu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82783E">
            <w:pPr>
              <w:jc w:val="center"/>
              <w:rPr>
                <w:b/>
              </w:rPr>
            </w:pPr>
            <w:r w:rsidRPr="00E62ECB">
              <w:rPr>
                <w:b/>
              </w:rPr>
              <w:t>Performans Ölçme Metodu</w:t>
            </w:r>
          </w:p>
        </w:tc>
      </w:tr>
      <w:tr w:rsidR="00E50DFD" w:rsidRPr="00E62ECB" w:rsidTr="00092EB4">
        <w:trPr>
          <w:trHeight w:val="320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E50DFD" w:rsidRPr="00E62ECB" w:rsidRDefault="00E50DFD" w:rsidP="00FB2EF2">
            <w:pPr>
              <w:rPr>
                <w:color w:val="FF0000"/>
              </w:rPr>
            </w:pPr>
            <w:r w:rsidRPr="00E62ECB">
              <w:t>Maaş işlemlerinin yasal mevzuatlara göre uygun yapılması</w:t>
            </w:r>
          </w:p>
        </w:tc>
        <w:tc>
          <w:tcPr>
            <w:tcW w:w="512" w:type="pct"/>
            <w:gridSpan w:val="2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  <w:vAlign w:val="center"/>
          </w:tcPr>
          <w:p w:rsidR="00E50DFD" w:rsidRPr="00E62ECB" w:rsidRDefault="00E50DFD" w:rsidP="005A2B56">
            <w:pPr>
              <w:jc w:val="center"/>
            </w:pPr>
            <w:r w:rsidRPr="00E62ECB">
              <w:t>Aylık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</w:p>
        </w:tc>
      </w:tr>
      <w:tr w:rsidR="00E50DFD" w:rsidRPr="00E62ECB" w:rsidTr="00092EB4">
        <w:trPr>
          <w:trHeight w:val="369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E50DFD" w:rsidRPr="00E62ECB" w:rsidRDefault="00E50DFD" w:rsidP="00FB2EF2">
            <w:pPr>
              <w:rPr>
                <w:color w:val="FF0000"/>
              </w:rPr>
            </w:pPr>
            <w:r w:rsidRPr="00E62ECB">
              <w:rPr>
                <w:bCs/>
                <w:color w:val="000000"/>
              </w:rPr>
              <w:t>SGK ve Vergi bildirimlerinin yasal mevzuatlara bağlı olarak</w:t>
            </w:r>
            <w:r w:rsidRPr="00E62ECB">
              <w:t xml:space="preserve"> uygun yapılması</w:t>
            </w:r>
          </w:p>
        </w:tc>
        <w:tc>
          <w:tcPr>
            <w:tcW w:w="51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</w:tcPr>
          <w:p w:rsidR="00E50DFD" w:rsidRPr="00E62ECB" w:rsidRDefault="00C96261" w:rsidP="005A2B56">
            <w:pPr>
              <w:jc w:val="center"/>
            </w:pPr>
            <w:r w:rsidRPr="00E62ECB">
              <w:t>Aylık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</w:p>
        </w:tc>
      </w:tr>
      <w:tr w:rsidR="00E50DFD" w:rsidRPr="00E62ECB" w:rsidTr="00092EB4">
        <w:trPr>
          <w:trHeight w:val="320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E50DFD" w:rsidRPr="00E62ECB" w:rsidRDefault="00E50DFD" w:rsidP="00FB2EF2">
            <w:pPr>
              <w:rPr>
                <w:color w:val="FF0000"/>
              </w:rPr>
            </w:pPr>
            <w:r w:rsidRPr="00E62ECB">
              <w:rPr>
                <w:bCs/>
                <w:color w:val="000000"/>
              </w:rPr>
              <w:t xml:space="preserve">Ödeme işlemlerinin gerekli kontrolleri </w:t>
            </w:r>
            <w:r w:rsidR="00425EF0" w:rsidRPr="00E62ECB">
              <w:rPr>
                <w:bCs/>
                <w:color w:val="000000"/>
              </w:rPr>
              <w:t>yapılarak uygun</w:t>
            </w:r>
            <w:r w:rsidRPr="00E62ECB">
              <w:rPr>
                <w:bCs/>
                <w:color w:val="000000"/>
              </w:rPr>
              <w:t xml:space="preserve"> yapılmasını sağlamak</w:t>
            </w:r>
          </w:p>
        </w:tc>
        <w:tc>
          <w:tcPr>
            <w:tcW w:w="51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</w:tcPr>
          <w:p w:rsidR="00E50DFD" w:rsidRPr="00E62ECB" w:rsidRDefault="00C96261" w:rsidP="005A2B56">
            <w:pPr>
              <w:jc w:val="center"/>
            </w:pPr>
            <w:r>
              <w:t>Her İş Günü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</w:p>
        </w:tc>
      </w:tr>
      <w:tr w:rsidR="00E50DFD" w:rsidRPr="00E62ECB" w:rsidTr="00092EB4">
        <w:trPr>
          <w:trHeight w:val="320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E50DFD" w:rsidRPr="00E62ECB" w:rsidRDefault="00E50DFD" w:rsidP="00FB2EF2">
            <w:pPr>
              <w:rPr>
                <w:color w:val="FF0000"/>
              </w:rPr>
            </w:pPr>
            <w:r w:rsidRPr="00E62ECB">
              <w:rPr>
                <w:bCs/>
                <w:color w:val="000000"/>
              </w:rPr>
              <w:t xml:space="preserve">Kiralama işlemlerinin yasal mevzuatlara bağlı </w:t>
            </w:r>
            <w:r w:rsidR="00425EF0" w:rsidRPr="00E62ECB">
              <w:rPr>
                <w:bCs/>
                <w:color w:val="000000"/>
              </w:rPr>
              <w:t xml:space="preserve">olarak </w:t>
            </w:r>
            <w:r w:rsidR="00425EF0" w:rsidRPr="00E62ECB">
              <w:t>uygun</w:t>
            </w:r>
            <w:r w:rsidRPr="00E62ECB">
              <w:t xml:space="preserve"> yapılması</w:t>
            </w:r>
          </w:p>
        </w:tc>
        <w:tc>
          <w:tcPr>
            <w:tcW w:w="51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</w:tcPr>
          <w:p w:rsidR="00E50DFD" w:rsidRPr="00E62ECB" w:rsidRDefault="00C96261" w:rsidP="005A2B56">
            <w:pPr>
              <w:jc w:val="center"/>
            </w:pPr>
            <w:r w:rsidRPr="00E62ECB">
              <w:t>Aylık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</w:p>
        </w:tc>
      </w:tr>
      <w:tr w:rsidR="00E50DFD" w:rsidRPr="00E62ECB" w:rsidTr="00092EB4">
        <w:trPr>
          <w:trHeight w:val="320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E50DFD" w:rsidRPr="00E62ECB" w:rsidRDefault="00E50DFD" w:rsidP="00FB2EF2">
            <w:pPr>
              <w:rPr>
                <w:color w:val="FF0000"/>
              </w:rPr>
            </w:pPr>
            <w:r w:rsidRPr="00E62ECB">
              <w:rPr>
                <w:bCs/>
                <w:color w:val="000000"/>
              </w:rPr>
              <w:t>Ambarımızda mevcut olan taşınır taleplerinin yasal mevzuatlara bağlı olarak</w:t>
            </w:r>
            <w:r w:rsidRPr="00E62ECB">
              <w:t xml:space="preserve"> karşılanması</w:t>
            </w:r>
          </w:p>
        </w:tc>
        <w:tc>
          <w:tcPr>
            <w:tcW w:w="51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</w:tcPr>
          <w:p w:rsidR="00E50DFD" w:rsidRPr="00E62ECB" w:rsidRDefault="00C96261" w:rsidP="005A2B56">
            <w:pPr>
              <w:jc w:val="center"/>
            </w:pPr>
            <w:r>
              <w:t>Her İş Günü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</w:p>
        </w:tc>
      </w:tr>
      <w:tr w:rsidR="00E50DFD" w:rsidRPr="00E62ECB" w:rsidTr="00092EB4">
        <w:trPr>
          <w:trHeight w:val="320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E50DFD" w:rsidRPr="00E62ECB" w:rsidRDefault="00E50DFD" w:rsidP="00FB2EF2">
            <w:pPr>
              <w:rPr>
                <w:color w:val="FF0000"/>
              </w:rPr>
            </w:pPr>
            <w:r w:rsidRPr="00E62ECB">
              <w:rPr>
                <w:bCs/>
                <w:color w:val="000000"/>
              </w:rPr>
              <w:t xml:space="preserve">Satın alma ve ihale işlemlerinin yasal mevzuatlara bağlı </w:t>
            </w:r>
            <w:r w:rsidR="00425EF0" w:rsidRPr="00E62ECB">
              <w:rPr>
                <w:bCs/>
                <w:color w:val="000000"/>
              </w:rPr>
              <w:t xml:space="preserve">olarak </w:t>
            </w:r>
            <w:r w:rsidR="00425EF0" w:rsidRPr="00E62ECB">
              <w:t>uygun</w:t>
            </w:r>
            <w:r w:rsidRPr="00E62ECB">
              <w:t xml:space="preserve"> yapılması</w:t>
            </w:r>
          </w:p>
        </w:tc>
        <w:tc>
          <w:tcPr>
            <w:tcW w:w="51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</w:tcPr>
          <w:p w:rsidR="00E50DFD" w:rsidRPr="00E62ECB" w:rsidRDefault="00C96261" w:rsidP="005A2B56">
            <w:pPr>
              <w:jc w:val="center"/>
            </w:pPr>
            <w:r w:rsidRPr="00E62ECB">
              <w:t>Aylık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</w:p>
        </w:tc>
      </w:tr>
      <w:tr w:rsidR="00E50DFD" w:rsidRPr="00E62ECB" w:rsidTr="00092EB4">
        <w:trPr>
          <w:trHeight w:val="320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E50DFD" w:rsidRPr="00E62ECB" w:rsidRDefault="00E50DFD" w:rsidP="00FB2EF2">
            <w:pPr>
              <w:rPr>
                <w:color w:val="FF0000"/>
              </w:rPr>
            </w:pPr>
            <w:r w:rsidRPr="00E62ECB">
              <w:rPr>
                <w:bCs/>
                <w:color w:val="000000"/>
              </w:rPr>
              <w:t xml:space="preserve">Bütçe işlemlerinin yasal mevzuatlara bağlı </w:t>
            </w:r>
            <w:r w:rsidR="00425EF0" w:rsidRPr="00E62ECB">
              <w:rPr>
                <w:bCs/>
                <w:color w:val="000000"/>
              </w:rPr>
              <w:t xml:space="preserve">olarak </w:t>
            </w:r>
            <w:r w:rsidR="00425EF0" w:rsidRPr="00E62ECB">
              <w:t>uygun</w:t>
            </w:r>
            <w:r w:rsidRPr="00E62ECB">
              <w:t xml:space="preserve"> yapılması</w:t>
            </w:r>
          </w:p>
        </w:tc>
        <w:tc>
          <w:tcPr>
            <w:tcW w:w="51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</w:tcPr>
          <w:p w:rsidR="00E50DFD" w:rsidRPr="00E62ECB" w:rsidRDefault="00C96261" w:rsidP="005A2B56">
            <w:pPr>
              <w:jc w:val="center"/>
            </w:pPr>
            <w:r>
              <w:t>Yıllık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</w:p>
        </w:tc>
      </w:tr>
      <w:tr w:rsidR="00E50DFD" w:rsidRPr="00E62ECB" w:rsidTr="00092EB4">
        <w:trPr>
          <w:trHeight w:val="320"/>
          <w:jc w:val="center"/>
        </w:trPr>
        <w:tc>
          <w:tcPr>
            <w:tcW w:w="224" w:type="pct"/>
            <w:vAlign w:val="center"/>
          </w:tcPr>
          <w:p w:rsidR="00E50DFD" w:rsidRPr="00E62ECB" w:rsidRDefault="00E50DFD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E50DFD" w:rsidRPr="00E62ECB" w:rsidRDefault="00E50DFD" w:rsidP="00FB2EF2">
            <w:pPr>
              <w:rPr>
                <w:color w:val="FF0000"/>
              </w:rPr>
            </w:pPr>
            <w:r w:rsidRPr="00E62ECB">
              <w:rPr>
                <w:bCs/>
                <w:color w:val="000000"/>
              </w:rPr>
              <w:t xml:space="preserve">Evrak Kayıt ve Sevk İşlemlerinin yasal mevzuatlara bağlı </w:t>
            </w:r>
            <w:r w:rsidR="00425EF0" w:rsidRPr="00E62ECB">
              <w:rPr>
                <w:bCs/>
                <w:color w:val="000000"/>
              </w:rPr>
              <w:t xml:space="preserve">olarak </w:t>
            </w:r>
            <w:r w:rsidR="00425EF0" w:rsidRPr="00E62ECB">
              <w:t>uygun</w:t>
            </w:r>
            <w:r w:rsidRPr="00E62ECB">
              <w:t xml:space="preserve"> yapılması</w:t>
            </w:r>
          </w:p>
        </w:tc>
        <w:tc>
          <w:tcPr>
            <w:tcW w:w="512" w:type="pct"/>
            <w:gridSpan w:val="2"/>
          </w:tcPr>
          <w:p w:rsidR="00E50DFD" w:rsidRPr="00E62ECB" w:rsidRDefault="00E50DFD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</w:tcPr>
          <w:p w:rsidR="00E50DFD" w:rsidRPr="00E62ECB" w:rsidRDefault="00C96261" w:rsidP="005A2B56">
            <w:pPr>
              <w:jc w:val="center"/>
            </w:pPr>
            <w:r>
              <w:t>Her İş Günü</w:t>
            </w:r>
          </w:p>
        </w:tc>
        <w:tc>
          <w:tcPr>
            <w:tcW w:w="696" w:type="pct"/>
            <w:vAlign w:val="center"/>
          </w:tcPr>
          <w:p w:rsidR="00E50DFD" w:rsidRPr="00E62ECB" w:rsidRDefault="00E50DFD" w:rsidP="005A2B56">
            <w:pPr>
              <w:jc w:val="center"/>
            </w:pPr>
          </w:p>
        </w:tc>
      </w:tr>
      <w:tr w:rsidR="002C1178" w:rsidRPr="00E62ECB" w:rsidTr="00092EB4">
        <w:trPr>
          <w:trHeight w:val="320"/>
          <w:jc w:val="center"/>
        </w:trPr>
        <w:tc>
          <w:tcPr>
            <w:tcW w:w="224" w:type="pct"/>
            <w:vAlign w:val="center"/>
          </w:tcPr>
          <w:p w:rsidR="002C1178" w:rsidRPr="00E62ECB" w:rsidRDefault="002C1178" w:rsidP="00E50DFD">
            <w:pPr>
              <w:pStyle w:val="ListeParagraf"/>
              <w:numPr>
                <w:ilvl w:val="0"/>
                <w:numId w:val="25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pct"/>
            <w:gridSpan w:val="2"/>
          </w:tcPr>
          <w:p w:rsidR="002C1178" w:rsidRPr="00E62ECB" w:rsidRDefault="002C1178" w:rsidP="00FB2EF2">
            <w:pPr>
              <w:rPr>
                <w:bCs/>
                <w:color w:val="000000"/>
              </w:rPr>
            </w:pPr>
            <w:r w:rsidRPr="00E62ECB">
              <w:rPr>
                <w:bCs/>
                <w:color w:val="000000"/>
              </w:rPr>
              <w:t xml:space="preserve">Sivil savunma işlemlerinin yasal mevzuatlara bağlı olarak </w:t>
            </w:r>
            <w:r w:rsidRPr="00E62ECB">
              <w:t>uygun yapılması</w:t>
            </w:r>
          </w:p>
        </w:tc>
        <w:tc>
          <w:tcPr>
            <w:tcW w:w="512" w:type="pct"/>
            <w:gridSpan w:val="2"/>
          </w:tcPr>
          <w:p w:rsidR="002C1178" w:rsidRPr="00E62ECB" w:rsidRDefault="002C1178" w:rsidP="005A2B56">
            <w:pPr>
              <w:jc w:val="center"/>
            </w:pPr>
            <w:r w:rsidRPr="00E62ECB">
              <w:t>Adet</w:t>
            </w:r>
          </w:p>
        </w:tc>
        <w:tc>
          <w:tcPr>
            <w:tcW w:w="830" w:type="pct"/>
          </w:tcPr>
          <w:p w:rsidR="002C1178" w:rsidRPr="00E62ECB" w:rsidRDefault="00C96261" w:rsidP="005A2B56">
            <w:pPr>
              <w:jc w:val="center"/>
            </w:pPr>
            <w:r>
              <w:t>Yıllık</w:t>
            </w:r>
          </w:p>
        </w:tc>
        <w:tc>
          <w:tcPr>
            <w:tcW w:w="696" w:type="pct"/>
            <w:vAlign w:val="center"/>
          </w:tcPr>
          <w:p w:rsidR="002C1178" w:rsidRPr="00E62ECB" w:rsidRDefault="002C1178" w:rsidP="005A2B56">
            <w:pPr>
              <w:jc w:val="center"/>
            </w:pPr>
          </w:p>
        </w:tc>
      </w:tr>
      <w:tr w:rsidR="00E50DFD" w:rsidRPr="00E62ECB" w:rsidTr="00314753">
        <w:trPr>
          <w:trHeight w:val="619"/>
          <w:jc w:val="center"/>
        </w:trPr>
        <w:tc>
          <w:tcPr>
            <w:tcW w:w="5000" w:type="pct"/>
            <w:gridSpan w:val="7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Prosesin SWOT Analizi</w:t>
            </w:r>
          </w:p>
          <w:p w:rsidR="00E50DFD" w:rsidRPr="00E62ECB" w:rsidRDefault="00E50DFD" w:rsidP="005A2B56">
            <w:r w:rsidRPr="00E62ECB">
              <w:rPr>
                <w:b/>
              </w:rPr>
              <w:t>Güçlü Yönler</w:t>
            </w:r>
            <w:r w:rsidRPr="00E62ECB">
              <w:t xml:space="preserve"> </w:t>
            </w:r>
          </w:p>
          <w:p w:rsidR="00E50DFD" w:rsidRPr="00E62ECB" w:rsidRDefault="00E50DFD" w:rsidP="005A2B56">
            <w:r w:rsidRPr="00E62ECB">
              <w:t>- Pers</w:t>
            </w:r>
            <w:r w:rsidR="002C1178" w:rsidRPr="00E62ECB">
              <w:t>onellerimizin genç, dinamik ve Y</w:t>
            </w:r>
            <w:r w:rsidRPr="00E62ECB">
              <w:t>ükseköğrenim mezunu olması</w:t>
            </w:r>
          </w:p>
          <w:p w:rsidR="00E50DFD" w:rsidRPr="00E62ECB" w:rsidRDefault="00E50DFD" w:rsidP="005A2B56">
            <w:r w:rsidRPr="00E62ECB">
              <w:t>- Personellerin uzun süredir aynı birimde çalışması nedeniyle alanında uzmanlaşmış olmaları</w:t>
            </w:r>
          </w:p>
          <w:p w:rsidR="00E50DFD" w:rsidRPr="00E62ECB" w:rsidRDefault="00E50DFD" w:rsidP="005A2B56">
            <w:r w:rsidRPr="00E62ECB">
              <w:t>- Yöneticilerin iletişime açık olmaları</w:t>
            </w:r>
          </w:p>
          <w:p w:rsidR="00E50DFD" w:rsidRPr="00E62ECB" w:rsidRDefault="00E50DFD" w:rsidP="005A2B56">
            <w:r w:rsidRPr="00E62ECB">
              <w:t>- Olası sorunların öngörülmesi ve çözüm üretilmeye çalışılması</w:t>
            </w:r>
          </w:p>
          <w:p w:rsidR="00E50DFD" w:rsidRPr="00E62ECB" w:rsidRDefault="00E50DFD" w:rsidP="005A2B56">
            <w:r w:rsidRPr="00E62ECB">
              <w:t>- Çalışma ortamında rekabet değil işbirliğinin hakim olması</w:t>
            </w:r>
          </w:p>
          <w:p w:rsidR="00E50DFD" w:rsidRPr="00E62ECB" w:rsidRDefault="00E50DFD" w:rsidP="005A2B56">
            <w:pPr>
              <w:ind w:left="1"/>
              <w:rPr>
                <w:b/>
              </w:rPr>
            </w:pPr>
            <w:r w:rsidRPr="00E62ECB">
              <w:rPr>
                <w:b/>
              </w:rPr>
              <w:t>Zayıf Yönler</w:t>
            </w:r>
          </w:p>
          <w:p w:rsidR="00E50DFD" w:rsidRDefault="00E50DFD" w:rsidP="005A2B56">
            <w:r w:rsidRPr="00E62ECB">
              <w:t>- Personel sayısının yetersiz olması</w:t>
            </w:r>
          </w:p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Fırsatlar</w:t>
            </w:r>
          </w:p>
          <w:p w:rsidR="00E50DFD" w:rsidRPr="00E62ECB" w:rsidRDefault="00E50DFD" w:rsidP="005A2B56">
            <w:r w:rsidRPr="00E62ECB">
              <w:t xml:space="preserve">- Görevde yükselme </w:t>
            </w:r>
            <w:bookmarkStart w:id="0" w:name="_GoBack"/>
            <w:bookmarkEnd w:id="0"/>
            <w:r w:rsidR="00425EF0" w:rsidRPr="00E62ECB">
              <w:t>imkânlarının</w:t>
            </w:r>
            <w:r w:rsidRPr="00E62ECB">
              <w:t xml:space="preserve"> bulunması</w:t>
            </w:r>
          </w:p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Tehditler</w:t>
            </w:r>
          </w:p>
          <w:p w:rsidR="00E50DFD" w:rsidRPr="00E62ECB" w:rsidRDefault="00E50DFD" w:rsidP="005A2B56">
            <w:r w:rsidRPr="00E62ECB">
              <w:t>- Sürekli değişen yasal mevzuatlar</w:t>
            </w:r>
          </w:p>
          <w:p w:rsidR="00E50DFD" w:rsidRPr="00E62ECB" w:rsidRDefault="00E50DFD" w:rsidP="00E73B81">
            <w:r w:rsidRPr="00E62ECB">
              <w:t>- Yetişmiş personelin başka kurumlara gitmesi</w:t>
            </w:r>
          </w:p>
        </w:tc>
      </w:tr>
      <w:tr w:rsidR="00E50DFD" w:rsidRPr="00E62ECB" w:rsidTr="00092EB4">
        <w:trPr>
          <w:trHeight w:val="794"/>
          <w:jc w:val="center"/>
        </w:trPr>
        <w:tc>
          <w:tcPr>
            <w:tcW w:w="5000" w:type="pct"/>
            <w:gridSpan w:val="7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lastRenderedPageBreak/>
              <w:t>Proses Girdileri</w:t>
            </w:r>
          </w:p>
          <w:p w:rsidR="00E50DFD" w:rsidRPr="00E62ECB" w:rsidRDefault="00E50DFD" w:rsidP="005A2B56">
            <w:r w:rsidRPr="00E62ECB">
              <w:t>- Akademik ve İdari personel</w:t>
            </w:r>
          </w:p>
          <w:p w:rsidR="00E50DFD" w:rsidRPr="00E62ECB" w:rsidRDefault="00E50DFD" w:rsidP="005A2B56">
            <w:r w:rsidRPr="00E62ECB">
              <w:t>- İşçiler</w:t>
            </w:r>
          </w:p>
          <w:p w:rsidR="00E50DFD" w:rsidRPr="00E62ECB" w:rsidRDefault="00E50DFD" w:rsidP="005A2B56">
            <w:r w:rsidRPr="00E62ECB">
              <w:t>- Kısmi zamanlı çalışan öğrenciler</w:t>
            </w:r>
          </w:p>
          <w:p w:rsidR="00E50DFD" w:rsidRPr="00E62ECB" w:rsidRDefault="00E50DFD" w:rsidP="005A2B56">
            <w:r w:rsidRPr="00E62ECB">
              <w:t>- Mevzuat</w:t>
            </w:r>
          </w:p>
          <w:p w:rsidR="00E50DFD" w:rsidRPr="00E62ECB" w:rsidRDefault="00E50DFD" w:rsidP="00314753">
            <w:r w:rsidRPr="00E62ECB">
              <w:t>- Yönetimin almış olduğu kararlar</w:t>
            </w:r>
          </w:p>
        </w:tc>
      </w:tr>
      <w:tr w:rsidR="00E50DFD" w:rsidRPr="00E62ECB" w:rsidTr="00092EB4">
        <w:trPr>
          <w:trHeight w:val="825"/>
          <w:jc w:val="center"/>
        </w:trPr>
        <w:tc>
          <w:tcPr>
            <w:tcW w:w="5000" w:type="pct"/>
            <w:gridSpan w:val="7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Proses Faaliyetleri</w:t>
            </w:r>
          </w:p>
          <w:p w:rsidR="00E50DFD" w:rsidRPr="00E62ECB" w:rsidRDefault="00E50DFD" w:rsidP="005A2B56">
            <w:r w:rsidRPr="00E62ECB">
              <w:t>- Birimlerin talepleri doğrultusunda mal ve hizmet alımına yönelik, 4734 sayılı Kamu İhale Kanununun ilgili maddeleri gereğince ihale yapmak.</w:t>
            </w:r>
          </w:p>
          <w:p w:rsidR="00E50DFD" w:rsidRPr="00E62ECB" w:rsidRDefault="00E50DFD" w:rsidP="005A2B56">
            <w:r w:rsidRPr="00E62ECB">
              <w:t>- Tek ödemeye ait ödemeleri ve hakediş ödemelerini yapmak.</w:t>
            </w:r>
          </w:p>
          <w:p w:rsidR="00E50DFD" w:rsidRPr="00E62ECB" w:rsidRDefault="00E50DFD" w:rsidP="005A2B56">
            <w:r w:rsidRPr="00E62ECB">
              <w:t>- Kapsam dışı (ilan, abonelik vb.) alımları yapmak.</w:t>
            </w:r>
          </w:p>
          <w:p w:rsidR="00E50DFD" w:rsidRPr="00E62ECB" w:rsidRDefault="00E50DFD" w:rsidP="005A2B56">
            <w:r w:rsidRPr="00E62ECB">
              <w:t>- Teminat işlemlerini yapmak.</w:t>
            </w:r>
          </w:p>
          <w:p w:rsidR="00E50DFD" w:rsidRPr="00E62ECB" w:rsidRDefault="00E50DFD" w:rsidP="005A2B56">
            <w:r w:rsidRPr="00E62ECB">
              <w:t>- Mal alımına yönelik olarak gelen talepler doğrultusunda 4734 sayılı Kamu İhale Kanununun ilgili maddeleri gereğince Doğrudan Temin yöntemiyle alım yapmak.</w:t>
            </w:r>
          </w:p>
          <w:p w:rsidR="00E50DFD" w:rsidRPr="00E62ECB" w:rsidRDefault="00E50DFD" w:rsidP="005A2B56">
            <w:r w:rsidRPr="00E62ECB">
              <w:t>- Ön ödemeli alımlarla yapılan işlemler ile ilgili avans açma ve kapatma işlemleri yapmak.</w:t>
            </w:r>
          </w:p>
          <w:p w:rsidR="00E50DFD" w:rsidRPr="00E62ECB" w:rsidRDefault="00E50DFD" w:rsidP="005A2B56">
            <w:r w:rsidRPr="00E62ECB">
              <w:t>- 4734 Sayılı Kamu ihale Kanunu 3-e maddesine istinaden istisna kapsamındaki alımları ve kredili alımları yapmak.</w:t>
            </w:r>
          </w:p>
          <w:p w:rsidR="00E50DFD" w:rsidRPr="00E62ECB" w:rsidRDefault="00E50DFD" w:rsidP="005A2B56">
            <w:r w:rsidRPr="00E62ECB">
              <w:t>- Başkanlık yıllık bütçesinin hazırlanmasına yönelik işlemleri yapmak, takip ve kontrolünü sağlamak.</w:t>
            </w:r>
          </w:p>
          <w:p w:rsidR="00E50DFD" w:rsidRPr="00E62ECB" w:rsidRDefault="00E50DFD" w:rsidP="005A2B56">
            <w:r w:rsidRPr="00E62ECB">
              <w:t>- Taşınır kayıt ve kontrol işlemleri ile ilgili olarak düzenlenen belge ve cetvellerin mevzuata ve mali tablolara uygunluğunu kontrol etmek.</w:t>
            </w:r>
          </w:p>
          <w:p w:rsidR="00E50DFD" w:rsidRPr="00E62ECB" w:rsidRDefault="00E50DFD" w:rsidP="005A2B56">
            <w:r w:rsidRPr="00E62ECB">
              <w:t>- Harcama Birimi Taşınır Mal Yönetim Hesabı Cetvelini imzalayarak harcama yetkilisine sunmak.</w:t>
            </w:r>
          </w:p>
          <w:p w:rsidR="00E50DFD" w:rsidRPr="00E62ECB" w:rsidRDefault="00E50DFD" w:rsidP="005A2B56">
            <w:r w:rsidRPr="00E62ECB">
              <w:t>- Birim depolarının düzenini sağlamak ve malzemelerin ihtiyaçlar doğrultusunda dağıtımını sağlamak.</w:t>
            </w:r>
          </w:p>
          <w:p w:rsidR="00E50DFD" w:rsidRPr="00E62ECB" w:rsidRDefault="00E50DFD" w:rsidP="005A2B56">
            <w:r w:rsidRPr="00E62ECB">
              <w:t>- Temizlik personelleri tarafından yapılan temizlik, taşıma ve düzenleme işlerini takip etmek, koordinasyonu sağlamak.</w:t>
            </w:r>
          </w:p>
          <w:p w:rsidR="00E50DFD" w:rsidRPr="00E62ECB" w:rsidRDefault="00E50DFD" w:rsidP="005A2B56">
            <w:r w:rsidRPr="00E62ECB">
              <w:t>- 2886 sayılı Devlet İhale Kanunu kapsamında İhale dosyasını hazırlayarak gerekli izin ve onayları almak,</w:t>
            </w:r>
          </w:p>
          <w:p w:rsidR="00E50DFD" w:rsidRPr="00E62ECB" w:rsidRDefault="00E50DFD" w:rsidP="005A2B56">
            <w:r w:rsidRPr="00E62ECB">
              <w:t>- 2886 sayılı Devlet İhale Kanunu kapsamında Sözleşmelerin; sözleşme sürecini, fesih ve devir sürecini takip etmek,</w:t>
            </w:r>
          </w:p>
          <w:p w:rsidR="00E50DFD" w:rsidRPr="00E62ECB" w:rsidRDefault="00E50DFD" w:rsidP="005A2B56">
            <w:r w:rsidRPr="00E62ECB">
              <w:t xml:space="preserve">- Kurum içi ve kurum dışı yazışmaların yapılmasını sağlamak,  </w:t>
            </w:r>
          </w:p>
          <w:p w:rsidR="00E50DFD" w:rsidRPr="00E62ECB" w:rsidRDefault="00E50DFD" w:rsidP="005A2B56">
            <w:r w:rsidRPr="00E62ECB">
              <w:t xml:space="preserve">- Görevi ile ilgili her türlü evrakı standart dosya düzenine göre hazırlamak, dosyalamak ve arşive kaldırmak. </w:t>
            </w:r>
          </w:p>
          <w:p w:rsidR="00E50DFD" w:rsidRPr="00E62ECB" w:rsidRDefault="00E50DFD" w:rsidP="005A2B56">
            <w:r w:rsidRPr="00E62ECB">
              <w:t xml:space="preserve">- Aboneliğe bağlı doğalgaz, telefon, su ve elektrik faturalarının ödemelerini yapmak, </w:t>
            </w:r>
          </w:p>
          <w:p w:rsidR="00E50DFD" w:rsidRPr="00E62ECB" w:rsidRDefault="00E50DFD" w:rsidP="005A2B56">
            <w:r w:rsidRPr="00E62ECB">
              <w:t xml:space="preserve">- Kurum dışına gönderilen evrakın KEP üzerinden elektronik olarak postalanmasını sağlamak.   </w:t>
            </w:r>
          </w:p>
          <w:p w:rsidR="00E50DFD" w:rsidRPr="00E62ECB" w:rsidRDefault="00E50DFD" w:rsidP="005A2B56">
            <w:r w:rsidRPr="00E62ECB">
              <w:t>- KEP, UETS ve KAYSİS işlemlerini yürütmek.</w:t>
            </w:r>
          </w:p>
          <w:p w:rsidR="00E50DFD" w:rsidRPr="00E62ECB" w:rsidRDefault="00E50DFD" w:rsidP="005A2B56">
            <w:r w:rsidRPr="00E62ECB">
              <w:t>- Maaş ödeme dosyasını hazırlamak.</w:t>
            </w:r>
          </w:p>
          <w:p w:rsidR="00E50DFD" w:rsidRPr="00E62ECB" w:rsidRDefault="00E50DFD" w:rsidP="005A2B56">
            <w:r w:rsidRPr="00E62ECB">
              <w:lastRenderedPageBreak/>
              <w:t>- SGK primlerinin zamanında bildirimini sağlamak.</w:t>
            </w:r>
          </w:p>
          <w:p w:rsidR="00E50DFD" w:rsidRPr="00E62ECB" w:rsidRDefault="00E50DFD" w:rsidP="005A2B56">
            <w:r w:rsidRPr="00E62ECB">
              <w:t>- Sürekli işçilerin raporlarının SGK sistemine girişini yapmak.</w:t>
            </w:r>
          </w:p>
          <w:p w:rsidR="00E50DFD" w:rsidRPr="00E62ECB" w:rsidRDefault="00E50DFD" w:rsidP="005A2B56">
            <w:r w:rsidRPr="00E62ECB">
              <w:t>- Emekliye ayrılan sürekli işçilerin kıdem tazminatını hesaplamak ve ilgili kişiye ödenmesini sağlamak.</w:t>
            </w:r>
          </w:p>
          <w:p w:rsidR="00E50DFD" w:rsidRPr="00E62ECB" w:rsidRDefault="00E50DFD" w:rsidP="005A2B56">
            <w:r w:rsidRPr="00E62ECB">
              <w:t>- İşe giriş ve çıkışlarda SGK sistemine giriş yapmak.</w:t>
            </w:r>
          </w:p>
          <w:p w:rsidR="00E50DFD" w:rsidRPr="00E62ECB" w:rsidRDefault="00E50DFD" w:rsidP="005A2B56">
            <w:r w:rsidRPr="00E62ECB">
              <w:t>- Afet, sivil savunma ve acil durum hizmetleri için gerekli olan araç, gereç ve malzemenin tedarik ve teminini ilgili birimlerle koordine ederek planlamak, mevcutların bakım ve korunmalarının takibini yapmak.</w:t>
            </w:r>
          </w:p>
        </w:tc>
      </w:tr>
      <w:tr w:rsidR="00E50DFD" w:rsidRPr="00E62ECB" w:rsidTr="00092EB4">
        <w:trPr>
          <w:trHeight w:val="529"/>
          <w:jc w:val="center"/>
        </w:trPr>
        <w:tc>
          <w:tcPr>
            <w:tcW w:w="5000" w:type="pct"/>
            <w:gridSpan w:val="7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lastRenderedPageBreak/>
              <w:t>Proses Çıktıları</w:t>
            </w:r>
          </w:p>
          <w:p w:rsidR="00E50DFD" w:rsidRPr="00E62ECB" w:rsidRDefault="007C1654" w:rsidP="007C1654">
            <w:r w:rsidRPr="00E62ECB">
              <w:t>*</w:t>
            </w:r>
            <w:r w:rsidR="00E50DFD" w:rsidRPr="00E62ECB">
              <w:t>Personel memnuniyeti</w:t>
            </w:r>
          </w:p>
          <w:p w:rsidR="00E50DFD" w:rsidRPr="00E62ECB" w:rsidRDefault="007C1654" w:rsidP="007C1654">
            <w:r w:rsidRPr="00E62ECB">
              <w:t>*</w:t>
            </w:r>
            <w:r w:rsidR="00E50DFD" w:rsidRPr="00E62ECB">
              <w:t>Yasal mevzuata %100 uygunluk</w:t>
            </w:r>
          </w:p>
        </w:tc>
      </w:tr>
      <w:tr w:rsidR="00E50DFD" w:rsidRPr="00E62ECB" w:rsidTr="00092EB4">
        <w:trPr>
          <w:trHeight w:val="439"/>
          <w:jc w:val="center"/>
        </w:trPr>
        <w:tc>
          <w:tcPr>
            <w:tcW w:w="5000" w:type="pct"/>
            <w:gridSpan w:val="7"/>
          </w:tcPr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Kaynaklar</w:t>
            </w:r>
          </w:p>
          <w:p w:rsidR="00E50DFD" w:rsidRPr="0082783E" w:rsidRDefault="007C1654" w:rsidP="0082783E">
            <w:r w:rsidRPr="0082783E">
              <w:t>*</w:t>
            </w:r>
            <w:r w:rsidR="00E50DFD" w:rsidRPr="0082783E">
              <w:t>İnsan kaynağı</w:t>
            </w:r>
            <w:r w:rsidR="0038373E" w:rsidRPr="0082783E">
              <w:t xml:space="preserve">                                                                                   </w:t>
            </w:r>
          </w:p>
          <w:p w:rsidR="00E50DFD" w:rsidRPr="0082783E" w:rsidRDefault="007C1654" w:rsidP="0082783E">
            <w:r w:rsidRPr="0082783E">
              <w:t>*</w:t>
            </w:r>
            <w:r w:rsidR="00E50DFD" w:rsidRPr="0082783E">
              <w:t>Yıllık bütçe</w:t>
            </w:r>
          </w:p>
          <w:p w:rsidR="00E50DFD" w:rsidRPr="0082783E" w:rsidRDefault="007C1654" w:rsidP="0082783E">
            <w:r w:rsidRPr="0082783E">
              <w:t>*</w:t>
            </w:r>
            <w:r w:rsidR="00E50DFD" w:rsidRPr="0082783E">
              <w:t>Basılı ya da elektronik ortamda hazırlanan bilgi kaynakları</w:t>
            </w:r>
          </w:p>
          <w:p w:rsidR="00E50DFD" w:rsidRPr="0082783E" w:rsidRDefault="007C1654" w:rsidP="0082783E">
            <w:r w:rsidRPr="0082783E">
              <w:t>*</w:t>
            </w:r>
            <w:r w:rsidR="00E50DFD" w:rsidRPr="0082783E">
              <w:t>Ofis gereçleri/kırtasiye malzemeleri</w:t>
            </w:r>
          </w:p>
          <w:p w:rsidR="00E50DFD" w:rsidRPr="0082783E" w:rsidRDefault="007C1654" w:rsidP="0082783E">
            <w:r w:rsidRPr="0082783E">
              <w:t>*</w:t>
            </w:r>
            <w:r w:rsidR="00E50DFD" w:rsidRPr="0082783E">
              <w:t>Ofis ve arşiv</w:t>
            </w:r>
          </w:p>
        </w:tc>
      </w:tr>
      <w:tr w:rsidR="00E50DFD" w:rsidRPr="00E62ECB" w:rsidTr="00092EB4">
        <w:trPr>
          <w:trHeight w:val="476"/>
          <w:jc w:val="center"/>
        </w:trPr>
        <w:tc>
          <w:tcPr>
            <w:tcW w:w="3474" w:type="pct"/>
            <w:gridSpan w:val="5"/>
          </w:tcPr>
          <w:p w:rsidR="0009095B" w:rsidRDefault="0009095B" w:rsidP="005A2B56">
            <w:pPr>
              <w:rPr>
                <w:b/>
              </w:rPr>
            </w:pPr>
          </w:p>
          <w:p w:rsidR="00E50DFD" w:rsidRPr="00E62ECB" w:rsidRDefault="0009095B" w:rsidP="005A2B5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E50DFD" w:rsidRPr="00E62ECB">
              <w:rPr>
                <w:b/>
              </w:rPr>
              <w:t>Dokümanlar</w:t>
            </w:r>
          </w:p>
          <w:tbl>
            <w:tblPr>
              <w:tblW w:w="1007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90"/>
              <w:gridCol w:w="1738"/>
              <w:gridCol w:w="2482"/>
              <w:gridCol w:w="4957"/>
            </w:tblGrid>
            <w:tr w:rsidR="0038373E" w:rsidRPr="0038373E" w:rsidTr="00314753">
              <w:trPr>
                <w:gridBefore w:val="1"/>
                <w:wBefore w:w="6" w:type="dxa"/>
                <w:trHeight w:val="511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373E">
                    <w:rPr>
                      <w:b/>
                      <w:bCs/>
                      <w:color w:val="000000"/>
                    </w:rPr>
                    <w:t>SIRA NO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373E">
                    <w:rPr>
                      <w:b/>
                      <w:bCs/>
                      <w:color w:val="000000"/>
                    </w:rPr>
                    <w:t>DOKÜMAN TÜRÜ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373E">
                    <w:rPr>
                      <w:b/>
                      <w:bCs/>
                      <w:color w:val="000000"/>
                    </w:rPr>
                    <w:t>DOKÜMAN KODU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8373E">
                    <w:rPr>
                      <w:b/>
                      <w:bCs/>
                      <w:color w:val="000000"/>
                    </w:rPr>
                    <w:t>DOKÜMAN ADI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01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2F49DF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SEFERBERLİK İŞ </w:t>
                  </w:r>
                  <w:r w:rsidR="0038373E" w:rsidRPr="0038373E">
                    <w:rPr>
                      <w:color w:val="000000"/>
                    </w:rPr>
                    <w:t>AKIŞI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02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YSC DOLUM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03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EKİP OLUŞTURMA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A65590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="0038373E"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004</w:t>
                  </w:r>
                  <w:r w:rsidR="0038373E" w:rsidRPr="0038373E">
                    <w:rPr>
                      <w:color w:val="000000"/>
                    </w:rPr>
                    <w:t>-REV-001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SİVİL SAVUNMA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05</w:t>
                  </w:r>
                  <w:r w:rsidRPr="0038373E">
                    <w:rPr>
                      <w:color w:val="000000"/>
                    </w:rPr>
                    <w:t>-REV-001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KİRALAMA VE SATIŞ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06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YOLLUK BİRİMİ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07</w:t>
                  </w:r>
                  <w:r w:rsidRPr="0038373E">
                    <w:rPr>
                      <w:color w:val="000000"/>
                    </w:rPr>
                    <w:t>-REV-001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2F49DF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ARŞİ</w:t>
                  </w:r>
                  <w:r w:rsidR="002F49DF">
                    <w:rPr>
                      <w:color w:val="000000"/>
                    </w:rPr>
                    <w:t>V</w:t>
                  </w:r>
                  <w:r w:rsidRPr="0038373E">
                    <w:rPr>
                      <w:color w:val="000000"/>
                    </w:rPr>
                    <w:t xml:space="preserve"> BİRİMİ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08</w:t>
                  </w:r>
                  <w:r w:rsidRPr="0038373E">
                    <w:rPr>
                      <w:color w:val="000000"/>
                    </w:rPr>
                    <w:t>-REV-001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BASIM VE YAYIN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191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9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09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MATBAA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10</w:t>
                  </w:r>
                  <w:r w:rsidRPr="0038373E">
                    <w:rPr>
                      <w:color w:val="000000"/>
                    </w:rPr>
                    <w:t>-REV-001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AVANS ÖDEMESİ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11</w:t>
                  </w:r>
                  <w:r w:rsidRPr="0038373E">
                    <w:rPr>
                      <w:color w:val="000000"/>
                    </w:rPr>
                    <w:t>-REV-003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GEÇİCİ GÖR</w:t>
                  </w:r>
                  <w:r w:rsidR="002F49DF">
                    <w:rPr>
                      <w:color w:val="000000"/>
                    </w:rPr>
                    <w:t>EV</w:t>
                  </w:r>
                  <w:r w:rsidRPr="0038373E">
                    <w:rPr>
                      <w:color w:val="000000"/>
                    </w:rPr>
                    <w:t>DE AVANS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12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MEMUR MAAŞ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İA-0</w:t>
                  </w:r>
                  <w:r w:rsidR="00EB5975">
                    <w:rPr>
                      <w:color w:val="000000"/>
                    </w:rPr>
                    <w:t>13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İŞÇİ MAAŞ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EB5975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İA-014-</w:t>
                  </w:r>
                  <w:r w:rsidR="0038373E" w:rsidRPr="0038373E">
                    <w:rPr>
                      <w:color w:val="000000"/>
                    </w:rPr>
                    <w:t>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AÇIK İHALE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EB5975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İA-</w:t>
                  </w:r>
                  <w:r w:rsidR="00EB5975">
                    <w:rPr>
                      <w:color w:val="000000"/>
                    </w:rPr>
                    <w:t>015</w:t>
                  </w:r>
                  <w:r w:rsidRPr="0038373E">
                    <w:rPr>
                      <w:color w:val="000000"/>
                    </w:rPr>
                    <w:t>-REV-001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SATIN ALMA YÖNTEM  BELİRLEME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EB5975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İA-016</w:t>
                  </w:r>
                  <w:r w:rsidR="0038373E"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HURDAYA AYIRMA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EB5975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İA-017</w:t>
                  </w:r>
                  <w:r w:rsidR="0038373E" w:rsidRPr="0038373E">
                    <w:rPr>
                      <w:color w:val="000000"/>
                    </w:rPr>
                    <w:t>-REV-001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 xml:space="preserve">TELEFON/SU/ELEKTRİK/DOĞALGAZ </w:t>
                  </w:r>
                </w:p>
              </w:tc>
            </w:tr>
            <w:tr w:rsidR="0038373E" w:rsidRPr="0038373E" w:rsidTr="00314753">
              <w:trPr>
                <w:gridBefore w:val="1"/>
                <w:wBefore w:w="6" w:type="dxa"/>
                <w:trHeight w:val="256"/>
              </w:trPr>
              <w:tc>
                <w:tcPr>
                  <w:tcW w:w="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EB5975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İA-018</w:t>
                  </w:r>
                  <w:r w:rsidR="0038373E"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KAŞE-TABELE-KAPI İSİMLİĞİ</w:t>
                  </w:r>
                </w:p>
              </w:tc>
            </w:tr>
            <w:tr w:rsidR="0038373E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EB5975" w:rsidP="00A6559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A65590">
                    <w:rPr>
                      <w:color w:val="000000"/>
                    </w:rPr>
                    <w:t>001</w:t>
                  </w:r>
                  <w:r w:rsidR="0038373E" w:rsidRPr="0038373E">
                    <w:rPr>
                      <w:color w:val="000000"/>
                    </w:rPr>
                    <w:t>-REV-001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TEMİZLİK TAKİP</w:t>
                  </w:r>
                </w:p>
              </w:tc>
            </w:tr>
            <w:tr w:rsidR="0038373E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A65590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FR-0</w:t>
                  </w:r>
                  <w:r w:rsidR="00A65590">
                    <w:rPr>
                      <w:color w:val="000000"/>
                    </w:rPr>
                    <w:t>12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MATBAA MAL TESLİM</w:t>
                  </w:r>
                </w:p>
              </w:tc>
            </w:tr>
            <w:tr w:rsidR="0038373E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A65590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FR-0</w:t>
                  </w:r>
                  <w:r w:rsidR="00A65590">
                    <w:rPr>
                      <w:color w:val="000000"/>
                    </w:rPr>
                    <w:t>13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TAŞINIR İSTEK</w:t>
                  </w:r>
                  <w:r w:rsidR="00A65590">
                    <w:rPr>
                      <w:color w:val="000000"/>
                    </w:rPr>
                    <w:t xml:space="preserve"> BELGESİ</w:t>
                  </w:r>
                </w:p>
              </w:tc>
            </w:tr>
            <w:tr w:rsidR="0038373E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A65590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FR-0</w:t>
                  </w:r>
                  <w:r w:rsidR="00A65590">
                    <w:rPr>
                      <w:color w:val="000000"/>
                    </w:rPr>
                    <w:t>09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NUMUNE TESLİM ALMA TESLİM ETME</w:t>
                  </w:r>
                </w:p>
              </w:tc>
            </w:tr>
            <w:tr w:rsidR="0038373E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A65590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FR-0</w:t>
                  </w:r>
                  <w:r w:rsidR="00A65590">
                    <w:rPr>
                      <w:color w:val="000000"/>
                    </w:rPr>
                    <w:t>1</w:t>
                  </w:r>
                  <w:r w:rsidRPr="0038373E">
                    <w:rPr>
                      <w:color w:val="000000"/>
                    </w:rPr>
                    <w:t>4-REV-000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38373E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 xml:space="preserve">YSC CİHAZ </w:t>
                  </w:r>
                </w:p>
              </w:tc>
            </w:tr>
            <w:tr w:rsidR="0038373E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986E32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A65590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>FR-0</w:t>
                  </w:r>
                  <w:r w:rsidR="00A65590">
                    <w:rPr>
                      <w:color w:val="000000"/>
                    </w:rPr>
                    <w:t>15</w:t>
                  </w:r>
                  <w:r w:rsidRPr="0038373E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373E" w:rsidRPr="0038373E" w:rsidRDefault="0038373E" w:rsidP="00986E32">
                  <w:pPr>
                    <w:jc w:val="center"/>
                    <w:rPr>
                      <w:color w:val="000000"/>
                    </w:rPr>
                  </w:pPr>
                  <w:r w:rsidRPr="0038373E">
                    <w:rPr>
                      <w:color w:val="000000"/>
                    </w:rPr>
                    <w:t xml:space="preserve">SİVİL SAVUNMA </w:t>
                  </w:r>
                  <w:r w:rsidR="002F49DF">
                    <w:rPr>
                      <w:color w:val="000000"/>
                    </w:rPr>
                    <w:t>K</w:t>
                  </w:r>
                  <w:r w:rsidRPr="0038373E">
                    <w:rPr>
                      <w:color w:val="000000"/>
                    </w:rPr>
                    <w:t>ONTROL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TALİMAT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7305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TL-0</w:t>
                  </w:r>
                  <w:r w:rsidR="0073051B">
                    <w:rPr>
                      <w:color w:val="000000"/>
                    </w:rPr>
                    <w:t>01-</w:t>
                  </w:r>
                  <w:r>
                    <w:rPr>
                      <w:color w:val="000000"/>
                    </w:rPr>
                    <w:t>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TEMİZLİK İŞLERİ GENEL TALİMATI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A6559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A65590">
                    <w:rPr>
                      <w:color w:val="000000"/>
                    </w:rPr>
                    <w:t>008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MUAYENESİ VE KABULÜ YAPILAN MALZEMENİN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8037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016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TONER DOLUMU TALEP FORMU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8037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011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TEKLİF MEKTUBU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8037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010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YAKLAŞIK MALİYET BİRİM FİYAT HESAP CETVELİ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8037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005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PİYASA FİYAT ARAŞTIRMASI TUTANAĞI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8037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017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DOĞRUDAN TEMİN ONAY BELGESİ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EB5975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İA-019</w:t>
                  </w:r>
                  <w:r w:rsidR="00986E32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DOĞRUDAN TEMİNİŞ AKIŞI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</w:t>
                  </w:r>
                  <w:r w:rsidR="00EB5975">
                    <w:rPr>
                      <w:color w:val="000000"/>
                    </w:rPr>
                    <w:t>020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TEMİNAT İADESİ İŞ  AKIŞI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34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</w:t>
                  </w:r>
                  <w:r w:rsidR="00EB5975">
                    <w:rPr>
                      <w:color w:val="000000"/>
                    </w:rPr>
                    <w:t>021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MAL TESLİM ALMA İŞ AKIŞI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</w:t>
                  </w:r>
                  <w:r w:rsidR="00EB5975">
                    <w:rPr>
                      <w:color w:val="000000"/>
                    </w:rPr>
                    <w:t>022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DMO İŞ AKIŞI</w:t>
                  </w:r>
                </w:p>
              </w:tc>
            </w:tr>
            <w:tr w:rsidR="00986E32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</w:t>
                  </w:r>
                  <w:r w:rsidR="00EB5975">
                    <w:rPr>
                      <w:color w:val="000000"/>
                    </w:rPr>
                    <w:t>023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6E32" w:rsidRDefault="00986E32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HAKEDİŞ ÖDEMESİ İŞ AKIŞI</w:t>
                  </w:r>
                </w:p>
              </w:tc>
            </w:tr>
            <w:tr w:rsidR="00A33C94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C94" w:rsidRDefault="00A33C94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C94" w:rsidRDefault="00A33C94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C94" w:rsidRDefault="008037A7" w:rsidP="008037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FR-021-</w:t>
                  </w:r>
                  <w:r w:rsidR="00A33C94">
                    <w:rPr>
                      <w:color w:val="000000"/>
                    </w:rPr>
                    <w:t>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3C94" w:rsidRPr="00A33C94" w:rsidRDefault="00A33C94" w:rsidP="00986E32">
                  <w:pPr>
                    <w:jc w:val="center"/>
                    <w:rPr>
                      <w:color w:val="000000"/>
                    </w:rPr>
                  </w:pPr>
                  <w:r w:rsidRPr="00A33C94">
                    <w:rPr>
                      <w:szCs w:val="20"/>
                    </w:rPr>
                    <w:t>SİVİL SAVUNMA EKİPLERİ FORMU</w:t>
                  </w:r>
                </w:p>
              </w:tc>
            </w:tr>
            <w:tr w:rsidR="00F74FF7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FF7" w:rsidRDefault="00F74FF7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FF7" w:rsidRDefault="00F74FF7" w:rsidP="00986E3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FF7" w:rsidRDefault="00F74FF7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</w:t>
                  </w:r>
                  <w:r w:rsidR="00EB5975">
                    <w:rPr>
                      <w:color w:val="000000"/>
                    </w:rPr>
                    <w:t>024</w:t>
                  </w:r>
                  <w:r>
                    <w:rPr>
                      <w:color w:val="000000"/>
                    </w:rPr>
                    <w:t xml:space="preserve">-REV-000 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4FF7" w:rsidRPr="00A33C94" w:rsidRDefault="00F74FF7" w:rsidP="00986E32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PAZARLIK USULÜ MAL VE HİZMET ALIMI İŞ AKIŞI</w:t>
                  </w:r>
                </w:p>
              </w:tc>
            </w:tr>
            <w:tr w:rsidR="002B6F54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F54" w:rsidRDefault="002B6F54" w:rsidP="005A2B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F54" w:rsidRDefault="002B6F54" w:rsidP="005A2B5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F54" w:rsidRDefault="002B6F54" w:rsidP="00EB597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İA-</w:t>
                  </w:r>
                  <w:r w:rsidR="00EB5975">
                    <w:rPr>
                      <w:color w:val="000000"/>
                    </w:rPr>
                    <w:t>025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6F54" w:rsidRDefault="002B6F54" w:rsidP="005A2B56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BELLİ İSTEKLİLER ARASINDAN MAL VE HİZMET ALIMI İŞ AKIŞI </w:t>
                  </w:r>
                </w:p>
              </w:tc>
            </w:tr>
            <w:tr w:rsidR="00ED24BA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24BA" w:rsidRDefault="002B6F54" w:rsidP="002B6F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24BA" w:rsidRDefault="002B6F54" w:rsidP="002B6F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24BA" w:rsidRDefault="002B6F54" w:rsidP="008037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018</w:t>
                  </w:r>
                  <w:r w:rsidR="00ED24BA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24BA" w:rsidRPr="002B6F54" w:rsidRDefault="002B6F54" w:rsidP="00986E32">
                  <w:pPr>
                    <w:jc w:val="center"/>
                    <w:rPr>
                      <w:szCs w:val="20"/>
                    </w:rPr>
                  </w:pPr>
                  <w:r w:rsidRPr="002B6F54">
                    <w:rPr>
                      <w:szCs w:val="20"/>
                    </w:rPr>
                    <w:t>BİRİM İÇİ DEĞERLENDİRME ÖLÇEĞİ</w:t>
                  </w:r>
                </w:p>
              </w:tc>
            </w:tr>
            <w:tr w:rsidR="0049025A" w:rsidRPr="0038373E" w:rsidTr="00EB5975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Default="0049025A" w:rsidP="002B6F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EB5975" w:rsidRDefault="0049025A">
                  <w:pPr>
                    <w:jc w:val="center"/>
                    <w:rPr>
                      <w:color w:val="000000"/>
                    </w:rPr>
                  </w:pPr>
                  <w:r w:rsidRPr="00EB5975">
                    <w:rPr>
                      <w:color w:val="000000"/>
                    </w:rPr>
                    <w:t>İŞ AKIŞI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EB5975" w:rsidRDefault="0049025A" w:rsidP="00EB5975">
                  <w:pPr>
                    <w:jc w:val="center"/>
                    <w:rPr>
                      <w:color w:val="000000"/>
                    </w:rPr>
                  </w:pPr>
                  <w:r w:rsidRPr="00EB5975">
                    <w:rPr>
                      <w:color w:val="000000"/>
                    </w:rPr>
                    <w:t>İA-</w:t>
                  </w:r>
                  <w:r w:rsidR="00EB5975" w:rsidRPr="00EB5975">
                    <w:rPr>
                      <w:color w:val="000000"/>
                    </w:rPr>
                    <w:t>026</w:t>
                  </w:r>
                  <w:r w:rsidRPr="00EB5975">
                    <w:rPr>
                      <w:color w:val="000000"/>
                    </w:rPr>
                    <w:t xml:space="preserve">-REV-000 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025A" w:rsidRPr="00EB5975" w:rsidRDefault="0049025A">
                  <w:pPr>
                    <w:jc w:val="center"/>
                    <w:rPr>
                      <w:color w:val="000000"/>
                    </w:rPr>
                  </w:pPr>
                  <w:r w:rsidRPr="00EB5975">
                    <w:rPr>
                      <w:color w:val="000000"/>
                    </w:rPr>
                    <w:t>KISA SÜRELİ ALAN KİRALAMALARI İŞ AKIŞI</w:t>
                  </w:r>
                </w:p>
              </w:tc>
            </w:tr>
            <w:tr w:rsidR="0049025A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Default="0049025A" w:rsidP="002B6F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 w:rsidP="008037A7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007</w:t>
                  </w:r>
                  <w:r w:rsidRPr="00314753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SÜREKLİ İŞÇİ PERSONEL PUANTAJ FORMU</w:t>
                  </w:r>
                </w:p>
              </w:tc>
            </w:tr>
            <w:tr w:rsidR="0049025A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Default="0049025A" w:rsidP="002B6F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 w:rsidP="008037A7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006</w:t>
                  </w:r>
                  <w:r w:rsidRPr="00314753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KANTİN-KAFETERYA-ÇAY OCAĞI DENETLEME FORMU</w:t>
                  </w:r>
                </w:p>
              </w:tc>
            </w:tr>
            <w:tr w:rsidR="0049025A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Default="0049025A" w:rsidP="002B6F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 w:rsidP="008037A7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019</w:t>
                  </w:r>
                  <w:r w:rsidRPr="00314753"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025A" w:rsidRPr="00314753" w:rsidRDefault="0049025A">
                  <w:pPr>
                    <w:jc w:val="center"/>
                    <w:rPr>
                      <w:color w:val="000000"/>
                    </w:rPr>
                  </w:pPr>
                  <w:r w:rsidRPr="00314753">
                    <w:rPr>
                      <w:color w:val="000000"/>
                    </w:rPr>
                    <w:t>FOTOKOPİ VE KİTAP SATIŞ YERİ DENETLEME FORMU</w:t>
                  </w:r>
                </w:p>
              </w:tc>
            </w:tr>
            <w:tr w:rsidR="00B45B5A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5B5A" w:rsidRDefault="00B45B5A" w:rsidP="002B6F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5B5A" w:rsidRPr="00314753" w:rsidRDefault="00B45B5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5B5A" w:rsidRPr="00314753" w:rsidRDefault="00B45B5A" w:rsidP="008037A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</w:t>
                  </w:r>
                  <w:r w:rsidR="008037A7">
                    <w:rPr>
                      <w:color w:val="000000"/>
                    </w:rPr>
                    <w:t>020</w:t>
                  </w:r>
                  <w:r>
                    <w:rPr>
                      <w:color w:val="000000"/>
                    </w:rPr>
                    <w:t>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5B5A" w:rsidRPr="00314753" w:rsidRDefault="00B45B5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GÜVENLİK FORMU</w:t>
                  </w:r>
                </w:p>
              </w:tc>
            </w:tr>
            <w:tr w:rsidR="00D500C7" w:rsidRPr="0038373E" w:rsidTr="00314753">
              <w:trPr>
                <w:trHeight w:val="256"/>
              </w:trPr>
              <w:tc>
                <w:tcPr>
                  <w:tcW w:w="8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00C7" w:rsidRDefault="00D500C7" w:rsidP="002B6F5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00C7" w:rsidRDefault="00D500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00C7" w:rsidRDefault="00D500C7" w:rsidP="00D500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FR-028-REV-000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00C7" w:rsidRDefault="00D500C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ORYANTASYON EĞİTİM PLAN FORMU</w:t>
                  </w:r>
                </w:p>
              </w:tc>
            </w:tr>
          </w:tbl>
          <w:p w:rsidR="00A5289E" w:rsidRDefault="00A5289E" w:rsidP="0038373E"/>
          <w:p w:rsidR="00B12D2B" w:rsidRDefault="0038373E" w:rsidP="0038373E">
            <w:pPr>
              <w:rPr>
                <w:color w:val="000000"/>
              </w:rPr>
            </w:pPr>
            <w:r>
              <w:t xml:space="preserve"> </w:t>
            </w:r>
            <w:r w:rsidR="00B12D2B" w:rsidRPr="0038373E">
              <w:t>*DIŞ KAYNAKLI FORMLAR</w:t>
            </w:r>
            <w:r w:rsidR="006660FA">
              <w:t xml:space="preserve"> : </w:t>
            </w:r>
            <w:r w:rsidR="006660FA">
              <w:rPr>
                <w:color w:val="000000"/>
              </w:rPr>
              <w:t>FR-042-REV-000</w:t>
            </w:r>
          </w:p>
          <w:tbl>
            <w:tblPr>
              <w:tblW w:w="1010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051"/>
              <w:gridCol w:w="6910"/>
              <w:gridCol w:w="1116"/>
            </w:tblGrid>
            <w:tr w:rsidR="00733E27" w:rsidRPr="00733E27" w:rsidTr="002B6F54">
              <w:trPr>
                <w:trHeight w:val="767"/>
              </w:trPr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8960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DKD-0</w:t>
                  </w:r>
                  <w:r w:rsidR="008960EF">
                    <w:rPr>
                      <w:rFonts w:eastAsia="Arial"/>
                      <w:color w:val="000000"/>
                      <w:sz w:val="20"/>
                      <w:szCs w:val="20"/>
                    </w:rPr>
                    <w:t>0</w:t>
                  </w: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Taşınır Mal Yönetmeliği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Hazine Ve Maliye Bak.</w:t>
                  </w:r>
                </w:p>
              </w:tc>
            </w:tr>
            <w:tr w:rsidR="00733E27" w:rsidRPr="00733E27" w:rsidTr="002B6F54">
              <w:trPr>
                <w:trHeight w:val="512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DKD-00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5651 Sayılı İnternet Ortamında Yapılan Yayınların Düzenlenmesi Ve Bu Yayınlar Yoluyla İşlenen Suçlarla Mücadele Edilmesi Hakkında Kanun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8960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DKD-0</w:t>
                  </w:r>
                  <w:r w:rsidR="008960EF">
                    <w:rPr>
                      <w:rFonts w:eastAsia="Arial"/>
                      <w:color w:val="000000"/>
                      <w:sz w:val="20"/>
                      <w:szCs w:val="20"/>
                    </w:rPr>
                    <w:t>0</w:t>
                  </w: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212529"/>
                      <w:sz w:val="20"/>
                      <w:szCs w:val="20"/>
                    </w:rPr>
                  </w:pPr>
                  <w:r w:rsidRPr="00733E27">
                    <w:rPr>
                      <w:color w:val="212529"/>
                      <w:sz w:val="20"/>
                      <w:szCs w:val="20"/>
                    </w:rPr>
                    <w:t>5846 Sayılı Fikir Ve Sanat Eserleri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DKD-00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Resmi Yazışmalarda Uygulanacak Usul Ve Esaslar Hakkında Yönetmelik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DKD-00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212529"/>
                      <w:sz w:val="20"/>
                      <w:szCs w:val="20"/>
                    </w:rPr>
                  </w:pPr>
                  <w:r w:rsidRPr="00733E27">
                    <w:rPr>
                      <w:color w:val="212529"/>
                      <w:sz w:val="20"/>
                      <w:szCs w:val="20"/>
                    </w:rPr>
                    <w:t>Yükseköğretim Kurumları Saklama Süreli Standart Dosya Planı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Plan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DKD-00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212529"/>
                      <w:sz w:val="20"/>
                      <w:szCs w:val="20"/>
                    </w:rPr>
                  </w:pPr>
                  <w:r w:rsidRPr="00733E27">
                    <w:rPr>
                      <w:color w:val="212529"/>
                      <w:sz w:val="20"/>
                      <w:szCs w:val="20"/>
                    </w:rPr>
                    <w:t>Kamu Kurumları İnternet Sitesi Kılavuzu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Klavuz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DKD-00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212529"/>
                      <w:sz w:val="20"/>
                      <w:szCs w:val="20"/>
                    </w:rPr>
                  </w:pPr>
                  <w:r w:rsidRPr="00733E27">
                    <w:rPr>
                      <w:color w:val="212529"/>
                      <w:sz w:val="20"/>
                      <w:szCs w:val="20"/>
                    </w:rPr>
                    <w:t>2547 Sayılı Yükseköğretim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DKD-00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212529"/>
                      <w:sz w:val="20"/>
                      <w:szCs w:val="20"/>
                    </w:rPr>
                  </w:pPr>
                  <w:r w:rsidRPr="00733E27">
                    <w:rPr>
                      <w:color w:val="212529"/>
                      <w:sz w:val="20"/>
                      <w:szCs w:val="20"/>
                    </w:rPr>
                    <w:t>4734 Sayılı Kamu İhale Kanunu Ve İlgili Mevzuatlar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212529"/>
                      <w:sz w:val="20"/>
                      <w:szCs w:val="20"/>
                    </w:rPr>
                  </w:pPr>
                  <w:r w:rsidRPr="00733E27">
                    <w:rPr>
                      <w:color w:val="212529"/>
                      <w:sz w:val="20"/>
                      <w:szCs w:val="20"/>
                    </w:rPr>
                    <w:t>4735 Sayılı Kamu İhaleleri Sözleşmeleri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212529"/>
                      <w:sz w:val="20"/>
                      <w:szCs w:val="20"/>
                    </w:rPr>
                  </w:pPr>
                  <w:r w:rsidRPr="00733E27">
                    <w:rPr>
                      <w:color w:val="212529"/>
                      <w:sz w:val="20"/>
                      <w:szCs w:val="20"/>
                    </w:rPr>
                    <w:t>5018 Sayılı Kamu Mali Yönetimi Ve Kontrol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212529"/>
                      <w:sz w:val="20"/>
                      <w:szCs w:val="20"/>
                    </w:rPr>
                  </w:pPr>
                  <w:r w:rsidRPr="00733E27">
                    <w:rPr>
                      <w:color w:val="212529"/>
                      <w:sz w:val="20"/>
                      <w:szCs w:val="20"/>
                    </w:rPr>
                    <w:t>3194 Sayılı İmar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657 Sayılı Devlet Memurları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6698 Sayılı Kişisel Verilerin Korunması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5070 Sayılı Elektronik İmza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Ts En Iso 9001 Kys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Tse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Ts En Iso Iec Iso 27001 Bgys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Tse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Ts En Iec 27701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Tse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DKD-01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7126 Sayılı Sivil Savunma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8960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DKD-021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Binaların Yangından Korunması Hakkında Yönetmelik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DK</w:t>
                  </w:r>
                  <w:r w:rsidR="008960EF">
                    <w:rPr>
                      <w:rFonts w:eastAsia="Arial"/>
                      <w:color w:val="000000"/>
                      <w:sz w:val="20"/>
                      <w:szCs w:val="20"/>
                    </w:rPr>
                    <w:t>D-02</w:t>
                  </w: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Devlet Arşiv Hizmetleri Hakkında Yönetmelik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733E27" w:rsidRPr="00733E27" w:rsidTr="002B6F54">
              <w:trPr>
                <w:trHeight w:val="512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DKD-02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Muhafazasına Lüzum Kalmayan Evrak Ve Malzemenin Yok Edilmesi Hakkında Kanun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DKD-02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Elektronik Tebligat Yönetmeliği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Tebligat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DKD-02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 w:themeColor="text1"/>
                      <w:sz w:val="20"/>
                      <w:szCs w:val="20"/>
                    </w:rPr>
                    <w:t>2809 Sayılı Yükseköğretim Kurumları Teşkilatı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DKD-02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2886  Sayılı Devlet İhale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DKD-02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Yükseköğretim Personel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DKD-02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Memurlar Ve Diğer Kamu Görevlilerinin Yargılanması Hakkında Kanun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DKD-02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4857 Sayılı İş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DKD-03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6331 Sayılı İş Sağlığı Ve Güvenliği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Kanun</w:t>
                  </w:r>
                </w:p>
              </w:tc>
            </w:tr>
            <w:tr w:rsidR="00733E27" w:rsidRPr="00733E27" w:rsidTr="002B6F54">
              <w:trPr>
                <w:trHeight w:val="512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DKD-03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Kamu Kurum Ve Kuruluşlarında Çalışan  Personelin Kılık Ve Kıyafetine Dair Yönetmelik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DKD-03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 xml:space="preserve">Kamu İdarelerine Ait Taşınmazların Kaydına İlişkin Yönetmelik 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DKD-03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Hizmet Alımları Muayene Ve Kabul Yönetmeliği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DKD-03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Kamu İç Kontrol Standartları Tebliği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 </w:t>
                  </w:r>
                  <w:r w:rsidR="00E472AE">
                    <w:rPr>
                      <w:color w:val="000000"/>
                      <w:sz w:val="20"/>
                      <w:szCs w:val="20"/>
                    </w:rPr>
                    <w:t>Tebliğ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DKD-03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Kamu İdarelerince Hazırlanacak Faaliyet Raporları Hakkında Yönetmelik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733E27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8960EF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DKD-03</w:t>
                  </w:r>
                  <w:r w:rsidR="00733E27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Mal Alımları Denetim Muayene Ve Kabul İşlemlerine Dair Yönetmelik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3E27" w:rsidRPr="00733E27" w:rsidRDefault="00733E27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C83ACC" w:rsidRPr="00733E27" w:rsidTr="00C83ACC">
              <w:trPr>
                <w:trHeight w:val="390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3ACC" w:rsidRPr="00733E27" w:rsidRDefault="00C83ACC" w:rsidP="00A655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CC" w:rsidRPr="00733E27" w:rsidRDefault="008960EF" w:rsidP="00A655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DKD-03</w:t>
                  </w:r>
                  <w:r w:rsidR="00C83ACC"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CC" w:rsidRPr="00733E27" w:rsidRDefault="00C83ACC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color w:val="000000"/>
                      <w:sz w:val="20"/>
                      <w:szCs w:val="20"/>
                    </w:rPr>
                    <w:t>Yükseköğretim Kalite Güvencesi Ve Yükseköğretim Kalite Kurulu Yönetmeliği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CC" w:rsidRPr="00733E27" w:rsidRDefault="00C83ACC" w:rsidP="00A6559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33E27">
                    <w:rPr>
                      <w:rFonts w:eastAsia="Arial"/>
                      <w:color w:val="000000"/>
                      <w:sz w:val="20"/>
                      <w:szCs w:val="20"/>
                    </w:rPr>
                    <w:t>Yönetmelik</w:t>
                  </w:r>
                </w:p>
              </w:tc>
            </w:tr>
            <w:tr w:rsidR="00C83ACC" w:rsidRPr="00733E27" w:rsidTr="002B6F54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3ACC" w:rsidRPr="00733E27" w:rsidRDefault="00C83ACC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CC" w:rsidRPr="00733E27" w:rsidRDefault="008960EF" w:rsidP="00733E27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>DKD-05</w:t>
                  </w:r>
                  <w:r w:rsidR="00C83ACC">
                    <w:rPr>
                      <w:rFonts w:eastAsia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CC" w:rsidRPr="00C83ACC" w:rsidRDefault="008960EF" w:rsidP="00E472AE">
                  <w:r>
                    <w:rPr>
                      <w:color w:val="000000"/>
                      <w:sz w:val="20"/>
                      <w:szCs w:val="20"/>
                    </w:rPr>
                    <w:t>6245 Sayılı Harcırah Kanunu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CC" w:rsidRPr="00733E27" w:rsidRDefault="00C83ACC" w:rsidP="00733E27">
                  <w:pPr>
                    <w:jc w:val="center"/>
                    <w:rPr>
                      <w:rFonts w:eastAsia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Arial"/>
                      <w:color w:val="000000"/>
                      <w:sz w:val="20"/>
                      <w:szCs w:val="20"/>
                    </w:rPr>
                    <w:t xml:space="preserve">Kanun </w:t>
                  </w:r>
                </w:p>
              </w:tc>
            </w:tr>
            <w:tr w:rsidR="00C83ACC" w:rsidRPr="00733E27" w:rsidTr="00C83ACC">
              <w:trPr>
                <w:trHeight w:val="301"/>
              </w:trPr>
              <w:tc>
                <w:tcPr>
                  <w:tcW w:w="10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3ACC" w:rsidRPr="00733E27" w:rsidRDefault="000D7F14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CC" w:rsidRPr="00733E27" w:rsidRDefault="008960EF" w:rsidP="008960E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DKD-053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21600" w:type="dxa"/>
                    <w:tblBorders>
                      <w:top w:val="single" w:sz="6" w:space="0" w:color="DEE2E6"/>
                      <w:left w:val="single" w:sz="6" w:space="0" w:color="DEE2E6"/>
                      <w:bottom w:val="single" w:sz="6" w:space="0" w:color="DEE2E6"/>
                      <w:right w:val="single" w:sz="6" w:space="0" w:color="DEE2E6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3"/>
                    <w:gridCol w:w="6657"/>
                  </w:tblGrid>
                  <w:tr w:rsidR="000D7F14" w:rsidRPr="000D7F14" w:rsidTr="000D7F14">
                    <w:tc>
                      <w:tcPr>
                        <w:tcW w:w="14943" w:type="dxa"/>
                        <w:tcBorders>
                          <w:top w:val="single" w:sz="6" w:space="0" w:color="DEE2E6"/>
                          <w:left w:val="single" w:sz="6" w:space="0" w:color="DEE2E6"/>
                          <w:bottom w:val="single" w:sz="6" w:space="0" w:color="DEE2E6"/>
                          <w:right w:val="single" w:sz="6" w:space="0" w:color="DEE2E6"/>
                        </w:tcBorders>
                        <w:shd w:val="clear" w:color="auto" w:fill="FFFFFF"/>
                        <w:hideMark/>
                      </w:tcPr>
                      <w:p w:rsidR="000D7F14" w:rsidRPr="000D7F14" w:rsidRDefault="008960EF" w:rsidP="008960EF">
                        <w:pPr>
                          <w:rPr>
                            <w:rFonts w:ascii="Segoe UI" w:hAnsi="Segoe UI" w:cs="Segoe UI"/>
                            <w:color w:val="212529"/>
                            <w:sz w:val="20"/>
                            <w:szCs w:val="20"/>
                          </w:rPr>
                        </w:pPr>
                        <w:r w:rsidRPr="00C83ACC">
                          <w:rPr>
                            <w:sz w:val="20"/>
                            <w:szCs w:val="20"/>
                          </w:rPr>
                          <w:t>6356 Sayılı Sendikalar V</w:t>
                        </w:r>
                        <w:r>
                          <w:rPr>
                            <w:sz w:val="20"/>
                            <w:szCs w:val="20"/>
                          </w:rPr>
                          <w:t>e Toplu İş Sözleşmesi Kanunu</w:t>
                        </w:r>
                      </w:p>
                    </w:tc>
                    <w:tc>
                      <w:tcPr>
                        <w:tcW w:w="6657" w:type="dxa"/>
                        <w:tcBorders>
                          <w:top w:val="single" w:sz="6" w:space="0" w:color="DEE2E6"/>
                          <w:left w:val="single" w:sz="6" w:space="0" w:color="DEE2E6"/>
                          <w:bottom w:val="single" w:sz="6" w:space="0" w:color="DEE2E6"/>
                          <w:right w:val="single" w:sz="6" w:space="0" w:color="DEE2E6"/>
                        </w:tcBorders>
                        <w:shd w:val="clear" w:color="auto" w:fill="FFFFFF"/>
                        <w:hideMark/>
                      </w:tcPr>
                      <w:p w:rsidR="000D7F14" w:rsidRPr="000D7F14" w:rsidRDefault="000D7F14" w:rsidP="00E472AE">
                        <w:pPr>
                          <w:rPr>
                            <w:rFonts w:ascii="Segoe UI" w:hAnsi="Segoe UI" w:cs="Segoe UI"/>
                            <w:color w:val="212529"/>
                            <w:sz w:val="20"/>
                            <w:szCs w:val="20"/>
                          </w:rPr>
                        </w:pPr>
                        <w:r w:rsidRPr="000D7F14">
                          <w:rPr>
                            <w:rFonts w:ascii="Segoe UI" w:hAnsi="Segoe UI" w:cs="Segoe UI"/>
                            <w:color w:val="212529"/>
                            <w:sz w:val="20"/>
                            <w:szCs w:val="20"/>
                          </w:rPr>
                          <w:t>DKD-066</w:t>
                        </w:r>
                      </w:p>
                    </w:tc>
                  </w:tr>
                </w:tbl>
                <w:p w:rsidR="00C83ACC" w:rsidRPr="00733E27" w:rsidRDefault="00C83ACC" w:rsidP="00E472A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ACC" w:rsidRPr="00733E27" w:rsidRDefault="00A374B5" w:rsidP="00733E2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Kanın </w:t>
                  </w:r>
                </w:p>
              </w:tc>
            </w:tr>
          </w:tbl>
          <w:p w:rsidR="006660FA" w:rsidRDefault="006660FA" w:rsidP="0038373E"/>
          <w:p w:rsidR="006660FA" w:rsidRDefault="006660FA" w:rsidP="0038373E"/>
          <w:p w:rsidR="007C1654" w:rsidRPr="00F94A3A" w:rsidRDefault="007C1654" w:rsidP="00F94A3A">
            <w:pPr>
              <w:pStyle w:val="ListeParagra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  <w:gridSpan w:val="2"/>
          </w:tcPr>
          <w:p w:rsidR="0009095B" w:rsidRDefault="0009095B" w:rsidP="005A2B56">
            <w:pPr>
              <w:rPr>
                <w:b/>
              </w:rPr>
            </w:pPr>
          </w:p>
          <w:p w:rsidR="0009095B" w:rsidRDefault="0009095B" w:rsidP="005A2B56">
            <w:pPr>
              <w:rPr>
                <w:b/>
              </w:rPr>
            </w:pPr>
          </w:p>
          <w:p w:rsidR="00E50DFD" w:rsidRPr="00E62ECB" w:rsidRDefault="00E50DFD" w:rsidP="005A2B56">
            <w:pPr>
              <w:rPr>
                <w:b/>
              </w:rPr>
            </w:pPr>
            <w:r w:rsidRPr="00E62ECB">
              <w:rPr>
                <w:b/>
              </w:rPr>
              <w:t>Kayıt Ortamı</w:t>
            </w:r>
          </w:p>
          <w:p w:rsidR="00E50DFD" w:rsidRPr="00E62ECB" w:rsidRDefault="007C1654" w:rsidP="007C1654">
            <w:pPr>
              <w:pStyle w:val="ListeParagra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0DFD" w:rsidRPr="00E62ECB">
              <w:rPr>
                <w:rFonts w:ascii="Times New Roman" w:hAnsi="Times New Roman" w:cs="Times New Roman"/>
                <w:sz w:val="24"/>
                <w:szCs w:val="24"/>
              </w:rPr>
              <w:t>EBYS</w:t>
            </w:r>
          </w:p>
          <w:p w:rsidR="00E50DFD" w:rsidRDefault="007C1654" w:rsidP="007C1654">
            <w:pPr>
              <w:pStyle w:val="ListeParagra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C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0DFD" w:rsidRPr="00E62ECB">
              <w:rPr>
                <w:rFonts w:ascii="Times New Roman" w:hAnsi="Times New Roman" w:cs="Times New Roman"/>
                <w:sz w:val="24"/>
                <w:szCs w:val="24"/>
              </w:rPr>
              <w:t>Arşivler</w:t>
            </w:r>
          </w:p>
          <w:p w:rsidR="00B12D2B" w:rsidRPr="00E62ECB" w:rsidRDefault="00B12D2B" w:rsidP="007C1654">
            <w:pPr>
              <w:pStyle w:val="ListeParagraf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*Dış kaynaklı kayıtlar</w:t>
            </w:r>
          </w:p>
        </w:tc>
      </w:tr>
    </w:tbl>
    <w:p w:rsidR="00587681" w:rsidRPr="00E62ECB" w:rsidRDefault="00587681" w:rsidP="00587681"/>
    <w:p w:rsidR="0048719F" w:rsidRPr="00E62ECB" w:rsidRDefault="0048719F" w:rsidP="00694F88">
      <w:pPr>
        <w:rPr>
          <w:b/>
        </w:rPr>
      </w:pPr>
    </w:p>
    <w:sectPr w:rsidR="0048719F" w:rsidRPr="00E62ECB" w:rsidSect="00E50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E4" w:rsidRDefault="00A312E4" w:rsidP="003F4DE1">
      <w:r>
        <w:separator/>
      </w:r>
    </w:p>
  </w:endnote>
  <w:endnote w:type="continuationSeparator" w:id="0">
    <w:p w:rsidR="00A312E4" w:rsidRDefault="00A312E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A65590" w:rsidRDefault="00A65590" w:rsidP="005A2B56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A65590" w:rsidRDefault="00A6559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187" w:type="pct"/>
      <w:jc w:val="center"/>
      <w:tblLook w:val="04A0" w:firstRow="1" w:lastRow="0" w:firstColumn="1" w:lastColumn="0" w:noHBand="0" w:noVBand="1"/>
    </w:tblPr>
    <w:tblGrid>
      <w:gridCol w:w="5158"/>
      <w:gridCol w:w="5167"/>
      <w:gridCol w:w="5014"/>
    </w:tblGrid>
    <w:tr w:rsidR="00A65590" w:rsidTr="00B35057">
      <w:trPr>
        <w:trHeight w:val="312"/>
        <w:jc w:val="center"/>
      </w:trPr>
      <w:tc>
        <w:tcPr>
          <w:tcW w:w="1681" w:type="pct"/>
          <w:vAlign w:val="center"/>
        </w:tcPr>
        <w:p w:rsidR="00A65590" w:rsidRDefault="00A65590" w:rsidP="005A2B56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84" w:type="pct"/>
          <w:vAlign w:val="center"/>
        </w:tcPr>
        <w:p w:rsidR="00A65590" w:rsidRDefault="00A65590" w:rsidP="005A2B56">
          <w:pPr>
            <w:pStyle w:val="AltBilgi"/>
            <w:jc w:val="center"/>
          </w:pPr>
          <w:r>
            <w:t>Kontrol</w:t>
          </w:r>
        </w:p>
      </w:tc>
      <w:tc>
        <w:tcPr>
          <w:tcW w:w="1634" w:type="pct"/>
          <w:vAlign w:val="center"/>
        </w:tcPr>
        <w:p w:rsidR="00A65590" w:rsidRDefault="00A65590" w:rsidP="005A2B56">
          <w:pPr>
            <w:pStyle w:val="AltBilgi"/>
            <w:jc w:val="center"/>
          </w:pPr>
          <w:r>
            <w:t>Onay</w:t>
          </w:r>
        </w:p>
      </w:tc>
    </w:tr>
    <w:tr w:rsidR="00A65590" w:rsidTr="00B35057">
      <w:trPr>
        <w:trHeight w:val="796"/>
        <w:jc w:val="center"/>
      </w:trPr>
      <w:tc>
        <w:tcPr>
          <w:tcW w:w="1681" w:type="pct"/>
          <w:vAlign w:val="center"/>
        </w:tcPr>
        <w:p w:rsidR="00A65590" w:rsidRDefault="00A65590" w:rsidP="005A2B56">
          <w:pPr>
            <w:pStyle w:val="AltBilgi"/>
            <w:jc w:val="center"/>
          </w:pPr>
          <w:r>
            <w:t>Önder TAŞ</w:t>
          </w:r>
        </w:p>
      </w:tc>
      <w:tc>
        <w:tcPr>
          <w:tcW w:w="1684" w:type="pct"/>
          <w:vAlign w:val="center"/>
        </w:tcPr>
        <w:p w:rsidR="00A65590" w:rsidRDefault="00A65590" w:rsidP="005A2B56">
          <w:pPr>
            <w:pStyle w:val="AltBilgi"/>
            <w:jc w:val="center"/>
          </w:pPr>
          <w:r>
            <w:t>Bekir TÜRK</w:t>
          </w:r>
        </w:p>
      </w:tc>
      <w:tc>
        <w:tcPr>
          <w:tcW w:w="1634" w:type="pct"/>
          <w:vAlign w:val="center"/>
        </w:tcPr>
        <w:p w:rsidR="00A65590" w:rsidRDefault="00A65590" w:rsidP="005A2B56">
          <w:pPr>
            <w:pStyle w:val="AltBilgi"/>
            <w:jc w:val="center"/>
          </w:pPr>
          <w:r>
            <w:t>Mehmet TURŞUCU</w:t>
          </w:r>
        </w:p>
      </w:tc>
    </w:tr>
  </w:tbl>
  <w:p w:rsidR="00A65590" w:rsidRPr="00840D9F" w:rsidRDefault="00A65590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D8" w:rsidRDefault="009E5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E4" w:rsidRDefault="00A312E4" w:rsidP="003F4DE1">
      <w:r>
        <w:separator/>
      </w:r>
    </w:p>
  </w:footnote>
  <w:footnote w:type="continuationSeparator" w:id="0">
    <w:p w:rsidR="00A312E4" w:rsidRDefault="00A312E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D8" w:rsidRDefault="009E52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0" w:rsidRDefault="00A65590" w:rsidP="00E62ECB">
    <w:pPr>
      <w:pStyle w:val="stBilgi"/>
      <w:jc w:val="center"/>
    </w:pPr>
  </w:p>
  <w:tbl>
    <w:tblPr>
      <w:tblStyle w:val="TabloKlavuzu"/>
      <w:tblW w:w="5143" w:type="pct"/>
      <w:jc w:val="center"/>
      <w:tblLook w:val="04A0" w:firstRow="1" w:lastRow="0" w:firstColumn="1" w:lastColumn="0" w:noHBand="0" w:noVBand="1"/>
    </w:tblPr>
    <w:tblGrid>
      <w:gridCol w:w="3197"/>
      <w:gridCol w:w="7848"/>
      <w:gridCol w:w="2333"/>
      <w:gridCol w:w="1831"/>
    </w:tblGrid>
    <w:tr w:rsidR="00A65590" w:rsidTr="00B35057">
      <w:trPr>
        <w:trHeight w:val="329"/>
        <w:jc w:val="center"/>
      </w:trPr>
      <w:tc>
        <w:tcPr>
          <w:tcW w:w="1051" w:type="pct"/>
          <w:vMerge w:val="restart"/>
          <w:vAlign w:val="center"/>
        </w:tcPr>
        <w:p w:rsidR="00A65590" w:rsidRPr="00822E7B" w:rsidRDefault="00A65590" w:rsidP="005A2B56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8E42587" wp14:editId="63809B9C">
                <wp:extent cx="1114425" cy="1114425"/>
                <wp:effectExtent l="0" t="0" r="9525" b="9525"/>
                <wp:docPr id="1" name="Resim 1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pct"/>
          <w:vMerge w:val="restart"/>
          <w:vAlign w:val="center"/>
        </w:tcPr>
        <w:p w:rsidR="00A65590" w:rsidRPr="00051F41" w:rsidRDefault="00A65590" w:rsidP="0067555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A65590" w:rsidRDefault="00A65590" w:rsidP="0067555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A65590" w:rsidRPr="00051F41" w:rsidRDefault="00A65590" w:rsidP="00675550">
          <w:pPr>
            <w:pStyle w:val="stBilgi"/>
            <w:jc w:val="center"/>
            <w:rPr>
              <w:b/>
              <w:szCs w:val="20"/>
            </w:rPr>
          </w:pPr>
        </w:p>
        <w:p w:rsidR="00A65590" w:rsidRPr="00822E7B" w:rsidRDefault="00A65590" w:rsidP="00675550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Süreç Kartı</w:t>
          </w:r>
        </w:p>
      </w:tc>
      <w:tc>
        <w:tcPr>
          <w:tcW w:w="767" w:type="pct"/>
          <w:vAlign w:val="center"/>
        </w:tcPr>
        <w:p w:rsidR="00A65590" w:rsidRPr="00051F41" w:rsidRDefault="00A65590" w:rsidP="005A2B5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02" w:type="pct"/>
          <w:vAlign w:val="center"/>
        </w:tcPr>
        <w:p w:rsidR="00A65590" w:rsidRPr="00051F41" w:rsidRDefault="00A65590" w:rsidP="005A2B5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SR-001</w:t>
          </w:r>
        </w:p>
      </w:tc>
    </w:tr>
    <w:tr w:rsidR="00A65590" w:rsidTr="00B35057">
      <w:trPr>
        <w:trHeight w:val="329"/>
        <w:jc w:val="center"/>
      </w:trPr>
      <w:tc>
        <w:tcPr>
          <w:tcW w:w="1051" w:type="pct"/>
          <w:vMerge/>
          <w:vAlign w:val="center"/>
        </w:tcPr>
        <w:p w:rsidR="00A65590" w:rsidRPr="00822E7B" w:rsidRDefault="00A65590" w:rsidP="005A2B5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580" w:type="pct"/>
          <w:vMerge/>
          <w:vAlign w:val="center"/>
        </w:tcPr>
        <w:p w:rsidR="00A65590" w:rsidRPr="00822E7B" w:rsidRDefault="00A65590" w:rsidP="005A2B5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67" w:type="pct"/>
          <w:vAlign w:val="center"/>
        </w:tcPr>
        <w:p w:rsidR="00A65590" w:rsidRPr="00051F41" w:rsidRDefault="00A65590" w:rsidP="005A2B5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02" w:type="pct"/>
          <w:vAlign w:val="center"/>
        </w:tcPr>
        <w:p w:rsidR="00A65590" w:rsidRPr="00051F41" w:rsidRDefault="00A65590" w:rsidP="002C7CA5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A65590" w:rsidTr="00B35057">
      <w:trPr>
        <w:trHeight w:val="329"/>
        <w:jc w:val="center"/>
      </w:trPr>
      <w:tc>
        <w:tcPr>
          <w:tcW w:w="1051" w:type="pct"/>
          <w:vMerge/>
          <w:vAlign w:val="center"/>
        </w:tcPr>
        <w:p w:rsidR="00A65590" w:rsidRPr="00822E7B" w:rsidRDefault="00A65590" w:rsidP="005A2B5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580" w:type="pct"/>
          <w:vMerge/>
          <w:vAlign w:val="center"/>
        </w:tcPr>
        <w:p w:rsidR="00A65590" w:rsidRPr="00822E7B" w:rsidRDefault="00A65590" w:rsidP="005A2B5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67" w:type="pct"/>
          <w:vAlign w:val="center"/>
        </w:tcPr>
        <w:p w:rsidR="00A65590" w:rsidRPr="00051F41" w:rsidRDefault="00A65590" w:rsidP="005A2B5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02" w:type="pct"/>
          <w:vAlign w:val="center"/>
        </w:tcPr>
        <w:p w:rsidR="00A65590" w:rsidRPr="00051F41" w:rsidRDefault="00A65590" w:rsidP="005A2B5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25.02.2022</w:t>
          </w:r>
        </w:p>
      </w:tc>
    </w:tr>
    <w:tr w:rsidR="00A65590" w:rsidTr="00B35057">
      <w:trPr>
        <w:trHeight w:val="329"/>
        <w:jc w:val="center"/>
      </w:trPr>
      <w:tc>
        <w:tcPr>
          <w:tcW w:w="1051" w:type="pct"/>
          <w:vMerge/>
          <w:vAlign w:val="center"/>
        </w:tcPr>
        <w:p w:rsidR="00A65590" w:rsidRPr="00822E7B" w:rsidRDefault="00A65590" w:rsidP="005A2B5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580" w:type="pct"/>
          <w:vMerge/>
          <w:vAlign w:val="center"/>
        </w:tcPr>
        <w:p w:rsidR="00A65590" w:rsidRPr="00822E7B" w:rsidRDefault="00A65590" w:rsidP="005A2B56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67" w:type="pct"/>
          <w:vAlign w:val="center"/>
        </w:tcPr>
        <w:p w:rsidR="00A65590" w:rsidRPr="00051F41" w:rsidRDefault="00A65590" w:rsidP="005A2B5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02" w:type="pct"/>
          <w:vAlign w:val="center"/>
        </w:tcPr>
        <w:p w:rsidR="00A65590" w:rsidRPr="00051F41" w:rsidRDefault="00A65590" w:rsidP="005A2B56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A65590" w:rsidTr="00B35057">
      <w:trPr>
        <w:trHeight w:val="329"/>
        <w:jc w:val="center"/>
      </w:trPr>
      <w:tc>
        <w:tcPr>
          <w:tcW w:w="1051" w:type="pct"/>
          <w:vMerge/>
        </w:tcPr>
        <w:p w:rsidR="00A65590" w:rsidRPr="00822E7B" w:rsidRDefault="00A65590" w:rsidP="005A2B56">
          <w:pPr>
            <w:pStyle w:val="stBilgi"/>
            <w:rPr>
              <w:sz w:val="20"/>
              <w:szCs w:val="20"/>
            </w:rPr>
          </w:pPr>
        </w:p>
      </w:tc>
      <w:tc>
        <w:tcPr>
          <w:tcW w:w="2580" w:type="pct"/>
          <w:vMerge/>
          <w:vAlign w:val="center"/>
        </w:tcPr>
        <w:p w:rsidR="00A65590" w:rsidRPr="00822E7B" w:rsidRDefault="00A65590" w:rsidP="005A2B56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67" w:type="pct"/>
          <w:vAlign w:val="center"/>
        </w:tcPr>
        <w:p w:rsidR="00A65590" w:rsidRPr="00051F41" w:rsidRDefault="00A65590" w:rsidP="005A2B56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02" w:type="pct"/>
          <w:vAlign w:val="center"/>
        </w:tcPr>
        <w:p w:rsidR="00A65590" w:rsidRDefault="00A65590" w:rsidP="005A2B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25EF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25EF0">
            <w:rPr>
              <w:noProof/>
              <w:color w:val="000000"/>
              <w:sz w:val="18"/>
              <w:szCs w:val="18"/>
            </w:rPr>
            <w:t>9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A65590" w:rsidRDefault="00A65590" w:rsidP="00E62EC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D8" w:rsidRDefault="009E52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AE3"/>
    <w:multiLevelType w:val="hybridMultilevel"/>
    <w:tmpl w:val="73703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6594"/>
    <w:multiLevelType w:val="hybridMultilevel"/>
    <w:tmpl w:val="52B6965C"/>
    <w:lvl w:ilvl="0" w:tplc="B1382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2DC7"/>
    <w:multiLevelType w:val="hybridMultilevel"/>
    <w:tmpl w:val="E05E3C32"/>
    <w:lvl w:ilvl="0" w:tplc="BD70E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2B36"/>
    <w:multiLevelType w:val="hybridMultilevel"/>
    <w:tmpl w:val="8B1E9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2ED4"/>
    <w:multiLevelType w:val="hybridMultilevel"/>
    <w:tmpl w:val="D130A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D224B"/>
    <w:multiLevelType w:val="hybridMultilevel"/>
    <w:tmpl w:val="D0A6F55E"/>
    <w:lvl w:ilvl="0" w:tplc="A0601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0E2E"/>
    <w:multiLevelType w:val="hybridMultilevel"/>
    <w:tmpl w:val="075CD72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604D6C"/>
    <w:multiLevelType w:val="hybridMultilevel"/>
    <w:tmpl w:val="7450AD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63A6"/>
    <w:multiLevelType w:val="hybridMultilevel"/>
    <w:tmpl w:val="02C8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15AD8"/>
    <w:multiLevelType w:val="hybridMultilevel"/>
    <w:tmpl w:val="2C866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F757E4"/>
    <w:multiLevelType w:val="hybridMultilevel"/>
    <w:tmpl w:val="9E4411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950F3"/>
    <w:multiLevelType w:val="hybridMultilevel"/>
    <w:tmpl w:val="A0BAA714"/>
    <w:lvl w:ilvl="0" w:tplc="5324F0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23261"/>
    <w:multiLevelType w:val="hybridMultilevel"/>
    <w:tmpl w:val="2ECA7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D62B6E"/>
    <w:multiLevelType w:val="hybridMultilevel"/>
    <w:tmpl w:val="CFE6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451E3"/>
    <w:multiLevelType w:val="hybridMultilevel"/>
    <w:tmpl w:val="70FAB0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6"/>
  </w:num>
  <w:num w:numId="6">
    <w:abstractNumId w:val="17"/>
  </w:num>
  <w:num w:numId="7">
    <w:abstractNumId w:val="9"/>
  </w:num>
  <w:num w:numId="8">
    <w:abstractNumId w:val="22"/>
  </w:num>
  <w:num w:numId="9">
    <w:abstractNumId w:val="2"/>
  </w:num>
  <w:num w:numId="10">
    <w:abstractNumId w:val="10"/>
  </w:num>
  <w:num w:numId="11">
    <w:abstractNumId w:val="8"/>
  </w:num>
  <w:num w:numId="12">
    <w:abstractNumId w:val="19"/>
  </w:num>
  <w:num w:numId="13">
    <w:abstractNumId w:val="23"/>
  </w:num>
  <w:num w:numId="14">
    <w:abstractNumId w:val="1"/>
  </w:num>
  <w:num w:numId="15">
    <w:abstractNumId w:val="14"/>
  </w:num>
  <w:num w:numId="16">
    <w:abstractNumId w:val="21"/>
  </w:num>
  <w:num w:numId="17">
    <w:abstractNumId w:val="20"/>
  </w:num>
  <w:num w:numId="18">
    <w:abstractNumId w:val="3"/>
  </w:num>
  <w:num w:numId="19">
    <w:abstractNumId w:val="24"/>
  </w:num>
  <w:num w:numId="20">
    <w:abstractNumId w:val="0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21ED7"/>
    <w:rsid w:val="00046EC1"/>
    <w:rsid w:val="0004739E"/>
    <w:rsid w:val="00055C4C"/>
    <w:rsid w:val="00056214"/>
    <w:rsid w:val="00064342"/>
    <w:rsid w:val="0006686A"/>
    <w:rsid w:val="0006708A"/>
    <w:rsid w:val="00074AEA"/>
    <w:rsid w:val="00075DD7"/>
    <w:rsid w:val="0009095B"/>
    <w:rsid w:val="00092EB4"/>
    <w:rsid w:val="000B1E3A"/>
    <w:rsid w:val="000B39ED"/>
    <w:rsid w:val="000B72DE"/>
    <w:rsid w:val="000C230E"/>
    <w:rsid w:val="000C250C"/>
    <w:rsid w:val="000D4416"/>
    <w:rsid w:val="000D5222"/>
    <w:rsid w:val="000D7F14"/>
    <w:rsid w:val="000F460E"/>
    <w:rsid w:val="00103A9A"/>
    <w:rsid w:val="001051E0"/>
    <w:rsid w:val="00110A86"/>
    <w:rsid w:val="00115A99"/>
    <w:rsid w:val="00123993"/>
    <w:rsid w:val="00127934"/>
    <w:rsid w:val="0013221A"/>
    <w:rsid w:val="001420DE"/>
    <w:rsid w:val="00142710"/>
    <w:rsid w:val="00142AB7"/>
    <w:rsid w:val="00144DF4"/>
    <w:rsid w:val="0014641C"/>
    <w:rsid w:val="001514FB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64FFF"/>
    <w:rsid w:val="00281C48"/>
    <w:rsid w:val="00281ECD"/>
    <w:rsid w:val="002B6F54"/>
    <w:rsid w:val="002B6FD5"/>
    <w:rsid w:val="002B753D"/>
    <w:rsid w:val="002C1178"/>
    <w:rsid w:val="002C351D"/>
    <w:rsid w:val="002C6FF6"/>
    <w:rsid w:val="002C7CA5"/>
    <w:rsid w:val="002D51CE"/>
    <w:rsid w:val="002D68E3"/>
    <w:rsid w:val="002F2073"/>
    <w:rsid w:val="002F49DF"/>
    <w:rsid w:val="00314753"/>
    <w:rsid w:val="00315735"/>
    <w:rsid w:val="00332654"/>
    <w:rsid w:val="003330D7"/>
    <w:rsid w:val="003527EF"/>
    <w:rsid w:val="00361BA8"/>
    <w:rsid w:val="0036350C"/>
    <w:rsid w:val="003643CE"/>
    <w:rsid w:val="003676D2"/>
    <w:rsid w:val="0038373E"/>
    <w:rsid w:val="00384382"/>
    <w:rsid w:val="003911E6"/>
    <w:rsid w:val="003A2C59"/>
    <w:rsid w:val="003A456A"/>
    <w:rsid w:val="003A5650"/>
    <w:rsid w:val="003C6071"/>
    <w:rsid w:val="003D4969"/>
    <w:rsid w:val="003F4DE1"/>
    <w:rsid w:val="00404BB6"/>
    <w:rsid w:val="004068FF"/>
    <w:rsid w:val="00425EF0"/>
    <w:rsid w:val="00435897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25A"/>
    <w:rsid w:val="00490CD2"/>
    <w:rsid w:val="004A3C20"/>
    <w:rsid w:val="004B7442"/>
    <w:rsid w:val="004B74B8"/>
    <w:rsid w:val="004C3693"/>
    <w:rsid w:val="004C3881"/>
    <w:rsid w:val="004E2E8A"/>
    <w:rsid w:val="004E3E30"/>
    <w:rsid w:val="005176F7"/>
    <w:rsid w:val="00530E94"/>
    <w:rsid w:val="0053150E"/>
    <w:rsid w:val="00534C46"/>
    <w:rsid w:val="00553067"/>
    <w:rsid w:val="00577FDD"/>
    <w:rsid w:val="0058071E"/>
    <w:rsid w:val="00587681"/>
    <w:rsid w:val="005A2B56"/>
    <w:rsid w:val="005A49D9"/>
    <w:rsid w:val="005D1329"/>
    <w:rsid w:val="005E5BF7"/>
    <w:rsid w:val="005E5E6F"/>
    <w:rsid w:val="00607B6E"/>
    <w:rsid w:val="0061675F"/>
    <w:rsid w:val="00622C7E"/>
    <w:rsid w:val="00626CC5"/>
    <w:rsid w:val="00646A36"/>
    <w:rsid w:val="006648D3"/>
    <w:rsid w:val="006660FA"/>
    <w:rsid w:val="00675550"/>
    <w:rsid w:val="00693FDA"/>
    <w:rsid w:val="00694F88"/>
    <w:rsid w:val="006A6531"/>
    <w:rsid w:val="006B4CC7"/>
    <w:rsid w:val="006D5326"/>
    <w:rsid w:val="006F6A52"/>
    <w:rsid w:val="0073051B"/>
    <w:rsid w:val="00730723"/>
    <w:rsid w:val="00733E27"/>
    <w:rsid w:val="00735660"/>
    <w:rsid w:val="00740829"/>
    <w:rsid w:val="00746E8F"/>
    <w:rsid w:val="0075277E"/>
    <w:rsid w:val="00753A40"/>
    <w:rsid w:val="007612EE"/>
    <w:rsid w:val="00772513"/>
    <w:rsid w:val="007C1643"/>
    <w:rsid w:val="007C1654"/>
    <w:rsid w:val="007C3D47"/>
    <w:rsid w:val="007D5262"/>
    <w:rsid w:val="007D5569"/>
    <w:rsid w:val="007D7AAA"/>
    <w:rsid w:val="007E3996"/>
    <w:rsid w:val="007E4812"/>
    <w:rsid w:val="007F10AF"/>
    <w:rsid w:val="007F14FC"/>
    <w:rsid w:val="008037A7"/>
    <w:rsid w:val="00811CE9"/>
    <w:rsid w:val="00823BF5"/>
    <w:rsid w:val="0082783E"/>
    <w:rsid w:val="00830EF0"/>
    <w:rsid w:val="00840D9F"/>
    <w:rsid w:val="00846C77"/>
    <w:rsid w:val="008706F2"/>
    <w:rsid w:val="008960EF"/>
    <w:rsid w:val="008A21A3"/>
    <w:rsid w:val="008A4130"/>
    <w:rsid w:val="008B383B"/>
    <w:rsid w:val="008C000C"/>
    <w:rsid w:val="008D3DB4"/>
    <w:rsid w:val="009514EA"/>
    <w:rsid w:val="00951CD0"/>
    <w:rsid w:val="00953EEF"/>
    <w:rsid w:val="00956A89"/>
    <w:rsid w:val="00961344"/>
    <w:rsid w:val="0096270A"/>
    <w:rsid w:val="00963FF5"/>
    <w:rsid w:val="009709E5"/>
    <w:rsid w:val="00986E32"/>
    <w:rsid w:val="00997B61"/>
    <w:rsid w:val="009A1F52"/>
    <w:rsid w:val="009B4D9F"/>
    <w:rsid w:val="009C4EBE"/>
    <w:rsid w:val="009C789B"/>
    <w:rsid w:val="009E52D8"/>
    <w:rsid w:val="009F023F"/>
    <w:rsid w:val="00A14A87"/>
    <w:rsid w:val="00A312E4"/>
    <w:rsid w:val="00A33C94"/>
    <w:rsid w:val="00A374B5"/>
    <w:rsid w:val="00A447CE"/>
    <w:rsid w:val="00A5289E"/>
    <w:rsid w:val="00A63AC8"/>
    <w:rsid w:val="00A642F1"/>
    <w:rsid w:val="00A65590"/>
    <w:rsid w:val="00A67861"/>
    <w:rsid w:val="00A70261"/>
    <w:rsid w:val="00A87DDF"/>
    <w:rsid w:val="00A94557"/>
    <w:rsid w:val="00A94D56"/>
    <w:rsid w:val="00A95D35"/>
    <w:rsid w:val="00AA112E"/>
    <w:rsid w:val="00AA1AA7"/>
    <w:rsid w:val="00AC16DF"/>
    <w:rsid w:val="00AC58D0"/>
    <w:rsid w:val="00AC607E"/>
    <w:rsid w:val="00AD0D47"/>
    <w:rsid w:val="00AD519A"/>
    <w:rsid w:val="00AE32BE"/>
    <w:rsid w:val="00AE4EF4"/>
    <w:rsid w:val="00AF28E7"/>
    <w:rsid w:val="00AF2BD1"/>
    <w:rsid w:val="00B01EE0"/>
    <w:rsid w:val="00B06F4F"/>
    <w:rsid w:val="00B12D2B"/>
    <w:rsid w:val="00B31C35"/>
    <w:rsid w:val="00B32DBC"/>
    <w:rsid w:val="00B35057"/>
    <w:rsid w:val="00B44602"/>
    <w:rsid w:val="00B45B5A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B5B66"/>
    <w:rsid w:val="00BE7B31"/>
    <w:rsid w:val="00BF40F0"/>
    <w:rsid w:val="00C13ABF"/>
    <w:rsid w:val="00C22D2C"/>
    <w:rsid w:val="00C2678B"/>
    <w:rsid w:val="00C27629"/>
    <w:rsid w:val="00C3247D"/>
    <w:rsid w:val="00C34DA1"/>
    <w:rsid w:val="00C57238"/>
    <w:rsid w:val="00C65FC1"/>
    <w:rsid w:val="00C72A5E"/>
    <w:rsid w:val="00C74A85"/>
    <w:rsid w:val="00C74D6D"/>
    <w:rsid w:val="00C83ACC"/>
    <w:rsid w:val="00C9097A"/>
    <w:rsid w:val="00C92748"/>
    <w:rsid w:val="00C96261"/>
    <w:rsid w:val="00C978FE"/>
    <w:rsid w:val="00CA30A2"/>
    <w:rsid w:val="00CC1668"/>
    <w:rsid w:val="00CD0079"/>
    <w:rsid w:val="00CD5D6D"/>
    <w:rsid w:val="00CD756E"/>
    <w:rsid w:val="00CD794D"/>
    <w:rsid w:val="00CE6ABA"/>
    <w:rsid w:val="00CF632A"/>
    <w:rsid w:val="00D001E2"/>
    <w:rsid w:val="00D021F7"/>
    <w:rsid w:val="00D03997"/>
    <w:rsid w:val="00D13625"/>
    <w:rsid w:val="00D33133"/>
    <w:rsid w:val="00D33966"/>
    <w:rsid w:val="00D37E6F"/>
    <w:rsid w:val="00D47CC7"/>
    <w:rsid w:val="00D500C7"/>
    <w:rsid w:val="00D50DC9"/>
    <w:rsid w:val="00D6134F"/>
    <w:rsid w:val="00D7080C"/>
    <w:rsid w:val="00D85D93"/>
    <w:rsid w:val="00D87108"/>
    <w:rsid w:val="00DA01A9"/>
    <w:rsid w:val="00DB6866"/>
    <w:rsid w:val="00DB6CAB"/>
    <w:rsid w:val="00DC12C8"/>
    <w:rsid w:val="00DC5FA1"/>
    <w:rsid w:val="00DD4453"/>
    <w:rsid w:val="00DE2EE9"/>
    <w:rsid w:val="00DE5968"/>
    <w:rsid w:val="00DF4768"/>
    <w:rsid w:val="00E0107C"/>
    <w:rsid w:val="00E01B0B"/>
    <w:rsid w:val="00E04336"/>
    <w:rsid w:val="00E12719"/>
    <w:rsid w:val="00E31A4F"/>
    <w:rsid w:val="00E37B45"/>
    <w:rsid w:val="00E472AE"/>
    <w:rsid w:val="00E50DFD"/>
    <w:rsid w:val="00E511A4"/>
    <w:rsid w:val="00E56D57"/>
    <w:rsid w:val="00E575D6"/>
    <w:rsid w:val="00E62ECB"/>
    <w:rsid w:val="00E73AA9"/>
    <w:rsid w:val="00E73B81"/>
    <w:rsid w:val="00E77C09"/>
    <w:rsid w:val="00E92BA7"/>
    <w:rsid w:val="00E93043"/>
    <w:rsid w:val="00E96001"/>
    <w:rsid w:val="00EA46F4"/>
    <w:rsid w:val="00EB0C7A"/>
    <w:rsid w:val="00EB4876"/>
    <w:rsid w:val="00EB5975"/>
    <w:rsid w:val="00EC53A8"/>
    <w:rsid w:val="00ED24BA"/>
    <w:rsid w:val="00ED74E6"/>
    <w:rsid w:val="00EF05C8"/>
    <w:rsid w:val="00F0489E"/>
    <w:rsid w:val="00F13ECD"/>
    <w:rsid w:val="00F22E9B"/>
    <w:rsid w:val="00F24203"/>
    <w:rsid w:val="00F302FE"/>
    <w:rsid w:val="00F416F0"/>
    <w:rsid w:val="00F446EC"/>
    <w:rsid w:val="00F74FF7"/>
    <w:rsid w:val="00F7610E"/>
    <w:rsid w:val="00F94A3A"/>
    <w:rsid w:val="00FA4D10"/>
    <w:rsid w:val="00FB1195"/>
    <w:rsid w:val="00FB27E9"/>
    <w:rsid w:val="00FB2EF2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E9A4A-47E6-4D91-8519-0D0CD9C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character" w:customStyle="1" w:styleId="ListeParagrafChar">
    <w:name w:val="Liste Paragraf Char"/>
    <w:basedOn w:val="VarsaylanParagrafYazTipi"/>
    <w:link w:val="ListeParagraf"/>
    <w:uiPriority w:val="34"/>
    <w:rsid w:val="00E50DFD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86D95-4C8A-4DE7-9868-82A8EC23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58</cp:revision>
  <cp:lastPrinted>2018-05-14T13:44:00Z</cp:lastPrinted>
  <dcterms:created xsi:type="dcterms:W3CDTF">2020-12-27T11:48:00Z</dcterms:created>
  <dcterms:modified xsi:type="dcterms:W3CDTF">2022-03-15T12:28:00Z</dcterms:modified>
</cp:coreProperties>
</file>