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670" w:rsidRPr="001E624C" w:rsidRDefault="00943670" w:rsidP="001E624C">
      <w:bookmarkStart w:id="0" w:name="_GoBack"/>
      <w:bookmarkEnd w:id="0"/>
    </w:p>
    <w:p w:rsidR="0038544E" w:rsidRPr="001E624C" w:rsidRDefault="0042720F" w:rsidP="001E624C">
      <w:pPr>
        <w:numPr>
          <w:ilvl w:val="0"/>
          <w:numId w:val="1"/>
        </w:numPr>
        <w:spacing w:line="276" w:lineRule="auto"/>
        <w:rPr>
          <w:b/>
        </w:rPr>
      </w:pPr>
      <w:r w:rsidRPr="001E624C">
        <w:rPr>
          <w:b/>
        </w:rPr>
        <w:t>AMAÇ</w:t>
      </w:r>
    </w:p>
    <w:p w:rsidR="00672A10" w:rsidRPr="001E624C" w:rsidRDefault="00672A10" w:rsidP="001E624C">
      <w:pPr>
        <w:spacing w:line="276" w:lineRule="auto"/>
      </w:pPr>
    </w:p>
    <w:p w:rsidR="00151844" w:rsidRPr="001E624C" w:rsidRDefault="00151844" w:rsidP="001E624C">
      <w:pPr>
        <w:spacing w:line="276" w:lineRule="auto"/>
        <w:ind w:firstLine="360"/>
      </w:pPr>
      <w:r w:rsidRPr="001E624C">
        <w:t>Bu prosedürün amacı; Süleyman Demirel Üniversitesi bünyesinde gerçekleştirilen mal, hizmet ve yapım işlerine ilişkin satın alma ve ihale faaliyetlerinin ihtiyaçların doğru belirlenmesi, uygun yöntemin seçilmesi, rekabet, şeffaflık, kaynakların etkin ve verimli kullanılması, uygun tedarikçinin belirlenmesi, teslim alma, muayene ve kabul, ödeme ve kayıtların kontrolü esaslarına uygun olarak yürütülmesini sağlamaktır.</w:t>
      </w:r>
    </w:p>
    <w:p w:rsidR="00151844" w:rsidRPr="001E624C" w:rsidRDefault="00151844" w:rsidP="001E624C">
      <w:pPr>
        <w:spacing w:line="276" w:lineRule="auto"/>
      </w:pPr>
    </w:p>
    <w:p w:rsidR="00151844" w:rsidRPr="001E624C" w:rsidRDefault="00151844" w:rsidP="001E624C">
      <w:pPr>
        <w:spacing w:line="276" w:lineRule="auto"/>
        <w:ind w:firstLine="360"/>
      </w:pPr>
      <w:r w:rsidRPr="001E624C">
        <w:t>Ayrıca satın alma faaliyetlerinin SDÜ Entegre Yönetim Sistemi (EYS) kapsamında kalite, bilgi güvenliği, kişisel verilerin korunması, iş sürekliliği ve bilişim hizmet yönetimi şartları dikkate alınarak gerçekleştirilmesini sağlamaktır.</w:t>
      </w:r>
    </w:p>
    <w:p w:rsidR="00151844" w:rsidRPr="001E624C" w:rsidRDefault="00151844" w:rsidP="001E624C">
      <w:pPr>
        <w:spacing w:line="276" w:lineRule="auto"/>
      </w:pPr>
    </w:p>
    <w:p w:rsidR="0038544E" w:rsidRPr="001E624C" w:rsidRDefault="0042720F" w:rsidP="001E624C">
      <w:pPr>
        <w:numPr>
          <w:ilvl w:val="0"/>
          <w:numId w:val="1"/>
        </w:numPr>
        <w:spacing w:line="276" w:lineRule="auto"/>
        <w:rPr>
          <w:b/>
        </w:rPr>
      </w:pPr>
      <w:r w:rsidRPr="001E624C">
        <w:rPr>
          <w:b/>
        </w:rPr>
        <w:t>KAPSAM</w:t>
      </w:r>
    </w:p>
    <w:p w:rsidR="00151844" w:rsidRPr="00151844" w:rsidRDefault="00151844" w:rsidP="001E624C">
      <w:pPr>
        <w:spacing w:before="100" w:beforeAutospacing="1" w:after="100" w:afterAutospacing="1"/>
        <w:ind w:firstLine="360"/>
      </w:pPr>
      <w:r w:rsidRPr="00151844">
        <w:t>Bu prosedür; Süleyman Demirel Üniversitesi Daire Başkanlıkları, Genel Sekreterlik ve Araştırma ve Uygulama Hastanesi Bilgi İşlem Birimi tarafından gerçekleştirilen veya ilgili birimlerin ihtiyaçları doğrultusunda yürütülen;</w:t>
      </w:r>
    </w:p>
    <w:p w:rsidR="00151844" w:rsidRPr="00151844" w:rsidRDefault="00151844" w:rsidP="001E624C">
      <w:pPr>
        <w:numPr>
          <w:ilvl w:val="0"/>
          <w:numId w:val="27"/>
        </w:numPr>
        <w:spacing w:before="100" w:beforeAutospacing="1" w:after="100" w:afterAutospacing="1"/>
      </w:pPr>
      <w:r w:rsidRPr="00151844">
        <w:t>mal alımlarını,</w:t>
      </w:r>
    </w:p>
    <w:p w:rsidR="00151844" w:rsidRPr="00151844" w:rsidRDefault="00151844" w:rsidP="001E624C">
      <w:pPr>
        <w:numPr>
          <w:ilvl w:val="0"/>
          <w:numId w:val="27"/>
        </w:numPr>
        <w:spacing w:before="100" w:beforeAutospacing="1" w:after="100" w:afterAutospacing="1"/>
      </w:pPr>
      <w:r w:rsidRPr="00151844">
        <w:t>hizmet alımlarını,</w:t>
      </w:r>
    </w:p>
    <w:p w:rsidR="00151844" w:rsidRPr="00151844" w:rsidRDefault="00151844" w:rsidP="001E624C">
      <w:pPr>
        <w:numPr>
          <w:ilvl w:val="0"/>
          <w:numId w:val="27"/>
        </w:numPr>
        <w:spacing w:before="100" w:beforeAutospacing="1" w:after="100" w:afterAutospacing="1"/>
      </w:pPr>
      <w:r w:rsidRPr="00151844">
        <w:t>yapım işlerini,</w:t>
      </w:r>
    </w:p>
    <w:p w:rsidR="00151844" w:rsidRPr="00151844" w:rsidRDefault="00151844" w:rsidP="001E624C">
      <w:pPr>
        <w:numPr>
          <w:ilvl w:val="0"/>
          <w:numId w:val="27"/>
        </w:numPr>
        <w:spacing w:before="100" w:beforeAutospacing="1" w:after="100" w:afterAutospacing="1"/>
      </w:pPr>
      <w:r w:rsidRPr="00151844">
        <w:t>ihale yoluyla yapılan alımları,</w:t>
      </w:r>
    </w:p>
    <w:p w:rsidR="00151844" w:rsidRPr="00151844" w:rsidRDefault="00151844" w:rsidP="001E624C">
      <w:pPr>
        <w:numPr>
          <w:ilvl w:val="0"/>
          <w:numId w:val="27"/>
        </w:numPr>
        <w:spacing w:before="100" w:beforeAutospacing="1" w:after="100" w:afterAutospacing="1"/>
      </w:pPr>
      <w:r w:rsidRPr="00151844">
        <w:t>doğrudan temin yoluyla yapılan alımları,</w:t>
      </w:r>
    </w:p>
    <w:p w:rsidR="00151844" w:rsidRPr="00151844" w:rsidRDefault="00151844" w:rsidP="001E624C">
      <w:pPr>
        <w:numPr>
          <w:ilvl w:val="0"/>
          <w:numId w:val="27"/>
        </w:numPr>
        <w:spacing w:before="100" w:beforeAutospacing="1" w:after="100" w:afterAutospacing="1"/>
      </w:pPr>
      <w:r w:rsidRPr="00151844">
        <w:t>sözleşmeli veya siparişe dayalı alımları,</w:t>
      </w:r>
    </w:p>
    <w:p w:rsidR="00151844" w:rsidRPr="00151844" w:rsidRDefault="00151844" w:rsidP="001E624C">
      <w:pPr>
        <w:numPr>
          <w:ilvl w:val="0"/>
          <w:numId w:val="27"/>
        </w:numPr>
        <w:spacing w:before="100" w:beforeAutospacing="1" w:after="100" w:afterAutospacing="1"/>
      </w:pPr>
      <w:r w:rsidRPr="00151844">
        <w:t>tedarikçi seçimi ve değerlendirmesini,</w:t>
      </w:r>
    </w:p>
    <w:p w:rsidR="00151844" w:rsidRPr="00151844" w:rsidRDefault="00151844" w:rsidP="001E624C">
      <w:pPr>
        <w:numPr>
          <w:ilvl w:val="0"/>
          <w:numId w:val="27"/>
        </w:numPr>
        <w:spacing w:before="100" w:beforeAutospacing="1" w:after="100" w:afterAutospacing="1"/>
      </w:pPr>
      <w:r w:rsidRPr="00151844">
        <w:t>teslim alma, muayene ve kabul işlemlerini,</w:t>
      </w:r>
    </w:p>
    <w:p w:rsidR="00151844" w:rsidRPr="00151844" w:rsidRDefault="00151844" w:rsidP="001E624C">
      <w:pPr>
        <w:numPr>
          <w:ilvl w:val="0"/>
          <w:numId w:val="27"/>
        </w:numPr>
        <w:spacing w:before="100" w:beforeAutospacing="1" w:after="100" w:afterAutospacing="1"/>
      </w:pPr>
      <w:r w:rsidRPr="00151844">
        <w:t>ödeme ve satın alma kayıtlarının yönetimini</w:t>
      </w:r>
      <w:r w:rsidRPr="001E624C">
        <w:t xml:space="preserve"> </w:t>
      </w:r>
      <w:r w:rsidRPr="00151844">
        <w:t>kapsar.</w:t>
      </w:r>
    </w:p>
    <w:p w:rsidR="00151844" w:rsidRPr="001E624C" w:rsidRDefault="00151844" w:rsidP="001E624C">
      <w:pPr>
        <w:spacing w:before="100" w:beforeAutospacing="1" w:after="100" w:afterAutospacing="1"/>
      </w:pPr>
      <w:r w:rsidRPr="00151844">
        <w:t>Satın alma ve ihale faaliyetlerinde yürürlükteki kamu ihale mevzuatı, kamu mali yönetimi mevzuatı, taşınır mal yönetimine ilişkin mevzuat ve ilgili diğer mevzuat hükümleri esas alınır.</w:t>
      </w:r>
    </w:p>
    <w:p w:rsidR="00151844" w:rsidRPr="001E624C" w:rsidRDefault="0042720F" w:rsidP="001E624C">
      <w:pPr>
        <w:numPr>
          <w:ilvl w:val="0"/>
          <w:numId w:val="1"/>
        </w:numPr>
        <w:spacing w:line="276" w:lineRule="auto"/>
        <w:rPr>
          <w:b/>
        </w:rPr>
      </w:pPr>
      <w:r w:rsidRPr="001E624C">
        <w:rPr>
          <w:b/>
        </w:rPr>
        <w:t>SORUMLULUKLAR</w:t>
      </w:r>
    </w:p>
    <w:p w:rsidR="00151844" w:rsidRPr="00151844" w:rsidRDefault="00151844" w:rsidP="001E624C">
      <w:pPr>
        <w:numPr>
          <w:ilvl w:val="1"/>
          <w:numId w:val="1"/>
        </w:numPr>
        <w:spacing w:line="276" w:lineRule="auto"/>
        <w:rPr>
          <w:b/>
        </w:rPr>
      </w:pPr>
      <w:r w:rsidRPr="001E624C">
        <w:rPr>
          <w:b/>
          <w:bCs/>
        </w:rPr>
        <w:t>İdari ve Mali İşler Daire Başkanlığı;</w:t>
      </w:r>
    </w:p>
    <w:p w:rsidR="00151844" w:rsidRPr="00151844" w:rsidRDefault="00151844" w:rsidP="001E624C">
      <w:pPr>
        <w:numPr>
          <w:ilvl w:val="0"/>
          <w:numId w:val="28"/>
        </w:numPr>
        <w:spacing w:before="100" w:beforeAutospacing="1" w:after="100" w:afterAutospacing="1"/>
      </w:pPr>
      <w:r w:rsidRPr="00151844">
        <w:t>satın alma ve ihale süreçlerinin ilgili mevzuata uygun şekilde yürütülmesini,</w:t>
      </w:r>
    </w:p>
    <w:p w:rsidR="00151844" w:rsidRPr="00151844" w:rsidRDefault="00151844" w:rsidP="001E624C">
      <w:pPr>
        <w:numPr>
          <w:ilvl w:val="0"/>
          <w:numId w:val="28"/>
        </w:numPr>
        <w:spacing w:before="100" w:beforeAutospacing="1" w:after="100" w:afterAutospacing="1"/>
      </w:pPr>
      <w:r w:rsidRPr="00151844">
        <w:t>gerekli durumlarda ihale ve satın alma işlemlerinin koordinasyonunu,</w:t>
      </w:r>
    </w:p>
    <w:p w:rsidR="00151844" w:rsidRPr="00151844" w:rsidRDefault="00151844" w:rsidP="001E624C">
      <w:pPr>
        <w:numPr>
          <w:ilvl w:val="0"/>
          <w:numId w:val="28"/>
        </w:numPr>
        <w:spacing w:before="100" w:beforeAutospacing="1" w:after="100" w:afterAutospacing="1"/>
      </w:pPr>
      <w:r w:rsidRPr="00151844">
        <w:t>satın alma kayıtlarının mevzuata uygun şekilde tutulmasını,</w:t>
      </w:r>
    </w:p>
    <w:p w:rsidR="00151844" w:rsidRPr="00151844" w:rsidRDefault="00151844" w:rsidP="001E624C">
      <w:pPr>
        <w:numPr>
          <w:ilvl w:val="0"/>
          <w:numId w:val="28"/>
        </w:numPr>
        <w:spacing w:before="100" w:beforeAutospacing="1" w:after="100" w:afterAutospacing="1"/>
      </w:pPr>
      <w:r w:rsidRPr="00151844">
        <w:t>ihtiyaç duyulan rehberlik ve koordinasyon faaliyetlerini</w:t>
      </w:r>
      <w:r w:rsidRPr="001E624C">
        <w:t xml:space="preserve"> </w:t>
      </w:r>
      <w:r w:rsidRPr="00151844">
        <w:t>sağlar.</w:t>
      </w:r>
    </w:p>
    <w:p w:rsidR="00151844" w:rsidRPr="00151844" w:rsidRDefault="00151844" w:rsidP="001E624C">
      <w:pPr>
        <w:numPr>
          <w:ilvl w:val="1"/>
          <w:numId w:val="1"/>
        </w:numPr>
        <w:spacing w:before="100" w:beforeAutospacing="1" w:after="100" w:afterAutospacing="1"/>
      </w:pPr>
      <w:r w:rsidRPr="001E624C">
        <w:rPr>
          <w:b/>
          <w:bCs/>
        </w:rPr>
        <w:t>Harcama Birimleri;</w:t>
      </w:r>
    </w:p>
    <w:p w:rsidR="00151844" w:rsidRPr="00151844" w:rsidRDefault="00151844" w:rsidP="001E624C">
      <w:pPr>
        <w:numPr>
          <w:ilvl w:val="0"/>
          <w:numId w:val="29"/>
        </w:numPr>
        <w:spacing w:before="100" w:beforeAutospacing="1" w:after="100" w:afterAutospacing="1"/>
      </w:pPr>
      <w:r w:rsidRPr="00151844">
        <w:t>ihtiyaçların doğru ve zamanında belirlenmesinden,</w:t>
      </w:r>
    </w:p>
    <w:p w:rsidR="00151844" w:rsidRPr="00151844" w:rsidRDefault="00151844" w:rsidP="001E624C">
      <w:pPr>
        <w:numPr>
          <w:ilvl w:val="0"/>
          <w:numId w:val="29"/>
        </w:numPr>
        <w:spacing w:before="100" w:beforeAutospacing="1" w:after="100" w:afterAutospacing="1"/>
      </w:pPr>
      <w:r w:rsidRPr="00151844">
        <w:t>teknik ve idari şartların oluşturulmasından,</w:t>
      </w:r>
    </w:p>
    <w:p w:rsidR="00151844" w:rsidRPr="00151844" w:rsidRDefault="00151844" w:rsidP="001E624C">
      <w:pPr>
        <w:numPr>
          <w:ilvl w:val="0"/>
          <w:numId w:val="29"/>
        </w:numPr>
        <w:spacing w:before="100" w:beforeAutospacing="1" w:after="100" w:afterAutospacing="1"/>
      </w:pPr>
      <w:r w:rsidRPr="00151844">
        <w:t>gerekli talep ve belgelerin hazırlanmasından,</w:t>
      </w:r>
    </w:p>
    <w:p w:rsidR="00151844" w:rsidRPr="00151844" w:rsidRDefault="00151844" w:rsidP="001E624C">
      <w:pPr>
        <w:numPr>
          <w:ilvl w:val="0"/>
          <w:numId w:val="29"/>
        </w:numPr>
        <w:spacing w:before="100" w:beforeAutospacing="1" w:after="100" w:afterAutospacing="1"/>
      </w:pPr>
      <w:r w:rsidRPr="00151844">
        <w:t>teslim alma, muayene ve kabul işlemlerinin ilgili mevzuata uygun yürütülmesinden,</w:t>
      </w:r>
    </w:p>
    <w:p w:rsidR="00151844" w:rsidRPr="00151844" w:rsidRDefault="00151844" w:rsidP="001E624C">
      <w:pPr>
        <w:numPr>
          <w:ilvl w:val="0"/>
          <w:numId w:val="29"/>
        </w:numPr>
        <w:spacing w:before="100" w:beforeAutospacing="1" w:after="100" w:afterAutospacing="1"/>
      </w:pPr>
      <w:r w:rsidRPr="00151844">
        <w:t>satın alma kapsamında oluşturulan kayıtların korunmasından</w:t>
      </w:r>
      <w:r w:rsidRPr="001E624C">
        <w:t xml:space="preserve"> </w:t>
      </w:r>
      <w:r w:rsidRPr="00151844">
        <w:t>sorumludur.</w:t>
      </w:r>
    </w:p>
    <w:p w:rsidR="00151844" w:rsidRPr="00151844" w:rsidRDefault="00151844" w:rsidP="001E624C">
      <w:pPr>
        <w:numPr>
          <w:ilvl w:val="1"/>
          <w:numId w:val="1"/>
        </w:numPr>
        <w:spacing w:before="100" w:beforeAutospacing="1" w:after="100" w:afterAutospacing="1"/>
      </w:pPr>
      <w:r w:rsidRPr="001E624C">
        <w:rPr>
          <w:b/>
          <w:bCs/>
        </w:rPr>
        <w:t>Harcama Yetkilisi;</w:t>
      </w:r>
    </w:p>
    <w:p w:rsidR="00151844" w:rsidRPr="00151844" w:rsidRDefault="00151844" w:rsidP="001E624C">
      <w:pPr>
        <w:numPr>
          <w:ilvl w:val="0"/>
          <w:numId w:val="30"/>
        </w:numPr>
        <w:spacing w:before="100" w:beforeAutospacing="1" w:after="100" w:afterAutospacing="1"/>
      </w:pPr>
      <w:r w:rsidRPr="00151844">
        <w:t>satın alma ihtiyacının ve harcama sürecinin mevzuata uygun şekilde yürütülmesinden,</w:t>
      </w:r>
    </w:p>
    <w:p w:rsidR="00151844" w:rsidRPr="00151844" w:rsidRDefault="00151844" w:rsidP="001E624C">
      <w:pPr>
        <w:numPr>
          <w:ilvl w:val="0"/>
          <w:numId w:val="30"/>
        </w:numPr>
        <w:spacing w:before="100" w:beforeAutospacing="1" w:after="100" w:afterAutospacing="1"/>
      </w:pPr>
      <w:r w:rsidRPr="00151844">
        <w:t>gerekli onayların verilmesinden,</w:t>
      </w:r>
    </w:p>
    <w:p w:rsidR="00151844" w:rsidRPr="00151844" w:rsidRDefault="00151844" w:rsidP="001E624C">
      <w:pPr>
        <w:numPr>
          <w:ilvl w:val="0"/>
          <w:numId w:val="30"/>
        </w:numPr>
        <w:spacing w:before="100" w:beforeAutospacing="1" w:after="100" w:afterAutospacing="1"/>
      </w:pPr>
      <w:r w:rsidRPr="00151844">
        <w:t>görev ve yetki dağılımının mevzuata uygun yapılmasından</w:t>
      </w:r>
      <w:r w:rsidRPr="001E624C">
        <w:t xml:space="preserve"> </w:t>
      </w:r>
      <w:r w:rsidRPr="00151844">
        <w:t>sorumludur.</w:t>
      </w:r>
    </w:p>
    <w:p w:rsidR="00151844" w:rsidRPr="00151844" w:rsidRDefault="00151844" w:rsidP="001E624C">
      <w:pPr>
        <w:numPr>
          <w:ilvl w:val="1"/>
          <w:numId w:val="1"/>
        </w:numPr>
        <w:spacing w:before="100" w:beforeAutospacing="1" w:after="100" w:afterAutospacing="1"/>
      </w:pPr>
      <w:r w:rsidRPr="001E624C">
        <w:rPr>
          <w:b/>
          <w:bCs/>
        </w:rPr>
        <w:t>Gerçekleştirme Görevlileri;</w:t>
      </w:r>
    </w:p>
    <w:p w:rsidR="00151844" w:rsidRPr="00151844" w:rsidRDefault="00151844" w:rsidP="001E624C">
      <w:pPr>
        <w:numPr>
          <w:ilvl w:val="0"/>
          <w:numId w:val="31"/>
        </w:numPr>
        <w:spacing w:before="100" w:beforeAutospacing="1" w:after="100" w:afterAutospacing="1"/>
      </w:pPr>
      <w:r w:rsidRPr="00151844">
        <w:t>satın alma işlemlerinin ilgili mevzuat ve verilen yetkiler çerçevesinde yürütülmesinden,</w:t>
      </w:r>
    </w:p>
    <w:p w:rsidR="00151844" w:rsidRPr="00151844" w:rsidRDefault="00151844" w:rsidP="001E624C">
      <w:pPr>
        <w:numPr>
          <w:ilvl w:val="0"/>
          <w:numId w:val="31"/>
        </w:numPr>
        <w:spacing w:before="100" w:beforeAutospacing="1" w:after="100" w:afterAutospacing="1"/>
      </w:pPr>
      <w:r w:rsidRPr="00151844">
        <w:t>belgelerin hazırlanması ve kontrolünden,</w:t>
      </w:r>
    </w:p>
    <w:p w:rsidR="00151844" w:rsidRPr="00151844" w:rsidRDefault="00151844" w:rsidP="001E624C">
      <w:pPr>
        <w:numPr>
          <w:ilvl w:val="0"/>
          <w:numId w:val="31"/>
        </w:numPr>
        <w:spacing w:before="100" w:beforeAutospacing="1" w:after="100" w:afterAutospacing="1"/>
      </w:pPr>
      <w:r w:rsidRPr="00151844">
        <w:t>teslim, muayene, kabul ve ödeme sürecine ilişkin kayıtların oluşturulmasından</w:t>
      </w:r>
      <w:r w:rsidRPr="001E624C">
        <w:t xml:space="preserve"> </w:t>
      </w:r>
      <w:r w:rsidRPr="00151844">
        <w:t>sorumludur.</w:t>
      </w:r>
    </w:p>
    <w:p w:rsidR="00151844" w:rsidRPr="00151844" w:rsidRDefault="00151844" w:rsidP="001E624C">
      <w:pPr>
        <w:numPr>
          <w:ilvl w:val="1"/>
          <w:numId w:val="1"/>
        </w:numPr>
        <w:spacing w:before="100" w:beforeAutospacing="1" w:after="100" w:afterAutospacing="1"/>
      </w:pPr>
      <w:r w:rsidRPr="001E624C">
        <w:rPr>
          <w:b/>
          <w:bCs/>
        </w:rPr>
        <w:t>İhale Komisyonları ve Muayene/Kabul Komisyonları;</w:t>
      </w:r>
      <w:r w:rsidRPr="00151844">
        <w:br/>
        <w:t>kendilerine verilen görevleri ilgili mevzuat, şartname ve sözleşme hükümlerine uygun olarak yürütür.</w:t>
      </w:r>
    </w:p>
    <w:p w:rsidR="00672A10" w:rsidRPr="001E624C" w:rsidRDefault="00151844" w:rsidP="001E624C">
      <w:pPr>
        <w:numPr>
          <w:ilvl w:val="1"/>
          <w:numId w:val="1"/>
        </w:numPr>
        <w:spacing w:before="100" w:beforeAutospacing="1" w:after="100" w:afterAutospacing="1"/>
      </w:pPr>
      <w:r w:rsidRPr="001E624C">
        <w:rPr>
          <w:b/>
          <w:bCs/>
        </w:rPr>
        <w:t>EYS kapsamında görevli personel;</w:t>
      </w:r>
      <w:r w:rsidRPr="00151844">
        <w:br/>
        <w:t>satın alma faaliyetlerinde ilgili EYS bileşenlerine ilişkin şartların değerlendirilmesine ve gerekli kontrollerin uygulanmasına katkı sağlar.</w:t>
      </w:r>
    </w:p>
    <w:p w:rsidR="0038544E" w:rsidRPr="001E624C" w:rsidRDefault="0042720F" w:rsidP="001E624C">
      <w:pPr>
        <w:numPr>
          <w:ilvl w:val="0"/>
          <w:numId w:val="1"/>
        </w:numPr>
        <w:spacing w:line="276" w:lineRule="auto"/>
        <w:rPr>
          <w:b/>
        </w:rPr>
      </w:pPr>
      <w:r w:rsidRPr="001E624C">
        <w:rPr>
          <w:b/>
        </w:rPr>
        <w:t>TANIMLAR</w:t>
      </w:r>
    </w:p>
    <w:p w:rsidR="0038544E" w:rsidRPr="001E624C" w:rsidRDefault="0042720F" w:rsidP="001E624C">
      <w:pPr>
        <w:numPr>
          <w:ilvl w:val="1"/>
          <w:numId w:val="1"/>
        </w:numPr>
        <w:spacing w:line="276" w:lineRule="auto"/>
      </w:pPr>
      <w:r w:rsidRPr="001E624C">
        <w:rPr>
          <w:b/>
          <w:i/>
        </w:rPr>
        <w:t>Mal:</w:t>
      </w:r>
      <w:r w:rsidRPr="001E624C">
        <w:rPr>
          <w:b/>
        </w:rPr>
        <w:t xml:space="preserve"> </w:t>
      </w:r>
      <w:r w:rsidRPr="001E624C">
        <w:t>Satın alınan her türlü ihtiyaç maddeleri ile taşınır ve taşınmaz mal ve haklar.</w:t>
      </w:r>
    </w:p>
    <w:p w:rsidR="0038544E" w:rsidRPr="001E624C" w:rsidRDefault="0042720F" w:rsidP="001E624C">
      <w:pPr>
        <w:numPr>
          <w:ilvl w:val="1"/>
          <w:numId w:val="1"/>
        </w:numPr>
        <w:spacing w:line="276" w:lineRule="auto"/>
      </w:pPr>
      <w:r w:rsidRPr="001E624C">
        <w:rPr>
          <w:b/>
          <w:i/>
        </w:rPr>
        <w:t>Sözleşme:</w:t>
      </w:r>
      <w:r w:rsidRPr="001E624C">
        <w:rPr>
          <w:b/>
        </w:rPr>
        <w:t xml:space="preserve"> </w:t>
      </w:r>
      <w:r w:rsidRPr="001E624C">
        <w:t>Mal veya hizmet alımları ile ilgili Kurumumuz ve Tedarikçi arasında yapılan yazılı anlaşma.</w:t>
      </w:r>
    </w:p>
    <w:p w:rsidR="0038544E" w:rsidRPr="001E624C" w:rsidRDefault="0042720F" w:rsidP="001E624C">
      <w:pPr>
        <w:numPr>
          <w:ilvl w:val="1"/>
          <w:numId w:val="1"/>
        </w:numPr>
        <w:spacing w:line="276" w:lineRule="auto"/>
      </w:pPr>
      <w:r w:rsidRPr="001E624C">
        <w:rPr>
          <w:b/>
          <w:i/>
        </w:rPr>
        <w:t>Onay Belgesi:</w:t>
      </w:r>
      <w:r w:rsidRPr="001E624C">
        <w:rPr>
          <w:b/>
        </w:rPr>
        <w:t xml:space="preserve"> </w:t>
      </w:r>
      <w:r w:rsidR="0038131A" w:rsidRPr="001E624C">
        <w:t>Satın alma veya ihale sürecinin başlatılmasına esas teşkil eden ve ilgili mevzuata göre düzenlenen belgeyi ifade eder.</w:t>
      </w:r>
    </w:p>
    <w:p w:rsidR="0038544E" w:rsidRPr="001E624C" w:rsidRDefault="0042720F" w:rsidP="001E624C">
      <w:pPr>
        <w:numPr>
          <w:ilvl w:val="1"/>
          <w:numId w:val="1"/>
        </w:numPr>
        <w:spacing w:line="276" w:lineRule="auto"/>
      </w:pPr>
      <w:r w:rsidRPr="001E624C">
        <w:rPr>
          <w:b/>
          <w:i/>
        </w:rPr>
        <w:t>Harcama Yetkilisi:</w:t>
      </w:r>
      <w:r w:rsidRPr="001E624C">
        <w:rPr>
          <w:b/>
        </w:rPr>
        <w:t xml:space="preserve"> </w:t>
      </w:r>
      <w:r w:rsidRPr="001E624C">
        <w:t>Bütçeyle ödenek tahsis edilen her bir harcama biriminin en üst yöneticisi harcama yetkilisidir.</w:t>
      </w:r>
    </w:p>
    <w:p w:rsidR="0038544E" w:rsidRPr="001E624C" w:rsidRDefault="0042720F" w:rsidP="001E624C">
      <w:pPr>
        <w:numPr>
          <w:ilvl w:val="1"/>
          <w:numId w:val="1"/>
        </w:numPr>
        <w:spacing w:line="276" w:lineRule="auto"/>
      </w:pPr>
      <w:r w:rsidRPr="001E624C">
        <w:rPr>
          <w:b/>
          <w:i/>
        </w:rPr>
        <w:t>Gerçekleştirme Görevlisi:</w:t>
      </w:r>
      <w:r w:rsidRPr="001E624C">
        <w:rPr>
          <w:b/>
        </w:rPr>
        <w:t xml:space="preserve"> </w:t>
      </w:r>
      <w:r w:rsidR="0038131A" w:rsidRPr="001E624C">
        <w:t>Harcama talimatı üzerine işin yaptırılması, mal veya hizmetin teslim alınması, belgelendirilmesi ve ödeme için gerekli belgelerin hazırlanmasına ilişkin görevleri yürüten kişidir.</w:t>
      </w:r>
    </w:p>
    <w:p w:rsidR="0038544E" w:rsidRPr="001E624C" w:rsidRDefault="0042720F" w:rsidP="001E624C">
      <w:pPr>
        <w:numPr>
          <w:ilvl w:val="1"/>
          <w:numId w:val="1"/>
        </w:numPr>
        <w:spacing w:line="276" w:lineRule="auto"/>
      </w:pPr>
      <w:r w:rsidRPr="001E624C">
        <w:rPr>
          <w:b/>
          <w:i/>
        </w:rPr>
        <w:t>İhale Komisyonu</w:t>
      </w:r>
      <w:r w:rsidRPr="001E624C">
        <w:rPr>
          <w:i/>
        </w:rPr>
        <w:t>:</w:t>
      </w:r>
      <w:r w:rsidRPr="001E624C">
        <w:t xml:space="preserve"> Çalışma Şekil ve Şartları ile kimlerin görev alacağı ve kaç kişiden oluşacağı, ‘‘4734 sayılı Kamu İhale Kanunu’’, ‘‘4735 sayılı Kamu ihale Sözleşmeleri Kanunu’’ ve bunlara dayalı olarak Kamu ihale Kurumu’nca düzenlenen yönetmelik, tebliğ vb. ile belirlenmiş olan satın alma işlemlerini yürütecek komisyondur.</w:t>
      </w:r>
    </w:p>
    <w:p w:rsidR="0038544E" w:rsidRPr="001E624C" w:rsidRDefault="0042720F" w:rsidP="001E624C">
      <w:pPr>
        <w:numPr>
          <w:ilvl w:val="1"/>
          <w:numId w:val="1"/>
        </w:numPr>
        <w:spacing w:line="276" w:lineRule="auto"/>
      </w:pPr>
      <w:r w:rsidRPr="001E624C">
        <w:rPr>
          <w:b/>
          <w:i/>
        </w:rPr>
        <w:t>Muayene ve Kabul Komisyonu</w:t>
      </w:r>
      <w:r w:rsidRPr="001E624C">
        <w:rPr>
          <w:i/>
        </w:rPr>
        <w:t>:</w:t>
      </w:r>
      <w:r w:rsidRPr="001E624C">
        <w:t xml:space="preserve"> </w:t>
      </w:r>
      <w:r w:rsidR="0038131A" w:rsidRPr="001E624C">
        <w:t>Teslim edilen mal, hizmet veya yapılan işin şartname, sözleşme ve ilgili mevzuata uygunluğunu inceleyerek muayene ve kabul işlemlerini gerçekleştiren komisyonu ifade eder.</w:t>
      </w:r>
    </w:p>
    <w:p w:rsidR="0038544E" w:rsidRPr="001E624C" w:rsidRDefault="0042720F" w:rsidP="001E624C">
      <w:pPr>
        <w:numPr>
          <w:ilvl w:val="1"/>
          <w:numId w:val="1"/>
        </w:numPr>
        <w:spacing w:line="276" w:lineRule="auto"/>
      </w:pPr>
      <w:r w:rsidRPr="001E624C">
        <w:rPr>
          <w:b/>
          <w:i/>
        </w:rPr>
        <w:t>Şartname:</w:t>
      </w:r>
      <w:r w:rsidRPr="001E624C">
        <w:t xml:space="preserve"> Satın alınacak veya yapılacak her türlü mal, hizmet veya işin genel, özel, teknik ve idari esas usul ve şartlarını belirleyen dokümandır.</w:t>
      </w:r>
    </w:p>
    <w:p w:rsidR="0038544E" w:rsidRPr="001E624C" w:rsidRDefault="0042720F" w:rsidP="001E624C">
      <w:pPr>
        <w:numPr>
          <w:ilvl w:val="1"/>
          <w:numId w:val="1"/>
        </w:numPr>
        <w:spacing w:line="276" w:lineRule="auto"/>
      </w:pPr>
      <w:r w:rsidRPr="001E624C">
        <w:rPr>
          <w:b/>
          <w:i/>
        </w:rPr>
        <w:t>Teknik şartname</w:t>
      </w:r>
      <w:r w:rsidRPr="001E624C">
        <w:rPr>
          <w:i/>
        </w:rPr>
        <w:t>:</w:t>
      </w:r>
      <w:r w:rsidRPr="001E624C">
        <w:t xml:space="preserve"> </w:t>
      </w:r>
      <w:r w:rsidR="0038131A" w:rsidRPr="001E624C">
        <w:t>Alımı yapılacak mal, hizmet veya yapım işinin teknik özelliklerini, performans kriterlerini ve gerekli teknik şartlarını belirleyen dokümandır.</w:t>
      </w:r>
    </w:p>
    <w:p w:rsidR="0038544E" w:rsidRPr="001E624C" w:rsidRDefault="0042720F" w:rsidP="001E624C">
      <w:pPr>
        <w:numPr>
          <w:ilvl w:val="1"/>
          <w:numId w:val="1"/>
        </w:numPr>
        <w:spacing w:line="276" w:lineRule="auto"/>
      </w:pPr>
      <w:r w:rsidRPr="001E624C">
        <w:rPr>
          <w:b/>
          <w:i/>
        </w:rPr>
        <w:t>İdari şartname:</w:t>
      </w:r>
      <w:r w:rsidRPr="001E624C">
        <w:t xml:space="preserve"> ilgili idarece hazırlanan mal ve hizmet alımlarında bedel, teslimat, yaptırımlar vb. idari şartları içeren dokümandır.</w:t>
      </w:r>
    </w:p>
    <w:p w:rsidR="0038544E" w:rsidRPr="001E624C" w:rsidRDefault="0042720F" w:rsidP="001E624C">
      <w:pPr>
        <w:numPr>
          <w:ilvl w:val="1"/>
          <w:numId w:val="1"/>
        </w:numPr>
        <w:spacing w:line="276" w:lineRule="auto"/>
      </w:pPr>
      <w:r w:rsidRPr="001E624C">
        <w:rPr>
          <w:b/>
          <w:i/>
        </w:rPr>
        <w:t>TKYS:</w:t>
      </w:r>
      <w:r w:rsidRPr="001E624C">
        <w:rPr>
          <w:b/>
        </w:rPr>
        <w:t xml:space="preserve"> </w:t>
      </w:r>
      <w:r w:rsidRPr="001E624C">
        <w:t>Taşınır Kayıt Kontrol Yönetim Sistemi</w:t>
      </w:r>
    </w:p>
    <w:p w:rsidR="0038131A" w:rsidRPr="001E624C" w:rsidRDefault="0038131A" w:rsidP="001E624C">
      <w:pPr>
        <w:numPr>
          <w:ilvl w:val="1"/>
          <w:numId w:val="1"/>
        </w:numPr>
        <w:spacing w:line="276" w:lineRule="auto"/>
      </w:pPr>
      <w:r w:rsidRPr="001E624C">
        <w:rPr>
          <w:b/>
          <w:bCs/>
          <w:i/>
        </w:rPr>
        <w:t>EKAP:</w:t>
      </w:r>
      <w:r w:rsidRPr="001E624C">
        <w:t xml:space="preserve"> Elektronik Kamu Alımları Platformudur.</w:t>
      </w:r>
    </w:p>
    <w:p w:rsidR="0038131A" w:rsidRPr="001E624C" w:rsidRDefault="0038131A" w:rsidP="001E624C">
      <w:pPr>
        <w:numPr>
          <w:ilvl w:val="1"/>
          <w:numId w:val="1"/>
        </w:numPr>
        <w:spacing w:line="276" w:lineRule="auto"/>
      </w:pPr>
      <w:r w:rsidRPr="001E624C">
        <w:rPr>
          <w:b/>
          <w:i/>
        </w:rPr>
        <w:t>Doğrudan Temin:</w:t>
      </w:r>
      <w:r w:rsidRPr="001E624C">
        <w:t xml:space="preserve"> 4734 sayılı Kamu İhale Kanunu'nun ilgili hükümlerinde belirtilen şartların gerçekleşmesi halinde, ihale usulleri uygulanmaksızın gerçekleştirilen satın alma yöntemidir.</w:t>
      </w:r>
    </w:p>
    <w:p w:rsidR="0038131A" w:rsidRPr="001E624C" w:rsidRDefault="0038131A" w:rsidP="001E624C">
      <w:pPr>
        <w:numPr>
          <w:ilvl w:val="1"/>
          <w:numId w:val="1"/>
        </w:numPr>
        <w:spacing w:line="276" w:lineRule="auto"/>
      </w:pPr>
      <w:r w:rsidRPr="001E624C">
        <w:rPr>
          <w:rStyle w:val="Gl"/>
          <w:i/>
        </w:rPr>
        <w:t>Tedarikçi:</w:t>
      </w:r>
      <w:r w:rsidRPr="001E624C">
        <w:t xml:space="preserve"> Üniversiteye mal, hizmet veya yapım işi sağlayan gerçek veya tüzel kişidir.</w:t>
      </w:r>
    </w:p>
    <w:p w:rsidR="0038131A" w:rsidRPr="001E624C" w:rsidRDefault="0038131A" w:rsidP="001E624C">
      <w:pPr>
        <w:numPr>
          <w:ilvl w:val="1"/>
          <w:numId w:val="1"/>
        </w:numPr>
        <w:spacing w:line="276" w:lineRule="auto"/>
      </w:pPr>
      <w:r w:rsidRPr="001E624C">
        <w:rPr>
          <w:rStyle w:val="Gl"/>
          <w:i/>
        </w:rPr>
        <w:t>EYS:</w:t>
      </w:r>
      <w:r w:rsidRPr="001E624C">
        <w:t xml:space="preserve"> Süleyman Demirel Üniversitesi Entegre Yönetim Sistemi olup KYS, BGYS, KVYS, İSYS ve BTHYS bileşenlerinden oluşur.</w:t>
      </w:r>
    </w:p>
    <w:p w:rsidR="0038544E" w:rsidRPr="001E624C" w:rsidRDefault="00A927C1" w:rsidP="001E624C">
      <w:pPr>
        <w:spacing w:line="276" w:lineRule="auto"/>
      </w:pPr>
    </w:p>
    <w:p w:rsidR="0038544E" w:rsidRPr="001E624C" w:rsidRDefault="0042720F" w:rsidP="001E624C">
      <w:pPr>
        <w:numPr>
          <w:ilvl w:val="0"/>
          <w:numId w:val="1"/>
        </w:numPr>
        <w:spacing w:line="276" w:lineRule="auto"/>
        <w:rPr>
          <w:b/>
        </w:rPr>
      </w:pPr>
      <w:r w:rsidRPr="001E624C">
        <w:rPr>
          <w:b/>
        </w:rPr>
        <w:t>UYGULAMA</w:t>
      </w:r>
    </w:p>
    <w:p w:rsidR="0038544E" w:rsidRPr="001E624C" w:rsidRDefault="0042720F" w:rsidP="001E624C">
      <w:pPr>
        <w:spacing w:line="276" w:lineRule="auto"/>
        <w:ind w:firstLine="708"/>
      </w:pPr>
      <w:r w:rsidRPr="001E624C">
        <w:t>Satın alma işlemi ihale veya doğrudan alım şeklinde yapılmaktadır. Satın alma işlemleri gerçekleştirilirken iki kanun hükümleri uygulanmaktadır. Bunlar; 4734 sayılı Kamu İhale Kanunu ve 5018 Sayılı Kamu Mali Yönetimi ve Kontrol Kanunu 35.Md.</w:t>
      </w:r>
    </w:p>
    <w:p w:rsidR="0038544E" w:rsidRPr="001E624C" w:rsidRDefault="00A927C1" w:rsidP="001E624C">
      <w:pPr>
        <w:spacing w:line="276" w:lineRule="auto"/>
        <w:rPr>
          <w:b/>
        </w:rPr>
      </w:pPr>
    </w:p>
    <w:p w:rsidR="00C9570B" w:rsidRPr="001E624C" w:rsidRDefault="00C9570B" w:rsidP="001E624C">
      <w:pPr>
        <w:pStyle w:val="ListeParagraf"/>
        <w:numPr>
          <w:ilvl w:val="1"/>
          <w:numId w:val="1"/>
        </w:numPr>
        <w:spacing w:after="160"/>
        <w:jc w:val="both"/>
        <w:rPr>
          <w:rFonts w:ascii="Times New Roman" w:eastAsiaTheme="minorHAnsi" w:hAnsi="Times New Roman" w:cs="Times New Roman"/>
          <w:b/>
          <w:sz w:val="24"/>
          <w:szCs w:val="24"/>
          <w:lang w:eastAsia="en-US"/>
        </w:rPr>
      </w:pPr>
      <w:r w:rsidRPr="001E624C">
        <w:rPr>
          <w:rFonts w:ascii="Times New Roman" w:eastAsiaTheme="minorHAnsi" w:hAnsi="Times New Roman" w:cs="Times New Roman"/>
          <w:b/>
          <w:sz w:val="24"/>
          <w:szCs w:val="24"/>
          <w:lang w:eastAsia="en-US"/>
        </w:rPr>
        <w:t>Satın Alma Uygulamaları</w:t>
      </w:r>
    </w:p>
    <w:p w:rsidR="00C9570B" w:rsidRPr="001E624C" w:rsidRDefault="00C9570B" w:rsidP="001E624C">
      <w:pPr>
        <w:autoSpaceDE w:val="0"/>
        <w:autoSpaceDN w:val="0"/>
        <w:adjustRightInd w:val="0"/>
        <w:ind w:firstLine="720"/>
      </w:pPr>
      <w:r w:rsidRPr="001E624C">
        <w:t xml:space="preserve">Satın alma talepleri talepte bulunacak olan ilgili Şube Müdürlüğü tarafından Kurumsal Web sitemizde yayınlanan İhtiyaç Talep Formu ve talepte bulunan şube müdürlüğünce alınacak malzemeyle ilgili Teknik şartnameyle birlikte gerekli dokümanlar hazırlanarak alınacak malzemenin türüne göre </w:t>
      </w:r>
      <w:r w:rsidRPr="001E624C">
        <w:rPr>
          <w:color w:val="000000" w:themeColor="text1"/>
        </w:rPr>
        <w:t xml:space="preserve">talepte bulunan birim tarafından en az 2 asıl 2 yedek uzman üye, 1 asıl 1 yedek üye ihale komisyonunda yer almak üzere belirlenerek talep formunun ilgili bölümüne yazılır ve İdari ve Mali İşler Daire Başkanlığına gönderilir. Talepler toplandıktan sonra, İdari ve Mali İşler Daire Başkanlığı Satın Alma Şube Müdürlüğünce Taşınır Kayıt Kontrol yetkilisine yönlendirilir. </w:t>
      </w:r>
      <w:r w:rsidRPr="001E624C">
        <w:t xml:space="preserve">Taşınır Kayıt Kontrol yetkilisince ambar mevcutlarına bakılır. Talep edilen malzemeler stoklarda varsa, malzeme istem fişi karşılığında istekte bulunan birime teslim edilir. Stoklarda istenilen malzeme yoksa Formun gerekli yerleri doldurularak imzalanır ve Alım İçin </w:t>
      </w:r>
      <w:r w:rsidRPr="001E624C">
        <w:rPr>
          <w:color w:val="000000" w:themeColor="text1"/>
        </w:rPr>
        <w:t xml:space="preserve">Satın Alma Şube Müdürlüğüne teslim edilir. Satın Alma Şube Müdürlüğü ödenek durumunu sorgular, Gerçekleştirme </w:t>
      </w:r>
      <w:r w:rsidRPr="001E624C">
        <w:t xml:space="preserve">görevlisinin uygun görüşü ile Harcama yetkilisi Onayına sunulur. Harcama Yetkilisi uygun bulmazsa onaylamaz ve iade eder. Satın alma tarafından eksiklerin giderilmesi için durumu istekte bulunan birime bildirir. Gerekirse isteğin yenilenmesini sağlar. Harcama Yetkilisi uygun bulursa onaylar ve Satın Alma birimine işlemlerin yapılması için gönderir. </w:t>
      </w:r>
    </w:p>
    <w:p w:rsidR="0038544E" w:rsidRPr="001E624C" w:rsidRDefault="00A927C1" w:rsidP="001E624C">
      <w:pPr>
        <w:spacing w:line="276" w:lineRule="auto"/>
        <w:rPr>
          <w:b/>
        </w:rPr>
      </w:pP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Alınacak malzemelerin özellikleri ile ilgili Teknik şartname talep eden birim tarafından hazırlanır veya hazırlattırılır.  Talep ve teknik şartnamenin hazır olması ile birlikte Yaklaşık Maliyet için görevlendirilen personeller tarafından ilan, internet web siteleri, fiziki firmalara dolaşım vb. yollarla Yaklaşık Maliyet Araştırması yapılır. Yaklaşık Maliyet Araştırması sonrası gelen teklifler üzerinden Yaklaşık Maliyet Tutanağı hazırlanır ve görevlilerce imzalanır.  Malzemelerin yaklaşık maliyetine bakılarak, 4734 sayılı Kamu ihale Kanununun;</w:t>
      </w:r>
    </w:p>
    <w:p w:rsidR="00C9570B" w:rsidRPr="001E624C" w:rsidRDefault="00C9570B" w:rsidP="001E624C">
      <w:pPr>
        <w:autoSpaceDE w:val="0"/>
        <w:autoSpaceDN w:val="0"/>
        <w:adjustRightInd w:val="0"/>
        <w:spacing w:line="276" w:lineRule="auto"/>
        <w:rPr>
          <w:rFonts w:eastAsia="Arial"/>
        </w:rPr>
      </w:pPr>
      <w:r w:rsidRPr="001E624C">
        <w:rPr>
          <w:rFonts w:eastAsia="Arial"/>
        </w:rPr>
        <w:t>a) Açık ihale usulü.</w:t>
      </w:r>
    </w:p>
    <w:p w:rsidR="00C9570B" w:rsidRPr="001E624C" w:rsidRDefault="00C9570B" w:rsidP="001E624C">
      <w:pPr>
        <w:autoSpaceDE w:val="0"/>
        <w:autoSpaceDN w:val="0"/>
        <w:adjustRightInd w:val="0"/>
        <w:spacing w:line="276" w:lineRule="auto"/>
        <w:rPr>
          <w:rFonts w:eastAsia="Arial"/>
        </w:rPr>
      </w:pPr>
      <w:r w:rsidRPr="001E624C">
        <w:rPr>
          <w:rFonts w:eastAsia="Arial"/>
        </w:rPr>
        <w:t>b) Belli istekliler arasında ihale usulü.</w:t>
      </w:r>
    </w:p>
    <w:p w:rsidR="00C9570B" w:rsidRPr="001E624C" w:rsidRDefault="00C9570B" w:rsidP="001E624C">
      <w:pPr>
        <w:autoSpaceDE w:val="0"/>
        <w:autoSpaceDN w:val="0"/>
        <w:adjustRightInd w:val="0"/>
        <w:spacing w:line="276" w:lineRule="auto"/>
        <w:rPr>
          <w:rFonts w:eastAsia="Arial"/>
        </w:rPr>
      </w:pPr>
      <w:r w:rsidRPr="001E624C">
        <w:rPr>
          <w:rFonts w:eastAsia="Arial"/>
        </w:rPr>
        <w:t>c) Pazarlık usulü.</w:t>
      </w:r>
    </w:p>
    <w:p w:rsidR="00C9570B" w:rsidRPr="001E624C" w:rsidRDefault="00C9570B" w:rsidP="001E624C">
      <w:pPr>
        <w:autoSpaceDE w:val="0"/>
        <w:autoSpaceDN w:val="0"/>
        <w:adjustRightInd w:val="0"/>
        <w:spacing w:line="276" w:lineRule="auto"/>
        <w:rPr>
          <w:rFonts w:eastAsia="Arial"/>
        </w:rPr>
      </w:pPr>
      <w:r w:rsidRPr="001E624C">
        <w:rPr>
          <w:rFonts w:eastAsia="Arial"/>
        </w:rPr>
        <w:t>d) İstisna kapsamında alım</w:t>
      </w:r>
    </w:p>
    <w:p w:rsidR="00C9570B" w:rsidRPr="001E624C" w:rsidRDefault="00C9570B" w:rsidP="001E624C">
      <w:pPr>
        <w:autoSpaceDE w:val="0"/>
        <w:autoSpaceDN w:val="0"/>
        <w:adjustRightInd w:val="0"/>
        <w:spacing w:line="276" w:lineRule="auto"/>
        <w:rPr>
          <w:rFonts w:eastAsia="Arial"/>
        </w:rPr>
      </w:pPr>
      <w:r w:rsidRPr="001E624C">
        <w:rPr>
          <w:rFonts w:eastAsia="Arial"/>
        </w:rPr>
        <w:t>e) Doğrudan Temin</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b/>
        </w:rPr>
        <w:t xml:space="preserve">Alım </w:t>
      </w:r>
      <w:r w:rsidRPr="001E624C">
        <w:rPr>
          <w:rFonts w:eastAsia="Arial"/>
        </w:rPr>
        <w:t>usullerinden birisi ile Harcama Yetkilisi tarafından alınmasına karar verilir. Karar verilmesi sonrası Bütçe kontrolü yapılır. Gerekli ise Strateji Geliştirme Dairesi Başkanlığına Bütçe talep yazısı yazılır. Alım kararı ihale usulü ise İhale Onay Belgesi, Doğrudan Temin usulü ise Onay Belgesi düzenlenir ve Gerçekleştirme Görevlisi ile Harcama Yetkilisine imzalattırılır. Bütçenin olmaması veya Bütçe tahsisi yapılmaması halinde bütçe olmadığına dair bilgi talep eden birime bildirilir. Bütçenin uygun olmaması durumunda alım süreci devam eder.</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b/>
          <w:u w:val="single"/>
        </w:rPr>
        <w:t>İhale usulü ile</w:t>
      </w:r>
      <w:r w:rsidRPr="001E624C">
        <w:rPr>
          <w:rFonts w:eastAsia="Arial"/>
        </w:rPr>
        <w:t xml:space="preserve"> alım yapılacaksa yaklaşık maliyet araştırması sonrası İhale Onay Belgesi Düzenlenir. İşlemler 4734 ve 4735 sayılı kanunlar ile Mal ve Hizmet Alım ihaleleri Uygulama Yönetmelikleri kapsamında Elektronik Kamu Alımları Platformu (EKAP) üzerinden Teknik Şartnamenin Yüklenmesi, İhtiyaç Kalemlerinin girilmesi, Birim Teklif Mektubunun hazırlanması, İdari Şartnamenin ve Sözleşme Tasarının Hazırlanması süreçleri gerçekleştirilir. EKAP sistemi üzerinden onay alınır ve ilan işlemlerine geçilir. İlanlar Kamu İhale Bülteninde ve Basın İlan Kurumu aracılığı ile yerel gazetede yayınlanır. İlan süresi içinde yapılan itirazlar değerlendirilir. İhale tarihinde ve saatinde ihale gerçekleştirilir. İhaleye verilen teklifler, geçici teminat ve yeterlik tablosunda beyan edilen bilgiler dokümanda istenen bilgi belgelere göre değerlendirilir. Komisyon kararı yazılıp imzalanıp ihale yetkilisine sunulur. İhale yetkilisinin imzalaması ile birlikte itiraz süresi ve ön mali kontrol süreçleri tamamlanır. Bu süreçlerin tamamlanmasına müteakip üzerine ihale edilen firmaya sözleşmeye davet edilir. Sözleşmenin imzalanması sonrası dokümanda yazılı sürelerde ilgili birime veya depoya malın teslimi yapılır. </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Yüklenici tarafından mal teslim edildiğinde, malın kabulü, Kamu ihale Kurumunca düzenlenen; Mal Alımları, Hizmet Alımları Muayene ve Kabul Yönetmeliklerine göre oluşturulan Muayene ve Kabul Komisyonu tarafından sözleşme ve şartnamelere (idari ve teknik) göre kontrol edilerek, uygun bulunursa yönetmeliklerde belirtilen Muayene ve Kabul Tutanakları düzenlenerek yapılır. İrsaliyesi ve faturası olmayan malzemenin kabulü yapılmaz. Garanti Belgesi ile satılması zorunlu mallar için mutlaka Garanti Belgesi istenir. Sözleşme ve şartnamelere uygun olmayan bir durum tespit edildiğinde, yüklenici uyarılarak sözleşmede belirtilen sure içerisinde eksikliğin giderilmesi istenir. Yüklenici verilen sure içerisinde eksikliği gideremez ve teslimatı geciktirirse sözleşmede belirtilen cezai yaptırımlar uygulanır.</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Uygun bulunarak satın alınan malzemeler Taşınır Kayıt Kontrol Yetkilisine teslim edilir, Ambar Giriş/Çıkış Fişleri kesilir. Daha sonra istek sahibi birimlere ambar sorumlusu</w:t>
      </w:r>
    </w:p>
    <w:p w:rsidR="00C9570B" w:rsidRPr="001E624C" w:rsidRDefault="00C9570B" w:rsidP="001E624C">
      <w:pPr>
        <w:autoSpaceDE w:val="0"/>
        <w:autoSpaceDN w:val="0"/>
        <w:adjustRightInd w:val="0"/>
        <w:spacing w:line="276" w:lineRule="auto"/>
        <w:rPr>
          <w:rFonts w:eastAsia="Arial"/>
        </w:rPr>
      </w:pPr>
      <w:r w:rsidRPr="001E624C">
        <w:rPr>
          <w:rFonts w:eastAsia="Arial"/>
        </w:rPr>
        <w:t>tarafından teslim edilir. Eğer satın alınan malzeme demirbaş ise Taşınır Kayıt Yetkilisi servis tarafından demirbaş kayıtlarına alınır. Satın alma işleminin sona ermesinden sonra, fatura bedeli, idarece yükleniciye ödenmesi için gerekli evraklar düzenlenir. Satın alma işlemlerinin tüm aşamalarındaki evraklar kayıt altına alınarak ilgili dosyalarda Arşiv Talimatı gereklerine uygun olarak, Arşiv Yönetmeliğinde belirtilen süreye göre muhafaza edilir.</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Muayene işlemleri ve ödemenin gerçekleştirilmesine dair ayrıntılı açıklama 5.2. maddesinde yapılmıştır.</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b/>
        </w:rPr>
        <w:t>Doğrudan Temin usulü</w:t>
      </w:r>
      <w:r w:rsidRPr="001E624C">
        <w:rPr>
          <w:rFonts w:eastAsia="Arial"/>
        </w:rPr>
        <w:t xml:space="preserve"> ile yapılacak alım 4734 sayılı Kamu ihale Kanununun 22. maddesine (Doğrudan Temin) göre gerçekleştirilir. Bu alımlarda; ihale komisyonu kurma ve 10 uncu maddede sayılan yeterlik kurallarını arama zorunluluğu bulunmaz. İşlemler Yaklaşık Maliyet Araştırması ve Yaklaşık Maliyet Hesap Cetvelinin hazırlanması sonrası Onay belgesi düzenlenir ve gerçekleştirme görevlisi ile harcama yetkilisi tarafından imzalanır. Alım için hazırlanan doküman sonrası Piyasa Araştırması yapmak üzere  https://ihale.sdu.edu.tr/Ilanlar  web sayfamızda ilana çıkılır. EKAP üzerinden Doğrudan Temin EKAP numarası alınır. EKAP üzerinden e-teklif ile alım yapılacaksa Ekap sitemi üzerinden devam edilir ve ilan ekap üzerinden ücretsiz ve zorunlu olarak yayınlanır. Bu durumda sadece teklifler elektronik olarak ekap kullanıcıları tarafından e-teklif ile alınır. E-Teklif dışında (fiziksel, e-posta veya fax vb) teklif alınmaz. Ekap üzerinden e-teklif alınmaksızın alım gerçekleştirilecekse. Web sayfamızda yayınlanan ilan süresi içinde fiziksel, e-posta, fax vb. kanallarla verilen teklifler değerlendirilir. Numune istenecekse avantajlı firmalardan sıra ile istenir ve numuneler görevlendirilen komisyonlarca değerlendirilir. Numune istenmeyecekse veya numune sonucuna göre teklifler üzerinden Piyasa Fiyat Tutanağı hazırlanır önce görevlilerce sonra harcama yetkilisince imzalanır. Ekap üzerinden alımına karar verilen firmanın yasaklı sorgusu yapılır. Sözleşme öngörülmüşse sözleşme imzalanır ve alım tutarı üzerinden firma tarafından damga vergisi ödemesi yapılır. Sözleşmelerde aksi belirtilmedikçe noter tescli aranmaz. Sipariş verilerek  belirlenen sürede mal birime veya depoya teslim edilir. </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Yüklenici tarafından mal teslim edildiğinde, malın kabulü, Kamu ihale Kurumunca düzenlenen; Mal Alımları, Hizmet Alımları Muayene ve Kabul Yönetmeliklerine göre oluşturulan Muayene ve Kabul Komisyonu tarafından sözleşme ve şartnamelere (idari ve teknik) göre kontrol edilerek, uygun bulunursa yönetmeliklerde belirtilen Muayene ve Kabul Tutanakları düzenlenerek yapılır. İrsaliyesi ve faturası olmayan malzemenin kabulü yapılmaz. Garanti Belgesi ile satılması zorunlu mallar için mutlaka Garanti Belgesi istenir. Sözleşme ve şartnamelere uygun olmayan bir durum tespit edildiğinde, yüklenici uyarılarak sözleşmede belirtilen sure içerisinde eksikliğin giderilmesi istenir. Yüklenici verilen sure içerisinde eksikliği gideremez ve teslimatı geciktirirse sözleşmede belirtilen cezai yaptırımlar uygulanır.</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Uygun bulunarak satın alınan malzemeler Taşınır Kayıt Kontrol Yetkilisine teslim edilir, Ambar Giriş/Çıkış Fişleri kesilir. Daha sonra istek sahibi birimlere ambar sorumlusu</w:t>
      </w:r>
    </w:p>
    <w:p w:rsidR="00C9570B" w:rsidRPr="001E624C" w:rsidRDefault="00C9570B" w:rsidP="001E624C">
      <w:pPr>
        <w:autoSpaceDE w:val="0"/>
        <w:autoSpaceDN w:val="0"/>
        <w:adjustRightInd w:val="0"/>
        <w:spacing w:line="276" w:lineRule="auto"/>
        <w:rPr>
          <w:rFonts w:eastAsia="Arial"/>
        </w:rPr>
      </w:pPr>
      <w:r w:rsidRPr="001E624C">
        <w:rPr>
          <w:rFonts w:eastAsia="Arial"/>
        </w:rPr>
        <w:t>tarafından teslim edilir. Eğer satın alınan malzeme demirbaş ise Taşınır Kayıt Yetkilisi servis tarafından demirbaş kayıtlarına alınır. Satın alma işleminin sona ermesinden sonra, fatura bedeli, idarece yükleniciye ödenmesi için gerekli evraklar düzenlenir. Satın alma işlemlerinin tüm aşamalarındaki evraklar kayıt altına alınarak ilgili dosyalarda Arşiv Talimatı gereklerine uygun olarak, Arşiv Yönetmeliğinde belirtilen süreye göre muhafaza edilir.</w:t>
      </w:r>
    </w:p>
    <w:p w:rsidR="00C9570B" w:rsidRPr="001E624C" w:rsidRDefault="00C9570B" w:rsidP="001E624C">
      <w:pPr>
        <w:autoSpaceDE w:val="0"/>
        <w:autoSpaceDN w:val="0"/>
        <w:adjustRightInd w:val="0"/>
        <w:spacing w:line="276" w:lineRule="auto"/>
        <w:ind w:firstLine="720"/>
        <w:rPr>
          <w:rFonts w:eastAsia="Arial"/>
        </w:rPr>
      </w:pPr>
      <w:r w:rsidRPr="001E624C">
        <w:rPr>
          <w:rFonts w:eastAsia="Arial"/>
        </w:rPr>
        <w:t xml:space="preserve">Muayene işlemleri ve ödemenin gerçekleştirilmesine dair ayrıntılı açıklama 5.2. maddesinde yapılmıştır. </w:t>
      </w:r>
    </w:p>
    <w:p w:rsidR="00C9570B" w:rsidRPr="001E624C" w:rsidRDefault="00C9570B" w:rsidP="001E624C">
      <w:pPr>
        <w:spacing w:line="276" w:lineRule="auto"/>
        <w:rPr>
          <w:b/>
        </w:rPr>
      </w:pPr>
    </w:p>
    <w:p w:rsidR="00C9570B" w:rsidRPr="001E624C" w:rsidRDefault="00C9570B" w:rsidP="001E624C">
      <w:pPr>
        <w:pStyle w:val="ListeParagraf"/>
        <w:numPr>
          <w:ilvl w:val="1"/>
          <w:numId w:val="1"/>
        </w:numPr>
        <w:spacing w:after="160"/>
        <w:jc w:val="both"/>
        <w:rPr>
          <w:rFonts w:ascii="Times New Roman" w:hAnsi="Times New Roman" w:cs="Times New Roman"/>
          <w:b/>
          <w:sz w:val="24"/>
          <w:szCs w:val="24"/>
        </w:rPr>
      </w:pPr>
      <w:r w:rsidRPr="001E624C">
        <w:rPr>
          <w:rFonts w:ascii="Times New Roman" w:hAnsi="Times New Roman" w:cs="Times New Roman"/>
          <w:b/>
          <w:sz w:val="24"/>
          <w:szCs w:val="24"/>
        </w:rPr>
        <w:t>Muayene Ve Kabul İşlemleri Esasları</w:t>
      </w:r>
    </w:p>
    <w:p w:rsidR="00C9570B" w:rsidRPr="001E624C" w:rsidRDefault="00C9570B" w:rsidP="001E624C">
      <w:pPr>
        <w:tabs>
          <w:tab w:val="left" w:pos="284"/>
          <w:tab w:val="left" w:pos="709"/>
        </w:tabs>
        <w:ind w:left="-142" w:right="-57" w:firstLine="510"/>
        <w:outlineLvl w:val="0"/>
        <w:rPr>
          <w:b/>
        </w:rPr>
      </w:pPr>
      <w:r w:rsidRPr="001E624C">
        <w:rPr>
          <w:b/>
          <w:spacing w:val="-4"/>
        </w:rPr>
        <w:t>Komisyonların</w:t>
      </w:r>
      <w:r w:rsidRPr="001E624C">
        <w:rPr>
          <w:b/>
          <w:spacing w:val="43"/>
        </w:rPr>
        <w:t xml:space="preserve"> </w:t>
      </w:r>
      <w:r w:rsidRPr="001E624C">
        <w:rPr>
          <w:b/>
          <w:spacing w:val="-2"/>
        </w:rPr>
        <w:t xml:space="preserve">Kuruluşu </w:t>
      </w:r>
    </w:p>
    <w:p w:rsidR="00C9570B" w:rsidRPr="001E624C" w:rsidRDefault="00C9570B" w:rsidP="001E624C">
      <w:pPr>
        <w:pStyle w:val="ListeParagraf"/>
        <w:widowControl w:val="0"/>
        <w:numPr>
          <w:ilvl w:val="0"/>
          <w:numId w:val="21"/>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Yetkili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makam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başkan,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biri</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işin</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uzmanı,</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biri</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edilecek mal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ilgili mal</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sorumlusu olmak üzere,</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üç</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daha</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fazla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sayıda</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kişi</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ile yedek</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üyelerden oluşan muayene ve kabul komisyonları kurulur. Ancak, ilgili idarede yeterli sayıda veya işin özelliğine uygun nitelikte uzman personel bulunmaması durumunda, 4734 sayılı Kanuna tâbi idarelerden</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uzman</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personel görevlendirilebilir.</w:t>
      </w:r>
    </w:p>
    <w:p w:rsidR="00C9570B" w:rsidRPr="001E624C" w:rsidRDefault="00C9570B" w:rsidP="001E624C">
      <w:pPr>
        <w:pStyle w:val="ListeParagraf"/>
        <w:widowControl w:val="0"/>
        <w:numPr>
          <w:ilvl w:val="0"/>
          <w:numId w:val="19"/>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Komisyona</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atanan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personele,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muayene faaliyetleri ile ilgili görevler dışında görev</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verilme</w:t>
      </w:r>
      <w:r w:rsidRPr="001E624C">
        <w:rPr>
          <w:rFonts w:ascii="Times New Roman" w:hAnsi="Times New Roman" w:cs="Times New Roman"/>
          <w:spacing w:val="-13"/>
          <w:sz w:val="24"/>
          <w:szCs w:val="24"/>
        </w:rPr>
        <w:t>z</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Komisyonlara,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ihtiyaç</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nedeniyle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ikiz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görevli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görevlendirilen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personele,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aslî</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görevi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 görevi</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hariç,</w:t>
      </w:r>
      <w:r w:rsidRPr="001E624C">
        <w:rPr>
          <w:rFonts w:ascii="Times New Roman" w:hAnsi="Times New Roman" w:cs="Times New Roman"/>
          <w:spacing w:val="34"/>
          <w:sz w:val="24"/>
          <w:szCs w:val="24"/>
        </w:rPr>
        <w:t xml:space="preserve"> </w:t>
      </w:r>
      <w:r w:rsidRPr="001E624C">
        <w:rPr>
          <w:rFonts w:ascii="Times New Roman" w:hAnsi="Times New Roman" w:cs="Times New Roman"/>
          <w:sz w:val="24"/>
          <w:szCs w:val="24"/>
        </w:rPr>
        <w:t>başka</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ek</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görev</w:t>
      </w:r>
      <w:r w:rsidRPr="001E624C">
        <w:rPr>
          <w:rFonts w:ascii="Times New Roman" w:hAnsi="Times New Roman" w:cs="Times New Roman"/>
          <w:spacing w:val="20"/>
          <w:sz w:val="24"/>
          <w:szCs w:val="24"/>
        </w:rPr>
        <w:t xml:space="preserve"> </w:t>
      </w:r>
      <w:r w:rsidRPr="001E624C">
        <w:rPr>
          <w:rFonts w:ascii="Times New Roman" w:hAnsi="Times New Roman" w:cs="Times New Roman"/>
          <w:sz w:val="24"/>
          <w:szCs w:val="24"/>
        </w:rPr>
        <w:t>verilmez.</w:t>
      </w:r>
    </w:p>
    <w:p w:rsidR="00C9570B" w:rsidRPr="001E624C" w:rsidRDefault="00C9570B" w:rsidP="001E624C">
      <w:pPr>
        <w:pStyle w:val="ListeParagraf"/>
        <w:widowControl w:val="0"/>
        <w:numPr>
          <w:ilvl w:val="0"/>
          <w:numId w:val="19"/>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Yetkili makamın onayı ile komisyonlarda; görev, atama, kurs, izin, hastalık, istirahat, iş yoğunluğu gibi zorunlu hallerde, üye</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sayısı azaltılabilir veya artırılabilir.</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Yetkili makam</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tarafından iş yoğunluğu gibi zorunlu hallerde, mevcut komisyon üyelerinden ikinci bir komisyon oluşturulabilir. Oluşturulan komisyon işlemlerini/yazışmalarını, mevcut komisyonun doküman/mühür/kayıtları üzerinden yapar. Ancak, her</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koşulda komisyon,</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en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az</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üç veya daha fazla tek sayıdaki</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personelden</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teşkil</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edilir.</w:t>
      </w:r>
    </w:p>
    <w:p w:rsidR="00C9570B" w:rsidRPr="001E624C" w:rsidRDefault="00C9570B" w:rsidP="001E624C">
      <w:pPr>
        <w:spacing w:line="276" w:lineRule="auto"/>
        <w:rPr>
          <w:b/>
        </w:rPr>
      </w:pPr>
    </w:p>
    <w:p w:rsidR="00C9570B" w:rsidRPr="001E624C" w:rsidRDefault="00C9570B" w:rsidP="001E624C">
      <w:pPr>
        <w:pStyle w:val="ListeParagraf"/>
        <w:widowControl w:val="0"/>
        <w:numPr>
          <w:ilvl w:val="0"/>
          <w:numId w:val="19"/>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başladıktan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sonra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komisyon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başkan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üyelerinden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herhangi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birinin</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birden fazlasının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görev,</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atama,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kurs,</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izin, hastalık, istirahat, iş</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yoğunluğu gibi</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zorunlu nedenlerle ayrılması gerektiği durumlarda (görevinden geçici veya daimi olarak ayrılması durumunda) yedek üyeyle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 yedek üye mevcut değilse bu Yönergeye uygun şekilde görevlendirilecek personelle muayene işlemlerine kaldığı yerden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devam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edilir. Yeni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katılan</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üyeye</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başkan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diğer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üyeler tarafından bilgi verilir, yapılmış ve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belge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ile imza altına alınmış işlemler geçerli sayılır. Yapılan işlemlerden belge üzerinde</w:t>
      </w:r>
      <w:r w:rsidRPr="001E624C">
        <w:rPr>
          <w:rFonts w:ascii="Times New Roman" w:hAnsi="Times New Roman" w:cs="Times New Roman"/>
          <w:spacing w:val="39"/>
          <w:sz w:val="24"/>
          <w:szCs w:val="24"/>
        </w:rPr>
        <w:t xml:space="preserve"> </w:t>
      </w:r>
      <w:r w:rsidRPr="001E624C">
        <w:rPr>
          <w:rFonts w:ascii="Times New Roman" w:hAnsi="Times New Roman" w:cs="Times New Roman"/>
          <w:sz w:val="24"/>
          <w:szCs w:val="24"/>
        </w:rPr>
        <w:t>imzası</w:t>
      </w:r>
      <w:r w:rsidRPr="001E624C">
        <w:rPr>
          <w:rFonts w:ascii="Times New Roman" w:hAnsi="Times New Roman" w:cs="Times New Roman"/>
          <w:spacing w:val="24"/>
          <w:sz w:val="24"/>
          <w:szCs w:val="24"/>
        </w:rPr>
        <w:t xml:space="preserve"> </w:t>
      </w:r>
      <w:r w:rsidRPr="001E624C">
        <w:rPr>
          <w:rFonts w:ascii="Times New Roman" w:hAnsi="Times New Roman" w:cs="Times New Roman"/>
          <w:sz w:val="24"/>
          <w:szCs w:val="24"/>
        </w:rPr>
        <w:t>olan</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personel</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sorumludur.</w:t>
      </w:r>
    </w:p>
    <w:p w:rsidR="00C9570B" w:rsidRPr="001E624C" w:rsidRDefault="00C9570B" w:rsidP="001E624C">
      <w:pPr>
        <w:pStyle w:val="Balk2"/>
        <w:tabs>
          <w:tab w:val="left" w:pos="284"/>
          <w:tab w:val="left" w:pos="709"/>
        </w:tabs>
        <w:ind w:left="-142" w:right="-57" w:firstLine="510"/>
        <w:jc w:val="both"/>
        <w:rPr>
          <w:rFonts w:ascii="Times New Roman" w:hAnsi="Times New Roman" w:cs="Times New Roman"/>
          <w:sz w:val="24"/>
          <w:szCs w:val="24"/>
        </w:rPr>
      </w:pPr>
      <w:r w:rsidRPr="001E624C">
        <w:rPr>
          <w:rFonts w:ascii="Times New Roman" w:hAnsi="Times New Roman" w:cs="Times New Roman"/>
          <w:b/>
          <w:sz w:val="24"/>
          <w:szCs w:val="24"/>
        </w:rPr>
        <w:t>Denetim,</w:t>
      </w:r>
      <w:r w:rsidRPr="001E624C">
        <w:rPr>
          <w:rFonts w:ascii="Times New Roman" w:hAnsi="Times New Roman" w:cs="Times New Roman"/>
          <w:b/>
          <w:spacing w:val="-8"/>
          <w:sz w:val="24"/>
          <w:szCs w:val="24"/>
        </w:rPr>
        <w:t xml:space="preserve"> </w:t>
      </w:r>
      <w:r w:rsidRPr="001E624C">
        <w:rPr>
          <w:rFonts w:ascii="Times New Roman" w:hAnsi="Times New Roman" w:cs="Times New Roman"/>
          <w:b/>
          <w:sz w:val="24"/>
          <w:szCs w:val="24"/>
        </w:rPr>
        <w:t>Muayene</w:t>
      </w:r>
      <w:r w:rsidRPr="001E624C">
        <w:rPr>
          <w:rFonts w:ascii="Times New Roman" w:hAnsi="Times New Roman" w:cs="Times New Roman"/>
          <w:b/>
          <w:spacing w:val="4"/>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Kabul</w:t>
      </w:r>
      <w:r w:rsidRPr="001E624C">
        <w:rPr>
          <w:rFonts w:ascii="Times New Roman" w:hAnsi="Times New Roman" w:cs="Times New Roman"/>
          <w:b/>
          <w:spacing w:val="1"/>
          <w:sz w:val="24"/>
          <w:szCs w:val="24"/>
        </w:rPr>
        <w:t xml:space="preserve"> </w:t>
      </w:r>
      <w:r w:rsidRPr="001E624C">
        <w:rPr>
          <w:rFonts w:ascii="Times New Roman" w:hAnsi="Times New Roman" w:cs="Times New Roman"/>
          <w:b/>
          <w:sz w:val="24"/>
          <w:szCs w:val="24"/>
        </w:rPr>
        <w:t>İşlemlerine</w:t>
      </w:r>
      <w:r w:rsidRPr="001E624C">
        <w:rPr>
          <w:rFonts w:ascii="Times New Roman" w:hAnsi="Times New Roman" w:cs="Times New Roman"/>
          <w:b/>
          <w:spacing w:val="16"/>
          <w:sz w:val="24"/>
          <w:szCs w:val="24"/>
        </w:rPr>
        <w:t xml:space="preserve"> </w:t>
      </w:r>
      <w:r w:rsidRPr="001E624C">
        <w:rPr>
          <w:rFonts w:ascii="Times New Roman" w:hAnsi="Times New Roman" w:cs="Times New Roman"/>
          <w:b/>
          <w:sz w:val="24"/>
          <w:szCs w:val="24"/>
        </w:rPr>
        <w:t>İlişkin</w:t>
      </w:r>
      <w:r w:rsidRPr="001E624C">
        <w:rPr>
          <w:rFonts w:ascii="Times New Roman" w:hAnsi="Times New Roman" w:cs="Times New Roman"/>
          <w:b/>
          <w:spacing w:val="-3"/>
          <w:sz w:val="24"/>
          <w:szCs w:val="24"/>
        </w:rPr>
        <w:t xml:space="preserve"> </w:t>
      </w:r>
      <w:r w:rsidRPr="001E624C">
        <w:rPr>
          <w:rFonts w:ascii="Times New Roman" w:hAnsi="Times New Roman" w:cs="Times New Roman"/>
          <w:b/>
          <w:spacing w:val="-2"/>
          <w:sz w:val="24"/>
          <w:szCs w:val="24"/>
        </w:rPr>
        <w:t xml:space="preserve">Esaslar </w:t>
      </w:r>
    </w:p>
    <w:p w:rsidR="00C9570B" w:rsidRPr="001E624C" w:rsidRDefault="00C9570B" w:rsidP="001E624C">
      <w:pPr>
        <w:pStyle w:val="Balk2"/>
        <w:keepNext w:val="0"/>
        <w:keepLines w:val="0"/>
        <w:widowControl w:val="0"/>
        <w:numPr>
          <w:ilvl w:val="0"/>
          <w:numId w:val="18"/>
        </w:numPr>
        <w:tabs>
          <w:tab w:val="left" w:pos="284"/>
          <w:tab w:val="left" w:pos="709"/>
        </w:tabs>
        <w:autoSpaceDE w:val="0"/>
        <w:autoSpaceDN w:val="0"/>
        <w:spacing w:before="0" w:after="0"/>
        <w:ind w:left="-142" w:right="-57" w:firstLine="510"/>
        <w:jc w:val="both"/>
        <w:rPr>
          <w:rFonts w:ascii="Times New Roman" w:hAnsi="Times New Roman" w:cs="Times New Roman"/>
          <w:sz w:val="24"/>
          <w:szCs w:val="24"/>
        </w:rPr>
      </w:pPr>
      <w:r w:rsidRPr="001E624C">
        <w:rPr>
          <w:rFonts w:ascii="Times New Roman" w:hAnsi="Times New Roman" w:cs="Times New Roman"/>
          <w:sz w:val="24"/>
          <w:szCs w:val="24"/>
        </w:rPr>
        <w:t>Satın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alınan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yüklenici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idareye teslim edilmedikçe/muayeneye sunulmadıkça, muayene ve kabul işlemleri yapılmaz. Ancak, bazı malların özelliği nedeniyle dokümanda belirtilmek kaydıyla, üretici tesislerinde veya idarenin belirleyeceği yerde</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muayene ve kabul işlemleri yapılabilir. Muayene süreci; malın idareye teslim edilmesini takip eden tarihten başlamak üzere kabul muayenesi (varsa laboratuvar muayeneleri ve/veya varsa fabrika/fonks</w:t>
      </w:r>
      <w:r w:rsidRPr="001E624C">
        <w:rPr>
          <w:rFonts w:ascii="Times New Roman" w:hAnsi="Times New Roman" w:cs="Times New Roman"/>
          <w:spacing w:val="13"/>
          <w:sz w:val="24"/>
          <w:szCs w:val="24"/>
        </w:rPr>
        <w:t xml:space="preserve">iyon </w:t>
      </w:r>
      <w:r w:rsidRPr="001E624C">
        <w:rPr>
          <w:rFonts w:ascii="Times New Roman" w:hAnsi="Times New Roman" w:cs="Times New Roman"/>
          <w:sz w:val="24"/>
          <w:szCs w:val="24"/>
        </w:rPr>
        <w:t>testleri)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yapılması</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durumunda itiraz</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(itiraz</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için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tanınmış süreler</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dâhil)</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sonucunda</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nihai kararın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yüklenici</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tarafından tebellüğ edildiği tarih</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aralığını kapsar.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sürecinde geçen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süreler teslim</w:t>
      </w:r>
      <w:r w:rsidRPr="001E624C">
        <w:rPr>
          <w:rFonts w:ascii="Times New Roman" w:hAnsi="Times New Roman" w:cs="Times New Roman"/>
          <w:spacing w:val="30"/>
          <w:sz w:val="24"/>
          <w:szCs w:val="24"/>
        </w:rPr>
        <w:t xml:space="preserve"> </w:t>
      </w:r>
      <w:r w:rsidRPr="001E624C">
        <w:rPr>
          <w:rFonts w:ascii="Times New Roman" w:hAnsi="Times New Roman" w:cs="Times New Roman"/>
          <w:sz w:val="24"/>
          <w:szCs w:val="24"/>
        </w:rPr>
        <w:t>süresinden</w:t>
      </w:r>
      <w:r w:rsidRPr="001E624C">
        <w:rPr>
          <w:rFonts w:ascii="Times New Roman" w:hAnsi="Times New Roman" w:cs="Times New Roman"/>
          <w:spacing w:val="35"/>
          <w:sz w:val="24"/>
          <w:szCs w:val="24"/>
        </w:rPr>
        <w:t xml:space="preserve"> </w:t>
      </w:r>
      <w:r w:rsidRPr="001E624C">
        <w:rPr>
          <w:rFonts w:ascii="Times New Roman" w:hAnsi="Times New Roman" w:cs="Times New Roman"/>
          <w:sz w:val="24"/>
          <w:szCs w:val="24"/>
        </w:rPr>
        <w:t>sayılma</w:t>
      </w:r>
      <w:r w:rsidRPr="001E624C">
        <w:rPr>
          <w:rFonts w:ascii="Times New Roman" w:hAnsi="Times New Roman" w:cs="Times New Roman"/>
          <w:b/>
          <w:sz w:val="24"/>
          <w:szCs w:val="24"/>
        </w:rPr>
        <w:t>z</w:t>
      </w:r>
      <w:r w:rsidRPr="001E624C">
        <w:rPr>
          <w:rFonts w:ascii="Times New Roman" w:hAnsi="Times New Roman" w:cs="Times New Roman"/>
          <w:sz w:val="24"/>
          <w:szCs w:val="24"/>
        </w:rPr>
        <w:t>.</w:t>
      </w:r>
    </w:p>
    <w:p w:rsidR="00C9570B" w:rsidRPr="001E624C" w:rsidRDefault="00C9570B" w:rsidP="001E624C">
      <w:pPr>
        <w:pStyle w:val="ListeParagraf"/>
        <w:widowControl w:val="0"/>
        <w:numPr>
          <w:ilvl w:val="0"/>
          <w:numId w:val="18"/>
        </w:numPr>
        <w:tabs>
          <w:tab w:val="left" w:pos="284"/>
          <w:tab w:val="left" w:pos="709"/>
          <w:tab w:val="left" w:pos="993"/>
          <w:tab w:val="left" w:pos="134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Ürünlerin kabulü alıma çıkılan dokümana göre yapılır. (Kısımlı veya bir bütün olarak)</w:t>
      </w:r>
    </w:p>
    <w:p w:rsidR="00C9570B" w:rsidRPr="001E624C" w:rsidRDefault="00C9570B" w:rsidP="001E624C">
      <w:pPr>
        <w:pStyle w:val="ListeParagraf"/>
        <w:widowControl w:val="0"/>
        <w:numPr>
          <w:ilvl w:val="0"/>
          <w:numId w:val="18"/>
        </w:numPr>
        <w:tabs>
          <w:tab w:val="left" w:pos="284"/>
          <w:tab w:val="left" w:pos="709"/>
          <w:tab w:val="left" w:pos="993"/>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Zorunlu haller dışında, ihaleyi yapan idare ile hiçbir bağı olmayan laboratuvar, hakem laboratuvar</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olarak belirlenir.</w:t>
      </w:r>
    </w:p>
    <w:p w:rsidR="00C9570B" w:rsidRPr="001E624C" w:rsidRDefault="00C9570B" w:rsidP="001E624C">
      <w:pPr>
        <w:pStyle w:val="ListeParagraf"/>
        <w:widowControl w:val="0"/>
        <w:numPr>
          <w:ilvl w:val="0"/>
          <w:numId w:val="18"/>
        </w:numPr>
        <w:tabs>
          <w:tab w:val="left" w:pos="284"/>
          <w:tab w:val="left" w:pos="709"/>
          <w:tab w:val="left" w:pos="993"/>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Laboratuvar muayene sonuçları ile test</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sonuçlarından, 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faaliyeti icra eden birimler</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sorumludur.</w:t>
      </w:r>
    </w:p>
    <w:p w:rsidR="00C9570B" w:rsidRPr="001E624C" w:rsidRDefault="00C9570B" w:rsidP="001E624C">
      <w:pPr>
        <w:pStyle w:val="ListeParagraf"/>
        <w:widowControl w:val="0"/>
        <w:numPr>
          <w:ilvl w:val="0"/>
          <w:numId w:val="18"/>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 ve kabul işlemlerinde; teknik şartnamede atıfta bulunulan mevzuatın veya dokümanın</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tarihine yönelik bir düzenleme olmadığı takdirde mevzuatın veya dokümanın ihalenin ilan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edildiği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tarihte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yürürlükte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olanı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kullanılır.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Bununla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birlikte,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uygulanması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zorunlu</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olan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mevzuatta ihale</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ilan</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tarihinden</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sonra</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değişiklik</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yapılması</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durumunda</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söz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konusu</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mevzuatın:</w:t>
      </w:r>
    </w:p>
    <w:p w:rsidR="00C9570B" w:rsidRPr="001E624C" w:rsidRDefault="00C9570B" w:rsidP="001E624C">
      <w:pPr>
        <w:pStyle w:val="ListeParagraf"/>
        <w:widowControl w:val="0"/>
        <w:numPr>
          <w:ilvl w:val="1"/>
          <w:numId w:val="18"/>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 xml:space="preserve">Geçiş süreci öngörülen değişiklikler için geçiş süresi sonuna kadar ihale ilan tarihinde </w:t>
      </w:r>
      <w:r w:rsidRPr="001E624C">
        <w:rPr>
          <w:rFonts w:ascii="Times New Roman" w:hAnsi="Times New Roman" w:cs="Times New Roman"/>
          <w:spacing w:val="-2"/>
          <w:sz w:val="24"/>
          <w:szCs w:val="24"/>
        </w:rPr>
        <w:t>yürürlükte</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olanı,</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geçiş</w:t>
      </w:r>
      <w:r w:rsidRPr="001E624C">
        <w:rPr>
          <w:rFonts w:ascii="Times New Roman" w:hAnsi="Times New Roman" w:cs="Times New Roman"/>
          <w:spacing w:val="19"/>
          <w:sz w:val="24"/>
          <w:szCs w:val="24"/>
        </w:rPr>
        <w:t xml:space="preserve"> </w:t>
      </w:r>
      <w:r w:rsidRPr="001E624C">
        <w:rPr>
          <w:rFonts w:ascii="Times New Roman" w:hAnsi="Times New Roman" w:cs="Times New Roman"/>
          <w:spacing w:val="-2"/>
          <w:sz w:val="24"/>
          <w:szCs w:val="24"/>
        </w:rPr>
        <w:t>süresi</w:t>
      </w:r>
      <w:r w:rsidRPr="001E624C">
        <w:rPr>
          <w:rFonts w:ascii="Times New Roman" w:hAnsi="Times New Roman" w:cs="Times New Roman"/>
          <w:spacing w:val="6"/>
          <w:sz w:val="24"/>
          <w:szCs w:val="24"/>
        </w:rPr>
        <w:t xml:space="preserve"> </w:t>
      </w:r>
      <w:r w:rsidRPr="001E624C">
        <w:rPr>
          <w:rFonts w:ascii="Times New Roman" w:hAnsi="Times New Roman" w:cs="Times New Roman"/>
          <w:spacing w:val="-2"/>
          <w:sz w:val="24"/>
          <w:szCs w:val="24"/>
        </w:rPr>
        <w:t>bitim</w:t>
      </w:r>
      <w:r w:rsidRPr="001E624C">
        <w:rPr>
          <w:rFonts w:ascii="Times New Roman" w:hAnsi="Times New Roman" w:cs="Times New Roman"/>
          <w:spacing w:val="26"/>
          <w:sz w:val="24"/>
          <w:szCs w:val="24"/>
        </w:rPr>
        <w:t xml:space="preserve"> </w:t>
      </w:r>
      <w:r w:rsidRPr="001E624C">
        <w:rPr>
          <w:rFonts w:ascii="Times New Roman" w:hAnsi="Times New Roman" w:cs="Times New Roman"/>
          <w:spacing w:val="-2"/>
          <w:sz w:val="24"/>
          <w:szCs w:val="24"/>
        </w:rPr>
        <w:t>tarihinden</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itibaren</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ise malın</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idareye</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teslim</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tarihinde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yürürlükte olanı</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kullanılır.</w:t>
      </w:r>
    </w:p>
    <w:p w:rsidR="00C9570B" w:rsidRPr="001E624C" w:rsidRDefault="00C9570B" w:rsidP="001E624C">
      <w:pPr>
        <w:pStyle w:val="ListeParagraf"/>
        <w:widowControl w:val="0"/>
        <w:numPr>
          <w:ilvl w:val="1"/>
          <w:numId w:val="18"/>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Geçiş</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süreci</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öngörülmeyen değişiklikler için ise</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yürürlük tarihinden itibaren malın idareye teslim</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tarihinde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yürürlükte</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olanı</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kullanılır.</w:t>
      </w:r>
    </w:p>
    <w:p w:rsidR="00C9570B" w:rsidRPr="001E624C" w:rsidRDefault="00C9570B" w:rsidP="001E624C">
      <w:pPr>
        <w:pStyle w:val="ListeParagraf"/>
        <w:widowControl w:val="0"/>
        <w:numPr>
          <w:ilvl w:val="0"/>
          <w:numId w:val="18"/>
        </w:numPr>
        <w:tabs>
          <w:tab w:val="left" w:pos="284"/>
          <w:tab w:val="left" w:pos="709"/>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Uzun süreli resmi tatiller, doğal şartlar nedeniyle ortamın muayeneye uygun olmaması, yabancı uyruklu kişilerin katıldığı muayenelerde dini ve millî günleri nedeniyle izin talep edilmesi veya idareden kaynaklanan sorunlar nedeniyle muayene faaliyetlerine devam edilememesi durumlarında, komisyon tarafından tutanak tanzim edilerek muayeneye ara</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 xml:space="preserve">verilebilir. Sözleşmede belirtilen mücbir sebeplerden herhangi birisinin gerçekleşmesi ve yüklenici tarafından dilekçe ile talep edilmesi (yüklenicinin mücbir sebebi belgelendirmesi koşuluyla) durumunda devam eden </w:t>
      </w:r>
      <w:r w:rsidRPr="001E624C">
        <w:rPr>
          <w:rFonts w:ascii="Times New Roman" w:hAnsi="Times New Roman" w:cs="Times New Roman"/>
          <w:spacing w:val="-2"/>
          <w:sz w:val="24"/>
          <w:szCs w:val="24"/>
        </w:rPr>
        <w:t>muayene</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2"/>
          <w:sz w:val="24"/>
          <w:szCs w:val="24"/>
        </w:rPr>
        <w:t>faaliyetine</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ara</w:t>
      </w:r>
      <w:r w:rsidRPr="001E624C">
        <w:rPr>
          <w:rFonts w:ascii="Times New Roman" w:hAnsi="Times New Roman" w:cs="Times New Roman"/>
          <w:spacing w:val="-8"/>
          <w:sz w:val="24"/>
          <w:szCs w:val="24"/>
        </w:rPr>
        <w:t xml:space="preserve"> </w:t>
      </w:r>
      <w:r w:rsidRPr="001E624C">
        <w:rPr>
          <w:rFonts w:ascii="Times New Roman" w:hAnsi="Times New Roman" w:cs="Times New Roman"/>
          <w:spacing w:val="-2"/>
          <w:sz w:val="24"/>
          <w:szCs w:val="24"/>
        </w:rPr>
        <w:t>verilir,</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planlanan</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muayene</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tarihi</w:t>
      </w:r>
      <w:r w:rsidRPr="001E624C">
        <w:rPr>
          <w:rFonts w:ascii="Times New Roman" w:hAnsi="Times New Roman" w:cs="Times New Roman"/>
          <w:spacing w:val="21"/>
          <w:sz w:val="24"/>
          <w:szCs w:val="24"/>
        </w:rPr>
        <w:t xml:space="preserve"> </w:t>
      </w:r>
      <w:r w:rsidRPr="001E624C">
        <w:rPr>
          <w:rFonts w:ascii="Times New Roman" w:hAnsi="Times New Roman" w:cs="Times New Roman"/>
          <w:spacing w:val="-2"/>
          <w:sz w:val="24"/>
          <w:szCs w:val="24"/>
        </w:rPr>
        <w:t>de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ileri</w:t>
      </w:r>
      <w:r w:rsidRPr="001E624C">
        <w:rPr>
          <w:rFonts w:ascii="Times New Roman" w:hAnsi="Times New Roman" w:cs="Times New Roman"/>
          <w:spacing w:val="21"/>
          <w:sz w:val="24"/>
          <w:szCs w:val="24"/>
        </w:rPr>
        <w:t xml:space="preserve"> </w:t>
      </w:r>
      <w:r w:rsidRPr="001E624C">
        <w:rPr>
          <w:rFonts w:ascii="Times New Roman" w:hAnsi="Times New Roman" w:cs="Times New Roman"/>
          <w:spacing w:val="-2"/>
          <w:sz w:val="24"/>
          <w:szCs w:val="24"/>
        </w:rPr>
        <w:t>bir</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tarihe</w:t>
      </w:r>
      <w:r w:rsidRPr="001E624C">
        <w:rPr>
          <w:rFonts w:ascii="Times New Roman" w:hAnsi="Times New Roman" w:cs="Times New Roman"/>
          <w:spacing w:val="24"/>
          <w:sz w:val="24"/>
          <w:szCs w:val="24"/>
        </w:rPr>
        <w:t xml:space="preserve"> </w:t>
      </w:r>
      <w:r w:rsidRPr="001E624C">
        <w:rPr>
          <w:rFonts w:ascii="Times New Roman" w:hAnsi="Times New Roman" w:cs="Times New Roman"/>
          <w:spacing w:val="-2"/>
          <w:sz w:val="24"/>
          <w:szCs w:val="24"/>
        </w:rPr>
        <w:t>ertelenir.</w:t>
      </w:r>
    </w:p>
    <w:p w:rsidR="00C9570B" w:rsidRPr="001E624C" w:rsidRDefault="00C9570B" w:rsidP="001E624C">
      <w:pPr>
        <w:pStyle w:val="Balk2"/>
        <w:tabs>
          <w:tab w:val="left" w:pos="284"/>
          <w:tab w:val="left" w:pos="709"/>
        </w:tabs>
        <w:ind w:left="-142" w:right="-57" w:firstLine="510"/>
        <w:jc w:val="both"/>
        <w:rPr>
          <w:rFonts w:ascii="Times New Roman" w:hAnsi="Times New Roman" w:cs="Times New Roman"/>
          <w:b/>
          <w:spacing w:val="-2"/>
          <w:sz w:val="24"/>
          <w:szCs w:val="24"/>
        </w:rPr>
      </w:pPr>
      <w:r w:rsidRPr="001E624C">
        <w:rPr>
          <w:rFonts w:ascii="Times New Roman" w:hAnsi="Times New Roman" w:cs="Times New Roman"/>
          <w:b/>
          <w:sz w:val="24"/>
          <w:szCs w:val="24"/>
        </w:rPr>
        <w:t>Komisyonların</w:t>
      </w:r>
      <w:r w:rsidRPr="001E624C">
        <w:rPr>
          <w:rFonts w:ascii="Times New Roman" w:hAnsi="Times New Roman" w:cs="Times New Roman"/>
          <w:b/>
          <w:spacing w:val="23"/>
          <w:sz w:val="24"/>
          <w:szCs w:val="24"/>
        </w:rPr>
        <w:t xml:space="preserve"> </w:t>
      </w:r>
      <w:r w:rsidRPr="001E624C">
        <w:rPr>
          <w:rFonts w:ascii="Times New Roman" w:hAnsi="Times New Roman" w:cs="Times New Roman"/>
          <w:b/>
          <w:sz w:val="24"/>
          <w:szCs w:val="24"/>
        </w:rPr>
        <w:t>Görev</w:t>
      </w:r>
      <w:r w:rsidRPr="001E624C">
        <w:rPr>
          <w:rFonts w:ascii="Times New Roman" w:hAnsi="Times New Roman" w:cs="Times New Roman"/>
          <w:b/>
          <w:spacing w:val="-6"/>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15"/>
          <w:sz w:val="24"/>
          <w:szCs w:val="24"/>
        </w:rPr>
        <w:t xml:space="preserve"> </w:t>
      </w:r>
      <w:r w:rsidRPr="001E624C">
        <w:rPr>
          <w:rFonts w:ascii="Times New Roman" w:hAnsi="Times New Roman" w:cs="Times New Roman"/>
          <w:b/>
          <w:spacing w:val="-2"/>
          <w:sz w:val="24"/>
          <w:szCs w:val="24"/>
        </w:rPr>
        <w:t xml:space="preserve">Sorumlulukları </w:t>
      </w:r>
    </w:p>
    <w:p w:rsidR="00C9570B" w:rsidRPr="001E624C" w:rsidRDefault="00C9570B" w:rsidP="001E624C">
      <w:pPr>
        <w:pStyle w:val="Balk2"/>
        <w:numPr>
          <w:ilvl w:val="0"/>
          <w:numId w:val="24"/>
        </w:numPr>
        <w:tabs>
          <w:tab w:val="left" w:pos="284"/>
          <w:tab w:val="left" w:pos="709"/>
        </w:tabs>
        <w:ind w:right="-57"/>
        <w:jc w:val="both"/>
        <w:rPr>
          <w:rFonts w:ascii="Times New Roman" w:hAnsi="Times New Roman" w:cs="Times New Roman"/>
          <w:sz w:val="24"/>
          <w:szCs w:val="24"/>
        </w:rPr>
      </w:pPr>
      <w:r w:rsidRPr="001E624C">
        <w:rPr>
          <w:rFonts w:ascii="Times New Roman" w:hAnsi="Times New Roman" w:cs="Times New Roman"/>
          <w:b/>
          <w:sz w:val="24"/>
          <w:szCs w:val="24"/>
        </w:rPr>
        <w:t>Komisyonların</w:t>
      </w:r>
      <w:r w:rsidRPr="001E624C">
        <w:rPr>
          <w:rFonts w:ascii="Times New Roman" w:hAnsi="Times New Roman" w:cs="Times New Roman"/>
          <w:b/>
          <w:spacing w:val="26"/>
          <w:sz w:val="24"/>
          <w:szCs w:val="24"/>
        </w:rPr>
        <w:t xml:space="preserve"> </w:t>
      </w:r>
      <w:r w:rsidRPr="001E624C">
        <w:rPr>
          <w:rFonts w:ascii="Times New Roman" w:hAnsi="Times New Roman" w:cs="Times New Roman"/>
          <w:b/>
          <w:sz w:val="24"/>
          <w:szCs w:val="24"/>
        </w:rPr>
        <w:t>görev</w:t>
      </w:r>
      <w:r w:rsidRPr="001E624C">
        <w:rPr>
          <w:rFonts w:ascii="Times New Roman" w:hAnsi="Times New Roman" w:cs="Times New Roman"/>
          <w:b/>
          <w:spacing w:val="11"/>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6"/>
          <w:sz w:val="24"/>
          <w:szCs w:val="24"/>
        </w:rPr>
        <w:t xml:space="preserve"> </w:t>
      </w:r>
      <w:r w:rsidRPr="001E624C">
        <w:rPr>
          <w:rFonts w:ascii="Times New Roman" w:hAnsi="Times New Roman" w:cs="Times New Roman"/>
          <w:b/>
          <w:sz w:val="24"/>
          <w:szCs w:val="24"/>
        </w:rPr>
        <w:t>sorumlulukları</w:t>
      </w:r>
      <w:r w:rsidRPr="001E624C">
        <w:rPr>
          <w:rFonts w:ascii="Times New Roman" w:hAnsi="Times New Roman" w:cs="Times New Roman"/>
          <w:b/>
          <w:spacing w:val="28"/>
          <w:sz w:val="24"/>
          <w:szCs w:val="24"/>
        </w:rPr>
        <w:t xml:space="preserve"> </w:t>
      </w:r>
      <w:r w:rsidRPr="001E624C">
        <w:rPr>
          <w:rFonts w:ascii="Times New Roman" w:hAnsi="Times New Roman" w:cs="Times New Roman"/>
          <w:b/>
          <w:spacing w:val="-2"/>
          <w:sz w:val="24"/>
          <w:szCs w:val="24"/>
        </w:rPr>
        <w:t>şunlardır</w:t>
      </w:r>
      <w:r w:rsidRPr="001E624C">
        <w:rPr>
          <w:rFonts w:ascii="Times New Roman" w:hAnsi="Times New Roman" w:cs="Times New Roman"/>
          <w:spacing w:val="-2"/>
          <w:sz w:val="24"/>
          <w:szCs w:val="24"/>
        </w:rPr>
        <w:t>:</w:t>
      </w:r>
    </w:p>
    <w:p w:rsidR="00C9570B" w:rsidRPr="001E624C" w:rsidRDefault="00C9570B" w:rsidP="001E624C">
      <w:pPr>
        <w:pStyle w:val="ListeParagraf"/>
        <w:widowControl w:val="0"/>
        <w:numPr>
          <w:ilvl w:val="1"/>
          <w:numId w:val="18"/>
        </w:numPr>
        <w:tabs>
          <w:tab w:val="left" w:pos="284"/>
          <w:tab w:val="left" w:pos="709"/>
          <w:tab w:val="left" w:pos="85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Görevlendirildiği her</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muayenede</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2"/>
          <w:sz w:val="24"/>
          <w:szCs w:val="24"/>
        </w:rPr>
        <w:t>hazır</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bulunmak.</w:t>
      </w:r>
    </w:p>
    <w:p w:rsidR="00C9570B" w:rsidRPr="001E624C" w:rsidRDefault="00C9570B" w:rsidP="001E624C">
      <w:pPr>
        <w:pStyle w:val="ListeParagraf"/>
        <w:widowControl w:val="0"/>
        <w:numPr>
          <w:ilvl w:val="1"/>
          <w:numId w:val="18"/>
        </w:numPr>
        <w:tabs>
          <w:tab w:val="left" w:pos="284"/>
          <w:tab w:val="left" w:pos="709"/>
          <w:tab w:val="left" w:pos="85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Dokümanda</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belirlenen</w:t>
      </w:r>
      <w:r w:rsidRPr="001E624C">
        <w:rPr>
          <w:rFonts w:ascii="Times New Roman" w:hAnsi="Times New Roman" w:cs="Times New Roman"/>
          <w:spacing w:val="18"/>
          <w:sz w:val="24"/>
          <w:szCs w:val="24"/>
        </w:rPr>
        <w:t xml:space="preserve"> </w:t>
      </w:r>
      <w:r w:rsidRPr="001E624C">
        <w:rPr>
          <w:rFonts w:ascii="Times New Roman" w:hAnsi="Times New Roman" w:cs="Times New Roman"/>
          <w:spacing w:val="-2"/>
          <w:sz w:val="24"/>
          <w:szCs w:val="24"/>
        </w:rPr>
        <w:t>esaslara</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göre muayene</w:t>
      </w:r>
      <w:r w:rsidRPr="001E624C">
        <w:rPr>
          <w:rFonts w:ascii="Times New Roman" w:hAnsi="Times New Roman" w:cs="Times New Roman"/>
          <w:spacing w:val="18"/>
          <w:sz w:val="24"/>
          <w:szCs w:val="24"/>
        </w:rPr>
        <w:t xml:space="preserve"> </w:t>
      </w:r>
      <w:r w:rsidRPr="001E624C">
        <w:rPr>
          <w:rFonts w:ascii="Times New Roman" w:hAnsi="Times New Roman" w:cs="Times New Roman"/>
          <w:spacing w:val="-2"/>
          <w:sz w:val="24"/>
          <w:szCs w:val="24"/>
        </w:rPr>
        <w:t>işlemlerini</w:t>
      </w:r>
      <w:r w:rsidRPr="001E624C">
        <w:rPr>
          <w:rFonts w:ascii="Times New Roman" w:hAnsi="Times New Roman" w:cs="Times New Roman"/>
          <w:spacing w:val="24"/>
          <w:sz w:val="24"/>
          <w:szCs w:val="24"/>
        </w:rPr>
        <w:t xml:space="preserve"> </w:t>
      </w:r>
      <w:r w:rsidRPr="001E624C">
        <w:rPr>
          <w:rFonts w:ascii="Times New Roman" w:hAnsi="Times New Roman" w:cs="Times New Roman"/>
          <w:spacing w:val="-2"/>
          <w:sz w:val="24"/>
          <w:szCs w:val="24"/>
        </w:rPr>
        <w:t>yürütmek.</w:t>
      </w:r>
    </w:p>
    <w:p w:rsidR="00C9570B" w:rsidRPr="001E624C" w:rsidRDefault="00C9570B" w:rsidP="001E624C">
      <w:pPr>
        <w:pStyle w:val="ListeParagraf"/>
        <w:widowControl w:val="0"/>
        <w:numPr>
          <w:ilvl w:val="1"/>
          <w:numId w:val="18"/>
        </w:numPr>
        <w:tabs>
          <w:tab w:val="left" w:pos="284"/>
          <w:tab w:val="left" w:pos="709"/>
          <w:tab w:val="left" w:pos="85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Kısa sürede</w:t>
      </w:r>
      <w:r w:rsidRPr="001E624C">
        <w:rPr>
          <w:rFonts w:ascii="Times New Roman" w:hAnsi="Times New Roman" w:cs="Times New Roman"/>
          <w:spacing w:val="-1"/>
          <w:sz w:val="24"/>
          <w:szCs w:val="24"/>
        </w:rPr>
        <w:t xml:space="preserve"> </w:t>
      </w:r>
      <w:r w:rsidRPr="001E624C">
        <w:rPr>
          <w:rFonts w:ascii="Times New Roman" w:hAnsi="Times New Roman" w:cs="Times New Roman"/>
          <w:spacing w:val="-2"/>
          <w:sz w:val="24"/>
          <w:szCs w:val="24"/>
        </w:rPr>
        <w:t>bozulabilen</w:t>
      </w:r>
      <w:r w:rsidRPr="001E624C">
        <w:rPr>
          <w:rFonts w:ascii="Times New Roman" w:hAnsi="Times New Roman" w:cs="Times New Roman"/>
          <w:spacing w:val="19"/>
          <w:sz w:val="24"/>
          <w:szCs w:val="24"/>
        </w:rPr>
        <w:t xml:space="preserve"> </w:t>
      </w:r>
      <w:r w:rsidRPr="001E624C">
        <w:rPr>
          <w:rFonts w:ascii="Times New Roman" w:hAnsi="Times New Roman" w:cs="Times New Roman"/>
          <w:spacing w:val="-2"/>
          <w:sz w:val="24"/>
          <w:szCs w:val="24"/>
        </w:rPr>
        <w:t>maddelerin</w:t>
      </w:r>
      <w:r w:rsidRPr="001E624C">
        <w:rPr>
          <w:rFonts w:ascii="Times New Roman" w:hAnsi="Times New Roman" w:cs="Times New Roman"/>
          <w:spacing w:val="19"/>
          <w:sz w:val="24"/>
          <w:szCs w:val="24"/>
        </w:rPr>
        <w:t xml:space="preserve"> </w:t>
      </w:r>
      <w:r w:rsidRPr="001E624C">
        <w:rPr>
          <w:rFonts w:ascii="Times New Roman" w:hAnsi="Times New Roman" w:cs="Times New Roman"/>
          <w:spacing w:val="-2"/>
          <w:sz w:val="24"/>
          <w:szCs w:val="24"/>
        </w:rPr>
        <w:t>muayenesine</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2"/>
          <w:sz w:val="24"/>
          <w:szCs w:val="24"/>
        </w:rPr>
        <w:t>öncelik</w:t>
      </w:r>
      <w:r w:rsidRPr="001E624C">
        <w:rPr>
          <w:rFonts w:ascii="Times New Roman" w:hAnsi="Times New Roman" w:cs="Times New Roman"/>
          <w:spacing w:val="20"/>
          <w:sz w:val="24"/>
          <w:szCs w:val="24"/>
        </w:rPr>
        <w:t xml:space="preserve"> </w:t>
      </w:r>
      <w:r w:rsidRPr="001E624C">
        <w:rPr>
          <w:rFonts w:ascii="Times New Roman" w:hAnsi="Times New Roman" w:cs="Times New Roman"/>
          <w:spacing w:val="-2"/>
          <w:sz w:val="24"/>
          <w:szCs w:val="24"/>
        </w:rPr>
        <w:t>vermek.</w:t>
      </w:r>
    </w:p>
    <w:p w:rsidR="00C9570B" w:rsidRPr="001E624C" w:rsidRDefault="00C9570B" w:rsidP="001E624C">
      <w:pPr>
        <w:pStyle w:val="GvdeMetni"/>
        <w:tabs>
          <w:tab w:val="left" w:pos="284"/>
          <w:tab w:val="left" w:pos="567"/>
        </w:tabs>
        <w:spacing w:line="276" w:lineRule="auto"/>
        <w:ind w:left="-142" w:right="-57" w:firstLine="510"/>
        <w:outlineLvl w:val="0"/>
      </w:pPr>
      <w:r w:rsidRPr="001E624C">
        <w:t>ç)</w:t>
      </w:r>
      <w:r w:rsidRPr="001E624C">
        <w:rPr>
          <w:spacing w:val="-15"/>
        </w:rPr>
        <w:t xml:space="preserve"> </w:t>
      </w:r>
      <w:r w:rsidRPr="001E624C">
        <w:t>Yetkili</w:t>
      </w:r>
      <w:r w:rsidRPr="001E624C">
        <w:rPr>
          <w:spacing w:val="-15"/>
        </w:rPr>
        <w:t xml:space="preserve"> </w:t>
      </w:r>
      <w:r w:rsidRPr="001E624C">
        <w:t>makam</w:t>
      </w:r>
      <w:r w:rsidRPr="001E624C">
        <w:rPr>
          <w:spacing w:val="-15"/>
        </w:rPr>
        <w:t xml:space="preserve"> </w:t>
      </w:r>
      <w:r w:rsidRPr="001E624C">
        <w:t>tarafından</w:t>
      </w:r>
      <w:r w:rsidRPr="001E624C">
        <w:rPr>
          <w:spacing w:val="-15"/>
        </w:rPr>
        <w:t xml:space="preserve"> </w:t>
      </w:r>
      <w:r w:rsidRPr="001E624C">
        <w:t>görevlendirilmesi</w:t>
      </w:r>
      <w:r w:rsidRPr="001E624C">
        <w:rPr>
          <w:spacing w:val="-15"/>
        </w:rPr>
        <w:t xml:space="preserve"> </w:t>
      </w:r>
      <w:r w:rsidRPr="001E624C">
        <w:t>durumunda; muayene ile ilgili (itiraz, kontrol</w:t>
      </w:r>
      <w:r w:rsidRPr="001E624C">
        <w:rPr>
          <w:spacing w:val="-15"/>
        </w:rPr>
        <w:t xml:space="preserve"> </w:t>
      </w:r>
      <w:r w:rsidRPr="001E624C">
        <w:t>muayenesi vb.) görevleri icra etmek.</w:t>
      </w:r>
    </w:p>
    <w:p w:rsidR="00C9570B" w:rsidRPr="001E624C" w:rsidRDefault="00C9570B" w:rsidP="001E624C">
      <w:pPr>
        <w:pStyle w:val="ListeParagraf"/>
        <w:widowControl w:val="0"/>
        <w:numPr>
          <w:ilvl w:val="1"/>
          <w:numId w:val="18"/>
        </w:numPr>
        <w:tabs>
          <w:tab w:val="left" w:pos="284"/>
          <w:tab w:val="left" w:pos="709"/>
          <w:tab w:val="left" w:pos="85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işlemlerine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ilişkin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hizmetlerin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daha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iyi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yürütülebilmesi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için;</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sıralı</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amirler kanalıyla,</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ilgili</w:t>
      </w:r>
      <w:r w:rsidRPr="001E624C">
        <w:rPr>
          <w:rFonts w:ascii="Times New Roman" w:hAnsi="Times New Roman" w:cs="Times New Roman"/>
          <w:spacing w:val="23"/>
          <w:sz w:val="24"/>
          <w:szCs w:val="24"/>
        </w:rPr>
        <w:t xml:space="preserve"> </w:t>
      </w:r>
      <w:r w:rsidRPr="001E624C">
        <w:rPr>
          <w:rFonts w:ascii="Times New Roman" w:hAnsi="Times New Roman" w:cs="Times New Roman"/>
          <w:sz w:val="24"/>
          <w:szCs w:val="24"/>
        </w:rPr>
        <w:t>makama</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teklifte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bulunmak.</w:t>
      </w:r>
    </w:p>
    <w:p w:rsidR="00C9570B" w:rsidRPr="001E624C" w:rsidRDefault="00C9570B" w:rsidP="001E624C">
      <w:pPr>
        <w:pStyle w:val="ListeParagraf"/>
        <w:widowControl w:val="0"/>
        <w:numPr>
          <w:ilvl w:val="1"/>
          <w:numId w:val="18"/>
        </w:numPr>
        <w:tabs>
          <w:tab w:val="left" w:pos="284"/>
          <w:tab w:val="left" w:pos="709"/>
          <w:tab w:val="left" w:pos="851"/>
          <w:tab w:val="left" w:pos="137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Muayeneye</w:t>
      </w:r>
      <w:r w:rsidRPr="001E624C">
        <w:rPr>
          <w:rFonts w:ascii="Times New Roman" w:hAnsi="Times New Roman" w:cs="Times New Roman"/>
          <w:spacing w:val="53"/>
          <w:sz w:val="24"/>
          <w:szCs w:val="24"/>
        </w:rPr>
        <w:t xml:space="preserve"> </w:t>
      </w:r>
      <w:r w:rsidRPr="001E624C">
        <w:rPr>
          <w:rFonts w:ascii="Times New Roman" w:hAnsi="Times New Roman" w:cs="Times New Roman"/>
          <w:spacing w:val="-2"/>
          <w:sz w:val="24"/>
          <w:szCs w:val="24"/>
        </w:rPr>
        <w:t>sunulan</w:t>
      </w:r>
      <w:r w:rsidRPr="001E624C">
        <w:rPr>
          <w:rFonts w:ascii="Times New Roman" w:hAnsi="Times New Roman" w:cs="Times New Roman"/>
          <w:spacing w:val="57"/>
          <w:sz w:val="24"/>
          <w:szCs w:val="24"/>
        </w:rPr>
        <w:t xml:space="preserve"> </w:t>
      </w:r>
      <w:r w:rsidRPr="001E624C">
        <w:rPr>
          <w:rFonts w:ascii="Times New Roman" w:hAnsi="Times New Roman" w:cs="Times New Roman"/>
          <w:spacing w:val="-2"/>
          <w:sz w:val="24"/>
          <w:szCs w:val="24"/>
        </w:rPr>
        <w:t>malın,</w:t>
      </w:r>
      <w:r w:rsidRPr="001E624C">
        <w:rPr>
          <w:rFonts w:ascii="Times New Roman" w:hAnsi="Times New Roman" w:cs="Times New Roman"/>
          <w:spacing w:val="67"/>
          <w:sz w:val="24"/>
          <w:szCs w:val="24"/>
        </w:rPr>
        <w:t xml:space="preserve"> </w:t>
      </w:r>
      <w:r w:rsidRPr="001E624C">
        <w:rPr>
          <w:rFonts w:ascii="Times New Roman" w:hAnsi="Times New Roman" w:cs="Times New Roman"/>
          <w:spacing w:val="-2"/>
          <w:sz w:val="24"/>
          <w:szCs w:val="24"/>
        </w:rPr>
        <w:t>dokümanda</w:t>
      </w:r>
      <w:r w:rsidRPr="001E624C">
        <w:rPr>
          <w:rFonts w:ascii="Times New Roman" w:hAnsi="Times New Roman" w:cs="Times New Roman"/>
          <w:spacing w:val="45"/>
          <w:sz w:val="24"/>
          <w:szCs w:val="24"/>
        </w:rPr>
        <w:t xml:space="preserve"> </w:t>
      </w:r>
      <w:r w:rsidRPr="001E624C">
        <w:rPr>
          <w:rFonts w:ascii="Times New Roman" w:hAnsi="Times New Roman" w:cs="Times New Roman"/>
          <w:spacing w:val="-2"/>
          <w:sz w:val="24"/>
          <w:szCs w:val="24"/>
        </w:rPr>
        <w:t>yer</w:t>
      </w:r>
      <w:r w:rsidRPr="001E624C">
        <w:rPr>
          <w:rFonts w:ascii="Times New Roman" w:hAnsi="Times New Roman" w:cs="Times New Roman"/>
          <w:spacing w:val="21"/>
          <w:sz w:val="24"/>
          <w:szCs w:val="24"/>
        </w:rPr>
        <w:t xml:space="preserve"> </w:t>
      </w:r>
      <w:r w:rsidRPr="001E624C">
        <w:rPr>
          <w:rFonts w:ascii="Times New Roman" w:hAnsi="Times New Roman" w:cs="Times New Roman"/>
          <w:spacing w:val="-2"/>
          <w:sz w:val="24"/>
          <w:szCs w:val="24"/>
        </w:rPr>
        <w:t>alan</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muayeneye</w:t>
      </w:r>
      <w:r w:rsidRPr="001E624C">
        <w:rPr>
          <w:rFonts w:ascii="Times New Roman" w:hAnsi="Times New Roman" w:cs="Times New Roman"/>
          <w:spacing w:val="56"/>
          <w:sz w:val="24"/>
          <w:szCs w:val="24"/>
        </w:rPr>
        <w:t xml:space="preserve"> </w:t>
      </w:r>
      <w:r w:rsidRPr="001E624C">
        <w:rPr>
          <w:rFonts w:ascii="Times New Roman" w:hAnsi="Times New Roman" w:cs="Times New Roman"/>
          <w:spacing w:val="-2"/>
          <w:sz w:val="24"/>
          <w:szCs w:val="24"/>
        </w:rPr>
        <w:t>ilişkin</w:t>
      </w:r>
      <w:r w:rsidRPr="001E624C">
        <w:rPr>
          <w:rFonts w:ascii="Times New Roman" w:hAnsi="Times New Roman" w:cs="Times New Roman"/>
          <w:spacing w:val="56"/>
          <w:sz w:val="24"/>
          <w:szCs w:val="24"/>
        </w:rPr>
        <w:t xml:space="preserve"> </w:t>
      </w:r>
      <w:r w:rsidRPr="001E624C">
        <w:rPr>
          <w:rFonts w:ascii="Times New Roman" w:hAnsi="Times New Roman" w:cs="Times New Roman"/>
          <w:spacing w:val="-2"/>
          <w:sz w:val="24"/>
          <w:szCs w:val="24"/>
        </w:rPr>
        <w:t>şartlara</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uygun</w:t>
      </w:r>
      <w:r w:rsidRPr="001E624C">
        <w:rPr>
          <w:rFonts w:ascii="Times New Roman" w:hAnsi="Times New Roman" w:cs="Times New Roman"/>
          <w:spacing w:val="57"/>
          <w:sz w:val="24"/>
          <w:szCs w:val="24"/>
        </w:rPr>
        <w:t xml:space="preserve"> </w:t>
      </w:r>
      <w:r w:rsidRPr="001E624C">
        <w:rPr>
          <w:rFonts w:ascii="Times New Roman" w:hAnsi="Times New Roman" w:cs="Times New Roman"/>
          <w:spacing w:val="-4"/>
          <w:sz w:val="24"/>
          <w:szCs w:val="24"/>
        </w:rPr>
        <w:t>olup olmadığını</w:t>
      </w:r>
      <w:r w:rsidRPr="001E624C">
        <w:rPr>
          <w:rFonts w:ascii="Times New Roman" w:hAnsi="Times New Roman" w:cs="Times New Roman"/>
          <w:spacing w:val="33"/>
          <w:sz w:val="24"/>
          <w:szCs w:val="24"/>
        </w:rPr>
        <w:t xml:space="preserve"> </w:t>
      </w:r>
      <w:r w:rsidRPr="001E624C">
        <w:rPr>
          <w:rFonts w:ascii="Times New Roman" w:hAnsi="Times New Roman" w:cs="Times New Roman"/>
          <w:spacing w:val="-2"/>
          <w:sz w:val="24"/>
          <w:szCs w:val="24"/>
        </w:rPr>
        <w:t>belirlemek.</w:t>
      </w:r>
    </w:p>
    <w:p w:rsidR="00C9570B" w:rsidRPr="001E624C" w:rsidRDefault="00C9570B" w:rsidP="001E624C">
      <w:pPr>
        <w:pStyle w:val="ListeParagraf"/>
        <w:widowControl w:val="0"/>
        <w:numPr>
          <w:ilvl w:val="1"/>
          <w:numId w:val="18"/>
        </w:numPr>
        <w:tabs>
          <w:tab w:val="left" w:pos="284"/>
          <w:tab w:val="left" w:pos="709"/>
          <w:tab w:val="left" w:pos="851"/>
          <w:tab w:val="left" w:pos="127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Dokümanda malın muayenesi esnasında kontrol edilmesi belirtilen isteklerin tamamının yapılmasını</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sağlamak.</w:t>
      </w:r>
    </w:p>
    <w:p w:rsidR="00C9570B" w:rsidRPr="001E624C" w:rsidRDefault="00C9570B" w:rsidP="001E624C">
      <w:pPr>
        <w:pStyle w:val="ListeParagraf"/>
        <w:widowControl w:val="0"/>
        <w:numPr>
          <w:ilvl w:val="0"/>
          <w:numId w:val="17"/>
        </w:numPr>
        <w:tabs>
          <w:tab w:val="left" w:pos="284"/>
          <w:tab w:val="left" w:pos="709"/>
          <w:tab w:val="left" w:pos="85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z w:val="24"/>
          <w:szCs w:val="24"/>
        </w:rPr>
        <w:t>Komisyonlar;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görevlerine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ilişkin</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işlerde,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hiçbir</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kişi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makamın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etkisinde</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kalmaz,</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somut verilere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karar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verirler.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Mevcudundan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(dokümanda</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tanımlanandan) daha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iyi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özelliklerdeki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mallar için</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ve/veya</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duyusal</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muayeneler</w:t>
      </w:r>
      <w:r w:rsidRPr="001E624C">
        <w:rPr>
          <w:rFonts w:ascii="Times New Roman" w:hAnsi="Times New Roman" w:cs="Times New Roman"/>
          <w:spacing w:val="24"/>
          <w:sz w:val="24"/>
          <w:szCs w:val="24"/>
        </w:rPr>
        <w:t xml:space="preserve"> </w:t>
      </w:r>
      <w:r w:rsidRPr="001E624C">
        <w:rPr>
          <w:rFonts w:ascii="Times New Roman" w:hAnsi="Times New Roman" w:cs="Times New Roman"/>
          <w:sz w:val="24"/>
          <w:szCs w:val="24"/>
        </w:rPr>
        <w:t>dışında</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yorum</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yapmazlar.</w:t>
      </w:r>
    </w:p>
    <w:p w:rsidR="00C9570B" w:rsidRPr="001E624C" w:rsidRDefault="00C9570B" w:rsidP="001E624C">
      <w:pPr>
        <w:pStyle w:val="ListeParagraf"/>
        <w:widowControl w:val="0"/>
        <w:numPr>
          <w:ilvl w:val="0"/>
          <w:numId w:val="17"/>
        </w:numPr>
        <w:tabs>
          <w:tab w:val="left" w:pos="284"/>
          <w:tab w:val="left" w:pos="709"/>
          <w:tab w:val="left" w:pos="851"/>
          <w:tab w:val="left" w:pos="136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Komisyon başkan</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üyeleri ile ihtiyacın karşılanma sürecindeki her aşamada görev</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alan diğer ilgililerin, görevlerini kanunî gereklere uygun veya tarafsızlıkla yapmadıklarının, taraflardan birinin zararına yol açacak ihmalde veya kusurlu hareketlerde bulunduklarının tespiti halinde, haklarında</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ilgili mevzuatı gereğince disiplin cezası uygulanır. Ayrıca, fiil ve/veya davranışlar</w:t>
      </w:r>
      <w:r w:rsidRPr="001E624C">
        <w:rPr>
          <w:rFonts w:ascii="Times New Roman" w:hAnsi="Times New Roman" w:cs="Times New Roman"/>
          <w:spacing w:val="11"/>
          <w:sz w:val="24"/>
          <w:szCs w:val="24"/>
        </w:rPr>
        <w:t xml:space="preserve">ının </w:t>
      </w:r>
      <w:r w:rsidRPr="001E624C">
        <w:rPr>
          <w:rFonts w:ascii="Times New Roman" w:hAnsi="Times New Roman" w:cs="Times New Roman"/>
          <w:sz w:val="24"/>
          <w:szCs w:val="24"/>
        </w:rPr>
        <w:t>özelliğine</w:t>
      </w:r>
      <w:r w:rsidRPr="001E624C">
        <w:rPr>
          <w:rFonts w:ascii="Times New Roman" w:hAnsi="Times New Roman" w:cs="Times New Roman"/>
          <w:spacing w:val="37"/>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haklarında 26/9/2004</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tarihli ve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5237</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sayılı Türk Ceza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Kanunu ilgili maddeleri kapsamında ceza kovuşturması da</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yapılır. Hükmolunacak ceza ile birlikte tarafların uğradıkları zarar ve ziyan genel hükümlere göre kendilerinden</w:t>
      </w:r>
      <w:r w:rsidRPr="001E624C">
        <w:rPr>
          <w:rFonts w:ascii="Times New Roman" w:hAnsi="Times New Roman" w:cs="Times New Roman"/>
          <w:spacing w:val="35"/>
          <w:sz w:val="24"/>
          <w:szCs w:val="24"/>
        </w:rPr>
        <w:t xml:space="preserve"> </w:t>
      </w:r>
      <w:r w:rsidRPr="001E624C">
        <w:rPr>
          <w:rFonts w:ascii="Times New Roman" w:hAnsi="Times New Roman" w:cs="Times New Roman"/>
          <w:sz w:val="24"/>
          <w:szCs w:val="24"/>
        </w:rPr>
        <w:t>tazmin</w:t>
      </w:r>
      <w:r w:rsidRPr="001E624C">
        <w:rPr>
          <w:rFonts w:ascii="Times New Roman" w:hAnsi="Times New Roman" w:cs="Times New Roman"/>
          <w:spacing w:val="35"/>
          <w:sz w:val="24"/>
          <w:szCs w:val="24"/>
        </w:rPr>
        <w:t xml:space="preserve"> </w:t>
      </w:r>
      <w:r w:rsidRPr="001E624C">
        <w:rPr>
          <w:rFonts w:ascii="Times New Roman" w:hAnsi="Times New Roman" w:cs="Times New Roman"/>
          <w:sz w:val="24"/>
          <w:szCs w:val="24"/>
        </w:rPr>
        <w:t>ettirilir.</w:t>
      </w:r>
    </w:p>
    <w:p w:rsidR="00C9570B" w:rsidRPr="001E624C" w:rsidRDefault="00C9570B" w:rsidP="001E624C">
      <w:pPr>
        <w:pStyle w:val="ListeParagraf"/>
        <w:widowControl w:val="0"/>
        <w:numPr>
          <w:ilvl w:val="0"/>
          <w:numId w:val="17"/>
        </w:numPr>
        <w:tabs>
          <w:tab w:val="left" w:pos="284"/>
          <w:tab w:val="left" w:pos="709"/>
          <w:tab w:val="left" w:pos="851"/>
          <w:tab w:val="left" w:pos="136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4735</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sayılı</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Kanuna aykırı</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fiil veya</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davranışlardan dolayı ceza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verilmiş olanlar, 4735</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sayılı Kanun (istisnalar dâhil) kapsamına giren işlerde görevlendirilemez ve bu</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Kanun kapsamına giren bütün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kamu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kurum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kuruluşlarınca,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Kanunun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ilgili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diğer</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mevzuatının uygulanması ile</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görevli ve yetkili</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kadrolara atanamaz.</w:t>
      </w:r>
    </w:p>
    <w:p w:rsidR="00C9570B" w:rsidRPr="001E624C" w:rsidRDefault="00C9570B" w:rsidP="001E624C">
      <w:pPr>
        <w:spacing w:line="276" w:lineRule="auto"/>
        <w:rPr>
          <w:b/>
        </w:rPr>
      </w:pPr>
    </w:p>
    <w:p w:rsidR="00C9570B" w:rsidRPr="001E624C" w:rsidRDefault="00C9570B" w:rsidP="001E624C">
      <w:pPr>
        <w:pStyle w:val="Balk2"/>
        <w:numPr>
          <w:ilvl w:val="0"/>
          <w:numId w:val="24"/>
        </w:numPr>
        <w:tabs>
          <w:tab w:val="left" w:pos="284"/>
          <w:tab w:val="left" w:pos="709"/>
        </w:tabs>
        <w:ind w:right="-57"/>
        <w:jc w:val="both"/>
        <w:rPr>
          <w:rFonts w:ascii="Times New Roman" w:hAnsi="Times New Roman" w:cs="Times New Roman"/>
          <w:b/>
          <w:sz w:val="24"/>
          <w:szCs w:val="24"/>
        </w:rPr>
      </w:pPr>
      <w:r w:rsidRPr="001E624C">
        <w:rPr>
          <w:rFonts w:ascii="Times New Roman" w:hAnsi="Times New Roman" w:cs="Times New Roman"/>
          <w:b/>
          <w:sz w:val="24"/>
          <w:szCs w:val="24"/>
        </w:rPr>
        <w:t>Komisyon</w:t>
      </w:r>
      <w:r w:rsidRPr="001E624C">
        <w:rPr>
          <w:rFonts w:ascii="Times New Roman" w:hAnsi="Times New Roman" w:cs="Times New Roman"/>
          <w:b/>
          <w:spacing w:val="-3"/>
          <w:sz w:val="24"/>
          <w:szCs w:val="24"/>
        </w:rPr>
        <w:t xml:space="preserve"> </w:t>
      </w:r>
      <w:r w:rsidRPr="001E624C">
        <w:rPr>
          <w:rFonts w:ascii="Times New Roman" w:hAnsi="Times New Roman" w:cs="Times New Roman"/>
          <w:b/>
          <w:sz w:val="24"/>
          <w:szCs w:val="24"/>
        </w:rPr>
        <w:t>başkanının</w:t>
      </w:r>
      <w:r w:rsidRPr="001E624C">
        <w:rPr>
          <w:rFonts w:ascii="Times New Roman" w:hAnsi="Times New Roman" w:cs="Times New Roman"/>
          <w:b/>
          <w:spacing w:val="23"/>
          <w:sz w:val="24"/>
          <w:szCs w:val="24"/>
        </w:rPr>
        <w:t xml:space="preserve"> </w:t>
      </w:r>
      <w:r w:rsidRPr="001E624C">
        <w:rPr>
          <w:rFonts w:ascii="Times New Roman" w:hAnsi="Times New Roman" w:cs="Times New Roman"/>
          <w:b/>
          <w:sz w:val="24"/>
          <w:szCs w:val="24"/>
        </w:rPr>
        <w:t>görev</w:t>
      </w:r>
      <w:r w:rsidRPr="001E624C">
        <w:rPr>
          <w:rFonts w:ascii="Times New Roman" w:hAnsi="Times New Roman" w:cs="Times New Roman"/>
          <w:b/>
          <w:spacing w:val="-13"/>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15"/>
          <w:sz w:val="24"/>
          <w:szCs w:val="24"/>
        </w:rPr>
        <w:t xml:space="preserve"> </w:t>
      </w:r>
      <w:r w:rsidRPr="001E624C">
        <w:rPr>
          <w:rFonts w:ascii="Times New Roman" w:hAnsi="Times New Roman" w:cs="Times New Roman"/>
          <w:b/>
          <w:spacing w:val="-2"/>
          <w:sz w:val="24"/>
          <w:szCs w:val="24"/>
        </w:rPr>
        <w:t xml:space="preserve">sorumlukları </w:t>
      </w:r>
    </w:p>
    <w:p w:rsidR="00C9570B" w:rsidRPr="001E624C" w:rsidRDefault="00C9570B" w:rsidP="001E624C">
      <w:pPr>
        <w:spacing w:line="276" w:lineRule="auto"/>
        <w:rPr>
          <w:b/>
        </w:rPr>
      </w:pPr>
    </w:p>
    <w:p w:rsidR="00C9570B" w:rsidRPr="001E624C" w:rsidRDefault="00C9570B" w:rsidP="001E624C">
      <w:pPr>
        <w:pStyle w:val="GvdeMetni"/>
        <w:tabs>
          <w:tab w:val="left" w:pos="284"/>
          <w:tab w:val="left" w:pos="709"/>
        </w:tabs>
        <w:spacing w:line="276" w:lineRule="auto"/>
        <w:ind w:left="-142" w:right="-57" w:firstLine="510"/>
        <w:outlineLvl w:val="0"/>
      </w:pPr>
      <w:r w:rsidRPr="001E624C">
        <w:rPr>
          <w:b/>
        </w:rPr>
        <w:t>(1) Komisyonlarda;</w:t>
      </w:r>
      <w:r w:rsidRPr="001E624C">
        <w:rPr>
          <w:spacing w:val="40"/>
        </w:rPr>
        <w:t xml:space="preserve"> </w:t>
      </w:r>
      <w:r w:rsidRPr="001E624C">
        <w:t>komisyon başkanının atanması/görevlendirilmesi esastır. Atama</w:t>
      </w:r>
      <w:r w:rsidRPr="001E624C">
        <w:rPr>
          <w:spacing w:val="-13"/>
        </w:rPr>
        <w:t xml:space="preserve"> </w:t>
      </w:r>
      <w:r w:rsidRPr="001E624C">
        <w:t>veya</w:t>
      </w:r>
      <w:r w:rsidRPr="001E624C">
        <w:rPr>
          <w:spacing w:val="-2"/>
        </w:rPr>
        <w:t xml:space="preserve"> </w:t>
      </w:r>
      <w:r w:rsidRPr="001E624C">
        <w:t>görevlendirilmenin yapılmadığı durumlarda,</w:t>
      </w:r>
      <w:r w:rsidRPr="001E624C">
        <w:rPr>
          <w:spacing w:val="25"/>
        </w:rPr>
        <w:t xml:space="preserve"> </w:t>
      </w:r>
      <w:r w:rsidRPr="001E624C">
        <w:t>en</w:t>
      </w:r>
      <w:r w:rsidRPr="001E624C">
        <w:rPr>
          <w:spacing w:val="-15"/>
        </w:rPr>
        <w:t xml:space="preserve"> </w:t>
      </w:r>
      <w:r w:rsidRPr="001E624C">
        <w:t>kıdemli personel</w:t>
      </w:r>
      <w:r w:rsidRPr="001E624C">
        <w:rPr>
          <w:spacing w:val="-5"/>
        </w:rPr>
        <w:t xml:space="preserve"> </w:t>
      </w:r>
      <w:r w:rsidRPr="001E624C">
        <w:t>komisyon başkanıdır. Ancak mal</w:t>
      </w:r>
      <w:r w:rsidRPr="001E624C">
        <w:rPr>
          <w:spacing w:val="-2"/>
        </w:rPr>
        <w:t xml:space="preserve"> </w:t>
      </w:r>
      <w:r w:rsidRPr="001E624C">
        <w:t>sorumlusu/mal</w:t>
      </w:r>
      <w:r w:rsidRPr="001E624C">
        <w:rPr>
          <w:spacing w:val="30"/>
        </w:rPr>
        <w:t xml:space="preserve"> </w:t>
      </w:r>
      <w:r w:rsidRPr="001E624C">
        <w:t>saymanı</w:t>
      </w:r>
      <w:r w:rsidRPr="001E624C">
        <w:rPr>
          <w:spacing w:val="20"/>
        </w:rPr>
        <w:t xml:space="preserve"> </w:t>
      </w:r>
      <w:r w:rsidRPr="001E624C">
        <w:t>komisyon</w:t>
      </w:r>
      <w:r w:rsidRPr="001E624C">
        <w:rPr>
          <w:spacing w:val="24"/>
        </w:rPr>
        <w:t xml:space="preserve"> </w:t>
      </w:r>
      <w:r w:rsidRPr="001E624C">
        <w:t>başkanı</w:t>
      </w:r>
      <w:r w:rsidRPr="001E624C">
        <w:rPr>
          <w:spacing w:val="-2"/>
        </w:rPr>
        <w:t xml:space="preserve"> </w:t>
      </w:r>
      <w:r w:rsidRPr="001E624C">
        <w:t>olamaz.</w:t>
      </w:r>
    </w:p>
    <w:p w:rsidR="00C9570B" w:rsidRPr="001E624C" w:rsidRDefault="00C9570B" w:rsidP="001E624C">
      <w:pPr>
        <w:pStyle w:val="GvdeMetni"/>
        <w:tabs>
          <w:tab w:val="left" w:pos="284"/>
          <w:tab w:val="left" w:pos="709"/>
        </w:tabs>
        <w:spacing w:line="276" w:lineRule="auto"/>
        <w:ind w:left="-142" w:right="-57" w:firstLine="510"/>
        <w:outlineLvl w:val="0"/>
        <w:rPr>
          <w:b/>
        </w:rPr>
      </w:pPr>
      <w:r w:rsidRPr="001E624C">
        <w:rPr>
          <w:b/>
          <w:spacing w:val="-2"/>
        </w:rPr>
        <w:t>(2)</w:t>
      </w:r>
      <w:r w:rsidRPr="001E624C">
        <w:rPr>
          <w:b/>
          <w:spacing w:val="-10"/>
        </w:rPr>
        <w:t xml:space="preserve"> </w:t>
      </w:r>
      <w:r w:rsidRPr="001E624C">
        <w:rPr>
          <w:b/>
          <w:spacing w:val="-2"/>
        </w:rPr>
        <w:t>Komisyon</w:t>
      </w:r>
      <w:r w:rsidRPr="001E624C">
        <w:rPr>
          <w:b/>
          <w:spacing w:val="19"/>
        </w:rPr>
        <w:t xml:space="preserve"> </w:t>
      </w:r>
      <w:r w:rsidRPr="001E624C">
        <w:rPr>
          <w:b/>
          <w:spacing w:val="-2"/>
        </w:rPr>
        <w:t>başkanının</w:t>
      </w:r>
      <w:r w:rsidRPr="001E624C">
        <w:rPr>
          <w:b/>
          <w:spacing w:val="30"/>
        </w:rPr>
        <w:t xml:space="preserve"> </w:t>
      </w:r>
      <w:r w:rsidRPr="001E624C">
        <w:rPr>
          <w:b/>
          <w:spacing w:val="-2"/>
        </w:rPr>
        <w:t>görev</w:t>
      </w:r>
      <w:r w:rsidRPr="001E624C">
        <w:rPr>
          <w:b/>
          <w:spacing w:val="-4"/>
        </w:rPr>
        <w:t xml:space="preserve"> </w:t>
      </w:r>
      <w:r w:rsidRPr="001E624C">
        <w:rPr>
          <w:b/>
          <w:spacing w:val="-2"/>
        </w:rPr>
        <w:t>ve</w:t>
      </w:r>
      <w:r w:rsidRPr="001E624C">
        <w:rPr>
          <w:b/>
          <w:spacing w:val="-5"/>
        </w:rPr>
        <w:t xml:space="preserve"> </w:t>
      </w:r>
      <w:r w:rsidRPr="001E624C">
        <w:rPr>
          <w:b/>
          <w:spacing w:val="-2"/>
        </w:rPr>
        <w:t>sorumlulukları</w:t>
      </w:r>
      <w:r w:rsidRPr="001E624C">
        <w:rPr>
          <w:b/>
          <w:spacing w:val="38"/>
        </w:rPr>
        <w:t xml:space="preserve"> </w:t>
      </w:r>
      <w:r w:rsidRPr="001E624C">
        <w:rPr>
          <w:b/>
          <w:spacing w:val="-2"/>
        </w:rPr>
        <w:t>şunlardır:</w:t>
      </w:r>
    </w:p>
    <w:p w:rsidR="00C9570B" w:rsidRPr="001E624C" w:rsidRDefault="00C9570B" w:rsidP="001E624C">
      <w:pPr>
        <w:pStyle w:val="ListeParagraf"/>
        <w:widowControl w:val="0"/>
        <w:numPr>
          <w:ilvl w:val="0"/>
          <w:numId w:val="16"/>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işlemlerinin; Mal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Alımları Muayene ve</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İşlemlerine</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Dair yönetmelik uyarınca,</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dokümana uygun olarak</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yürütülmesini sağlamak ve</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amaçla gereken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tedbirleri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(emniyet</w:t>
      </w:r>
      <w:r w:rsidRPr="001E624C">
        <w:rPr>
          <w:rFonts w:ascii="Times New Roman" w:hAnsi="Times New Roman" w:cs="Times New Roman"/>
          <w:spacing w:val="23"/>
          <w:sz w:val="24"/>
          <w:szCs w:val="24"/>
        </w:rPr>
        <w:t xml:space="preserve"> </w:t>
      </w:r>
      <w:r w:rsidRPr="001E624C">
        <w:rPr>
          <w:rFonts w:ascii="Times New Roman" w:hAnsi="Times New Roman" w:cs="Times New Roman"/>
          <w:sz w:val="24"/>
          <w:szCs w:val="24"/>
        </w:rPr>
        <w:t>tedbirleri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dahil)</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almak/aldırmak ve muayene hazırlığını yapmak/yaptırmak.</w:t>
      </w:r>
    </w:p>
    <w:p w:rsidR="00C9570B" w:rsidRPr="001E624C" w:rsidRDefault="00C9570B" w:rsidP="001E624C">
      <w:pPr>
        <w:pStyle w:val="ListeParagraf"/>
        <w:widowControl w:val="0"/>
        <w:numPr>
          <w:ilvl w:val="0"/>
          <w:numId w:val="16"/>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Komisyonun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yoklamasını</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yapmak.</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Eksik</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personel</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varsa,</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tutanağında</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tespit edip, personelin veya yedeğinin, ilgili birim tarafından göreve sevk</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edilmesini talep etmek; personel tamamlandığında</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muayeneyi</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başlatmak.</w:t>
      </w:r>
    </w:p>
    <w:p w:rsidR="00C9570B" w:rsidRPr="001E624C" w:rsidRDefault="00C9570B" w:rsidP="001E624C">
      <w:pPr>
        <w:pStyle w:val="ListeParagraf"/>
        <w:widowControl w:val="0"/>
        <w:numPr>
          <w:ilvl w:val="0"/>
          <w:numId w:val="16"/>
        </w:numPr>
        <w:tabs>
          <w:tab w:val="left" w:pos="284"/>
          <w:tab w:val="left" w:pos="709"/>
          <w:tab w:val="left" w:pos="128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Komisyonun tam</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 xml:space="preserve">olarak toplanamaması halinde; durumu muayene tutanağında belirterek, muayeneye başlamamak. Muayenenin başlatılabilmesi için, ilgili makamlarla gerekli koordineyi </w:t>
      </w:r>
      <w:r w:rsidRPr="001E624C">
        <w:rPr>
          <w:rFonts w:ascii="Times New Roman" w:hAnsi="Times New Roman" w:cs="Times New Roman"/>
          <w:spacing w:val="-2"/>
          <w:sz w:val="24"/>
          <w:szCs w:val="24"/>
        </w:rPr>
        <w:t>yapmak.</w:t>
      </w:r>
    </w:p>
    <w:p w:rsidR="00C9570B" w:rsidRPr="001E624C" w:rsidRDefault="00C9570B" w:rsidP="001E624C">
      <w:pPr>
        <w:pStyle w:val="ListeParagraf"/>
        <w:widowControl w:val="0"/>
        <w:numPr>
          <w:ilvl w:val="0"/>
          <w:numId w:val="16"/>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Numune tutulması durumunda, numunelerin değiştirilmesine imkân</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 xml:space="preserve">verilmeyecek şekilde; </w:t>
      </w:r>
      <w:r w:rsidRPr="001E624C">
        <w:rPr>
          <w:rFonts w:ascii="Times New Roman" w:hAnsi="Times New Roman" w:cs="Times New Roman"/>
          <w:spacing w:val="-2"/>
          <w:sz w:val="24"/>
          <w:szCs w:val="24"/>
        </w:rPr>
        <w:t>ambalajlama,</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etiketleme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ve mühürleme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işleminin</w:t>
      </w:r>
      <w:r w:rsidRPr="001E624C">
        <w:rPr>
          <w:rFonts w:ascii="Times New Roman" w:hAnsi="Times New Roman" w:cs="Times New Roman"/>
          <w:spacing w:val="30"/>
          <w:sz w:val="24"/>
          <w:szCs w:val="24"/>
        </w:rPr>
        <w:t xml:space="preserve"> </w:t>
      </w:r>
      <w:r w:rsidRPr="001E624C">
        <w:rPr>
          <w:rFonts w:ascii="Times New Roman" w:hAnsi="Times New Roman" w:cs="Times New Roman"/>
          <w:spacing w:val="-2"/>
          <w:sz w:val="24"/>
          <w:szCs w:val="24"/>
        </w:rPr>
        <w:t>yapılmasını</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sağlamak.</w:t>
      </w:r>
    </w:p>
    <w:p w:rsidR="00C9570B" w:rsidRPr="001E624C" w:rsidRDefault="00C9570B" w:rsidP="001E624C">
      <w:pPr>
        <w:pStyle w:val="ListeParagraf"/>
        <w:widowControl w:val="0"/>
        <w:numPr>
          <w:ilvl w:val="0"/>
          <w:numId w:val="16"/>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 faaliyetlerinde kullanılan araç ve gereçlerin, çalışır durumda ve kalibrasyonlu olarak bulundurulmasını</w:t>
      </w:r>
      <w:r w:rsidRPr="001E624C">
        <w:rPr>
          <w:rFonts w:ascii="Times New Roman" w:hAnsi="Times New Roman" w:cs="Times New Roman"/>
          <w:spacing w:val="38"/>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muhafazasını</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sağlamak.</w:t>
      </w:r>
    </w:p>
    <w:p w:rsidR="00C9570B" w:rsidRPr="001E624C" w:rsidRDefault="00C9570B" w:rsidP="001E624C">
      <w:pPr>
        <w:pStyle w:val="ListeParagraf"/>
        <w:widowControl w:val="0"/>
        <w:numPr>
          <w:ilvl w:val="0"/>
          <w:numId w:val="16"/>
        </w:numPr>
        <w:tabs>
          <w:tab w:val="left" w:pos="284"/>
          <w:tab w:val="left" w:pos="709"/>
          <w:tab w:val="left" w:pos="125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Komisyonun</w:t>
      </w:r>
      <w:r w:rsidRPr="001E624C">
        <w:rPr>
          <w:rFonts w:ascii="Times New Roman" w:hAnsi="Times New Roman" w:cs="Times New Roman"/>
          <w:spacing w:val="23"/>
          <w:sz w:val="24"/>
          <w:szCs w:val="24"/>
        </w:rPr>
        <w:t xml:space="preserve"> </w:t>
      </w:r>
      <w:r w:rsidRPr="001E624C">
        <w:rPr>
          <w:rFonts w:ascii="Times New Roman" w:hAnsi="Times New Roman" w:cs="Times New Roman"/>
          <w:spacing w:val="-2"/>
          <w:sz w:val="24"/>
          <w:szCs w:val="24"/>
        </w:rPr>
        <w:t>idari</w:t>
      </w:r>
      <w:r w:rsidRPr="001E624C">
        <w:rPr>
          <w:rFonts w:ascii="Times New Roman" w:hAnsi="Times New Roman" w:cs="Times New Roman"/>
          <w:spacing w:val="-1"/>
          <w:sz w:val="24"/>
          <w:szCs w:val="24"/>
        </w:rPr>
        <w:t xml:space="preserve"> </w:t>
      </w:r>
      <w:r w:rsidRPr="001E624C">
        <w:rPr>
          <w:rFonts w:ascii="Times New Roman" w:hAnsi="Times New Roman" w:cs="Times New Roman"/>
          <w:spacing w:val="-2"/>
          <w:sz w:val="24"/>
          <w:szCs w:val="24"/>
        </w:rPr>
        <w:t>işlerinin</w:t>
      </w:r>
      <w:r w:rsidRPr="001E624C">
        <w:rPr>
          <w:rFonts w:ascii="Times New Roman" w:hAnsi="Times New Roman" w:cs="Times New Roman"/>
          <w:spacing w:val="23"/>
          <w:sz w:val="24"/>
          <w:szCs w:val="24"/>
        </w:rPr>
        <w:t xml:space="preserve"> </w:t>
      </w:r>
      <w:r w:rsidRPr="001E624C">
        <w:rPr>
          <w:rFonts w:ascii="Times New Roman" w:hAnsi="Times New Roman" w:cs="Times New Roman"/>
          <w:spacing w:val="-2"/>
          <w:sz w:val="24"/>
          <w:szCs w:val="24"/>
        </w:rPr>
        <w:t>yürütülmesini</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sağlamak.</w:t>
      </w:r>
    </w:p>
    <w:p w:rsidR="00C9570B" w:rsidRPr="001E624C" w:rsidRDefault="00C9570B" w:rsidP="001E624C">
      <w:pPr>
        <w:pStyle w:val="ListeParagraf"/>
        <w:widowControl w:val="0"/>
        <w:numPr>
          <w:ilvl w:val="0"/>
          <w:numId w:val="16"/>
        </w:numPr>
        <w:tabs>
          <w:tab w:val="left" w:pos="284"/>
          <w:tab w:val="left" w:pos="709"/>
          <w:tab w:val="left" w:pos="125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Muayenelere,</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diğer</w:t>
      </w:r>
      <w:r w:rsidRPr="001E624C">
        <w:rPr>
          <w:rFonts w:ascii="Times New Roman" w:hAnsi="Times New Roman" w:cs="Times New Roman"/>
          <w:spacing w:val="5"/>
          <w:sz w:val="24"/>
          <w:szCs w:val="24"/>
        </w:rPr>
        <w:t xml:space="preserve"> </w:t>
      </w:r>
      <w:r w:rsidRPr="001E624C">
        <w:rPr>
          <w:rFonts w:ascii="Times New Roman" w:hAnsi="Times New Roman" w:cs="Times New Roman"/>
          <w:spacing w:val="-2"/>
          <w:sz w:val="24"/>
          <w:szCs w:val="24"/>
        </w:rPr>
        <w:t>üyeler</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gibi</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katılmak</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aynı</w:t>
      </w:r>
      <w:r w:rsidRPr="001E624C">
        <w:rPr>
          <w:rFonts w:ascii="Times New Roman" w:hAnsi="Times New Roman" w:cs="Times New Roman"/>
          <w:spacing w:val="-5"/>
          <w:sz w:val="24"/>
          <w:szCs w:val="24"/>
        </w:rPr>
        <w:t xml:space="preserve"> </w:t>
      </w:r>
      <w:r w:rsidRPr="001E624C">
        <w:rPr>
          <w:rFonts w:ascii="Times New Roman" w:hAnsi="Times New Roman" w:cs="Times New Roman"/>
          <w:spacing w:val="-2"/>
          <w:sz w:val="24"/>
          <w:szCs w:val="24"/>
        </w:rPr>
        <w:t>sorumluluğu</w:t>
      </w:r>
      <w:r w:rsidRPr="001E624C">
        <w:rPr>
          <w:rFonts w:ascii="Times New Roman" w:hAnsi="Times New Roman" w:cs="Times New Roman"/>
          <w:spacing w:val="18"/>
          <w:sz w:val="24"/>
          <w:szCs w:val="24"/>
        </w:rPr>
        <w:t xml:space="preserve"> </w:t>
      </w:r>
      <w:r w:rsidRPr="001E624C">
        <w:rPr>
          <w:rFonts w:ascii="Times New Roman" w:hAnsi="Times New Roman" w:cs="Times New Roman"/>
          <w:spacing w:val="-2"/>
          <w:sz w:val="24"/>
          <w:szCs w:val="24"/>
        </w:rPr>
        <w:t>taşımak.</w:t>
      </w:r>
    </w:p>
    <w:p w:rsidR="00C9570B" w:rsidRPr="001E624C" w:rsidRDefault="00C9570B" w:rsidP="001E624C">
      <w:pPr>
        <w:pStyle w:val="GvdeMetni"/>
        <w:tabs>
          <w:tab w:val="left" w:pos="284"/>
          <w:tab w:val="left" w:pos="709"/>
        </w:tabs>
        <w:spacing w:line="276" w:lineRule="auto"/>
        <w:ind w:left="-142" w:right="-57" w:firstLine="510"/>
        <w:outlineLvl w:val="0"/>
      </w:pPr>
      <w:r w:rsidRPr="001E624C">
        <w:rPr>
          <w:b/>
        </w:rPr>
        <w:t>ı)</w:t>
      </w:r>
      <w:r w:rsidRPr="001E624C">
        <w:t xml:space="preserve"> Komisyonlarda görev yapan personelin muayene hizmetini etkin olarak yürütmes</w:t>
      </w:r>
      <w:r w:rsidRPr="001E624C">
        <w:rPr>
          <w:spacing w:val="12"/>
        </w:rPr>
        <w:t xml:space="preserve">ini </w:t>
      </w:r>
      <w:r w:rsidRPr="001E624C">
        <w:t>sağlamak maksadıyla, görevlendirilen personelin muayene ve kabul konularına ilişkin eğitim ve gelişmelerini</w:t>
      </w:r>
      <w:r w:rsidRPr="001E624C">
        <w:rPr>
          <w:spacing w:val="40"/>
        </w:rPr>
        <w:t xml:space="preserve"> </w:t>
      </w:r>
      <w:r w:rsidRPr="001E624C">
        <w:t>takip etmek.</w:t>
      </w:r>
    </w:p>
    <w:p w:rsidR="00C9570B" w:rsidRPr="001E624C" w:rsidRDefault="00C9570B" w:rsidP="001E624C">
      <w:pPr>
        <w:spacing w:line="276" w:lineRule="auto"/>
        <w:rPr>
          <w:b/>
        </w:rPr>
      </w:pPr>
    </w:p>
    <w:p w:rsidR="00C9570B" w:rsidRPr="001E624C" w:rsidRDefault="00C9570B" w:rsidP="001E624C">
      <w:pPr>
        <w:pStyle w:val="Balk2"/>
        <w:numPr>
          <w:ilvl w:val="0"/>
          <w:numId w:val="24"/>
        </w:numPr>
        <w:tabs>
          <w:tab w:val="left" w:pos="284"/>
          <w:tab w:val="left" w:pos="709"/>
        </w:tabs>
        <w:ind w:right="-57"/>
        <w:jc w:val="both"/>
        <w:rPr>
          <w:rFonts w:ascii="Times New Roman" w:hAnsi="Times New Roman" w:cs="Times New Roman"/>
          <w:b/>
          <w:sz w:val="24"/>
          <w:szCs w:val="24"/>
        </w:rPr>
      </w:pPr>
      <w:r w:rsidRPr="001E624C">
        <w:rPr>
          <w:rFonts w:ascii="Times New Roman" w:hAnsi="Times New Roman" w:cs="Times New Roman"/>
          <w:b/>
          <w:sz w:val="24"/>
          <w:szCs w:val="24"/>
        </w:rPr>
        <w:t>Komisyon</w:t>
      </w:r>
      <w:r w:rsidRPr="001E624C">
        <w:rPr>
          <w:rFonts w:ascii="Times New Roman" w:hAnsi="Times New Roman" w:cs="Times New Roman"/>
          <w:b/>
          <w:spacing w:val="-1"/>
          <w:sz w:val="24"/>
          <w:szCs w:val="24"/>
        </w:rPr>
        <w:t xml:space="preserve"> </w:t>
      </w:r>
      <w:r w:rsidRPr="001E624C">
        <w:rPr>
          <w:rFonts w:ascii="Times New Roman" w:hAnsi="Times New Roman" w:cs="Times New Roman"/>
          <w:b/>
          <w:sz w:val="24"/>
          <w:szCs w:val="24"/>
        </w:rPr>
        <w:t>üyelerinin</w:t>
      </w:r>
      <w:r w:rsidRPr="001E624C">
        <w:rPr>
          <w:rFonts w:ascii="Times New Roman" w:hAnsi="Times New Roman" w:cs="Times New Roman"/>
          <w:b/>
          <w:spacing w:val="24"/>
          <w:sz w:val="24"/>
          <w:szCs w:val="24"/>
        </w:rPr>
        <w:t xml:space="preserve"> </w:t>
      </w:r>
      <w:r w:rsidRPr="001E624C">
        <w:rPr>
          <w:rFonts w:ascii="Times New Roman" w:hAnsi="Times New Roman" w:cs="Times New Roman"/>
          <w:b/>
          <w:sz w:val="24"/>
          <w:szCs w:val="24"/>
        </w:rPr>
        <w:t>görev</w:t>
      </w:r>
      <w:r w:rsidRPr="001E624C">
        <w:rPr>
          <w:rFonts w:ascii="Times New Roman" w:hAnsi="Times New Roman" w:cs="Times New Roman"/>
          <w:b/>
          <w:spacing w:val="-14"/>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14"/>
          <w:sz w:val="24"/>
          <w:szCs w:val="24"/>
        </w:rPr>
        <w:t xml:space="preserve"> </w:t>
      </w:r>
      <w:r w:rsidRPr="001E624C">
        <w:rPr>
          <w:rFonts w:ascii="Times New Roman" w:hAnsi="Times New Roman" w:cs="Times New Roman"/>
          <w:b/>
          <w:spacing w:val="-2"/>
          <w:sz w:val="24"/>
          <w:szCs w:val="24"/>
        </w:rPr>
        <w:t xml:space="preserve">sorumlukları </w:t>
      </w:r>
    </w:p>
    <w:p w:rsidR="00C9570B" w:rsidRPr="001E624C" w:rsidRDefault="00C9570B" w:rsidP="001E624C">
      <w:pPr>
        <w:pStyle w:val="GvdeMetni"/>
        <w:tabs>
          <w:tab w:val="left" w:pos="284"/>
          <w:tab w:val="left" w:pos="709"/>
        </w:tabs>
        <w:spacing w:line="276" w:lineRule="auto"/>
        <w:ind w:left="-142" w:right="-57" w:firstLine="510"/>
        <w:outlineLvl w:val="0"/>
        <w:rPr>
          <w:b/>
        </w:rPr>
      </w:pPr>
      <w:r w:rsidRPr="001E624C">
        <w:rPr>
          <w:b/>
        </w:rPr>
        <w:t>(1)</w:t>
      </w:r>
      <w:r w:rsidRPr="001E624C">
        <w:rPr>
          <w:b/>
          <w:spacing w:val="-15"/>
        </w:rPr>
        <w:t xml:space="preserve"> </w:t>
      </w:r>
      <w:r w:rsidRPr="001E624C">
        <w:rPr>
          <w:b/>
        </w:rPr>
        <w:t>Komisyon</w:t>
      </w:r>
      <w:r w:rsidRPr="001E624C">
        <w:rPr>
          <w:b/>
          <w:spacing w:val="17"/>
        </w:rPr>
        <w:t xml:space="preserve"> </w:t>
      </w:r>
      <w:r w:rsidRPr="001E624C">
        <w:rPr>
          <w:b/>
        </w:rPr>
        <w:t>üyelerinin</w:t>
      </w:r>
      <w:r w:rsidRPr="001E624C">
        <w:rPr>
          <w:b/>
          <w:spacing w:val="23"/>
        </w:rPr>
        <w:t xml:space="preserve"> </w:t>
      </w:r>
      <w:r w:rsidRPr="001E624C">
        <w:rPr>
          <w:b/>
        </w:rPr>
        <w:t>görev</w:t>
      </w:r>
      <w:r w:rsidRPr="001E624C">
        <w:rPr>
          <w:b/>
          <w:spacing w:val="-7"/>
        </w:rPr>
        <w:t xml:space="preserve"> </w:t>
      </w:r>
      <w:r w:rsidRPr="001E624C">
        <w:rPr>
          <w:b/>
        </w:rPr>
        <w:t>ve</w:t>
      </w:r>
      <w:r w:rsidRPr="001E624C">
        <w:rPr>
          <w:b/>
          <w:spacing w:val="-7"/>
        </w:rPr>
        <w:t xml:space="preserve"> </w:t>
      </w:r>
      <w:r w:rsidRPr="001E624C">
        <w:rPr>
          <w:b/>
        </w:rPr>
        <w:t>sorumlukları</w:t>
      </w:r>
      <w:r w:rsidRPr="001E624C">
        <w:rPr>
          <w:b/>
          <w:spacing w:val="21"/>
        </w:rPr>
        <w:t xml:space="preserve"> </w:t>
      </w:r>
      <w:r w:rsidRPr="001E624C">
        <w:rPr>
          <w:b/>
          <w:spacing w:val="-2"/>
        </w:rPr>
        <w:t>şunlardır:</w:t>
      </w:r>
    </w:p>
    <w:p w:rsidR="00C9570B" w:rsidRPr="001E624C" w:rsidRDefault="00C9570B" w:rsidP="001E624C">
      <w:pPr>
        <w:pStyle w:val="ListeParagraf"/>
        <w:widowControl w:val="0"/>
        <w:numPr>
          <w:ilvl w:val="0"/>
          <w:numId w:val="15"/>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Görev</w:t>
      </w:r>
      <w:r w:rsidRPr="001E624C">
        <w:rPr>
          <w:rFonts w:ascii="Times New Roman" w:hAnsi="Times New Roman" w:cs="Times New Roman"/>
          <w:spacing w:val="-2"/>
          <w:sz w:val="24"/>
          <w:szCs w:val="24"/>
        </w:rPr>
        <w:t xml:space="preserve"> </w:t>
      </w:r>
      <w:r w:rsidRPr="001E624C">
        <w:rPr>
          <w:rFonts w:ascii="Times New Roman" w:hAnsi="Times New Roman" w:cs="Times New Roman"/>
          <w:spacing w:val="-4"/>
          <w:sz w:val="24"/>
          <w:szCs w:val="24"/>
        </w:rPr>
        <w:t>aldığı</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4"/>
          <w:sz w:val="24"/>
          <w:szCs w:val="24"/>
        </w:rPr>
        <w:t>komisyonla</w:t>
      </w:r>
      <w:r w:rsidRPr="001E624C">
        <w:rPr>
          <w:rFonts w:ascii="Times New Roman" w:hAnsi="Times New Roman" w:cs="Times New Roman"/>
          <w:spacing w:val="45"/>
          <w:sz w:val="24"/>
          <w:szCs w:val="24"/>
        </w:rPr>
        <w:t xml:space="preserve"> </w:t>
      </w:r>
      <w:r w:rsidRPr="001E624C">
        <w:rPr>
          <w:rFonts w:ascii="Times New Roman" w:hAnsi="Times New Roman" w:cs="Times New Roman"/>
          <w:spacing w:val="-4"/>
          <w:sz w:val="24"/>
          <w:szCs w:val="24"/>
        </w:rPr>
        <w:t>muayenelere</w:t>
      </w:r>
      <w:r w:rsidRPr="001E624C">
        <w:rPr>
          <w:rFonts w:ascii="Times New Roman" w:hAnsi="Times New Roman" w:cs="Times New Roman"/>
          <w:spacing w:val="45"/>
          <w:sz w:val="24"/>
          <w:szCs w:val="24"/>
        </w:rPr>
        <w:t xml:space="preserve"> </w:t>
      </w:r>
      <w:r w:rsidRPr="001E624C">
        <w:rPr>
          <w:rFonts w:ascii="Times New Roman" w:hAnsi="Times New Roman" w:cs="Times New Roman"/>
          <w:spacing w:val="-4"/>
          <w:sz w:val="24"/>
          <w:szCs w:val="24"/>
        </w:rPr>
        <w:t>katılmak.</w:t>
      </w:r>
    </w:p>
    <w:p w:rsidR="00C9570B" w:rsidRPr="001E624C" w:rsidRDefault="00C9570B" w:rsidP="001E624C">
      <w:pPr>
        <w:pStyle w:val="ListeParagraf"/>
        <w:widowControl w:val="0"/>
        <w:numPr>
          <w:ilvl w:val="0"/>
          <w:numId w:val="15"/>
        </w:numPr>
        <w:tabs>
          <w:tab w:val="left" w:pos="284"/>
          <w:tab w:val="left" w:pos="709"/>
          <w:tab w:val="left" w:pos="130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esnasında;</w:t>
      </w:r>
      <w:r w:rsidRPr="001E624C">
        <w:rPr>
          <w:rFonts w:ascii="Times New Roman" w:hAnsi="Times New Roman" w:cs="Times New Roman"/>
          <w:spacing w:val="43"/>
          <w:sz w:val="24"/>
          <w:szCs w:val="24"/>
        </w:rPr>
        <w:t xml:space="preserve"> </w:t>
      </w:r>
      <w:r w:rsidRPr="001E624C">
        <w:rPr>
          <w:rFonts w:ascii="Times New Roman" w:hAnsi="Times New Roman" w:cs="Times New Roman"/>
          <w:sz w:val="24"/>
          <w:szCs w:val="24"/>
        </w:rPr>
        <w:t>tüm</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malı</w:t>
      </w:r>
      <w:r w:rsidRPr="001E624C">
        <w:rPr>
          <w:rFonts w:ascii="Times New Roman" w:hAnsi="Times New Roman" w:cs="Times New Roman"/>
          <w:spacing w:val="33"/>
          <w:sz w:val="24"/>
          <w:szCs w:val="24"/>
        </w:rPr>
        <w:t xml:space="preserve"> </w:t>
      </w:r>
      <w:r w:rsidRPr="001E624C">
        <w:rPr>
          <w:rFonts w:ascii="Times New Roman" w:hAnsi="Times New Roman" w:cs="Times New Roman"/>
          <w:sz w:val="24"/>
          <w:szCs w:val="24"/>
        </w:rPr>
        <w:t>temsil</w:t>
      </w:r>
      <w:r w:rsidRPr="001E624C">
        <w:rPr>
          <w:rFonts w:ascii="Times New Roman" w:hAnsi="Times New Roman" w:cs="Times New Roman"/>
          <w:spacing w:val="33"/>
          <w:sz w:val="24"/>
          <w:szCs w:val="24"/>
        </w:rPr>
        <w:t xml:space="preserve"> </w:t>
      </w:r>
      <w:r w:rsidRPr="001E624C">
        <w:rPr>
          <w:rFonts w:ascii="Times New Roman" w:hAnsi="Times New Roman" w:cs="Times New Roman"/>
          <w:sz w:val="24"/>
          <w:szCs w:val="24"/>
        </w:rPr>
        <w:t>edecek</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şekilde,</w:t>
      </w:r>
      <w:r w:rsidRPr="001E624C">
        <w:rPr>
          <w:rFonts w:ascii="Times New Roman" w:hAnsi="Times New Roman" w:cs="Times New Roman"/>
          <w:spacing w:val="36"/>
          <w:sz w:val="24"/>
          <w:szCs w:val="24"/>
        </w:rPr>
        <w:t xml:space="preserve"> </w:t>
      </w:r>
      <w:r w:rsidRPr="001E624C">
        <w:rPr>
          <w:rFonts w:ascii="Times New Roman" w:hAnsi="Times New Roman" w:cs="Times New Roman"/>
          <w:sz w:val="24"/>
          <w:szCs w:val="24"/>
        </w:rPr>
        <w:t>varsa</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alınması</w:t>
      </w:r>
      <w:r w:rsidRPr="001E624C">
        <w:rPr>
          <w:rFonts w:ascii="Times New Roman" w:hAnsi="Times New Roman" w:cs="Times New Roman"/>
          <w:spacing w:val="43"/>
          <w:sz w:val="24"/>
          <w:szCs w:val="24"/>
        </w:rPr>
        <w:t xml:space="preserve"> </w:t>
      </w:r>
      <w:r w:rsidRPr="001E624C">
        <w:rPr>
          <w:rFonts w:ascii="Times New Roman" w:hAnsi="Times New Roman" w:cs="Times New Roman"/>
          <w:sz w:val="24"/>
          <w:szCs w:val="24"/>
        </w:rPr>
        <w:t>gereken</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temsili/</w:t>
      </w:r>
      <w:r w:rsidRPr="001E624C">
        <w:rPr>
          <w:rFonts w:ascii="Times New Roman" w:hAnsi="Times New Roman" w:cs="Times New Roman"/>
          <w:spacing w:val="-37"/>
          <w:sz w:val="24"/>
          <w:szCs w:val="24"/>
        </w:rPr>
        <w:t xml:space="preserve"> </w:t>
      </w:r>
      <w:r w:rsidRPr="001E624C">
        <w:rPr>
          <w:rFonts w:ascii="Times New Roman" w:hAnsi="Times New Roman" w:cs="Times New Roman"/>
          <w:spacing w:val="10"/>
          <w:sz w:val="24"/>
          <w:szCs w:val="24"/>
        </w:rPr>
        <w:t xml:space="preserve">mal </w:t>
      </w:r>
      <w:r w:rsidRPr="001E624C">
        <w:rPr>
          <w:rFonts w:ascii="Times New Roman" w:hAnsi="Times New Roman" w:cs="Times New Roman"/>
          <w:sz w:val="24"/>
          <w:szCs w:val="24"/>
        </w:rPr>
        <w:t>numunelerini</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almak.</w:t>
      </w:r>
    </w:p>
    <w:p w:rsidR="00C9570B" w:rsidRPr="001E624C" w:rsidRDefault="00C9570B" w:rsidP="001E624C">
      <w:pPr>
        <w:pStyle w:val="ListeParagraf"/>
        <w:widowControl w:val="0"/>
        <w:numPr>
          <w:ilvl w:val="0"/>
          <w:numId w:val="15"/>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Komisyon</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başkanının,</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kendisine</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teslim</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ettiği</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muayene</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araç</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gereçlerinin</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muhafazasını</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 xml:space="preserve">ve </w:t>
      </w:r>
      <w:r w:rsidRPr="001E624C">
        <w:rPr>
          <w:rFonts w:ascii="Times New Roman" w:hAnsi="Times New Roman" w:cs="Times New Roman"/>
          <w:sz w:val="24"/>
          <w:szCs w:val="24"/>
        </w:rPr>
        <w:t>bakımlı</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olmasını</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sağlamak.</w:t>
      </w:r>
    </w:p>
    <w:p w:rsidR="00C9570B" w:rsidRPr="001E624C" w:rsidRDefault="00C9570B" w:rsidP="001E624C">
      <w:pPr>
        <w:pStyle w:val="ListeParagraf"/>
        <w:widowControl w:val="0"/>
        <w:numPr>
          <w:ilvl w:val="0"/>
          <w:numId w:val="15"/>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Komisyon</w:t>
      </w:r>
      <w:r w:rsidRPr="001E624C">
        <w:rPr>
          <w:rFonts w:ascii="Times New Roman" w:hAnsi="Times New Roman" w:cs="Times New Roman"/>
          <w:spacing w:val="60"/>
          <w:sz w:val="24"/>
          <w:szCs w:val="24"/>
        </w:rPr>
        <w:t xml:space="preserve"> </w:t>
      </w:r>
      <w:r w:rsidRPr="001E624C">
        <w:rPr>
          <w:rFonts w:ascii="Times New Roman" w:hAnsi="Times New Roman" w:cs="Times New Roman"/>
          <w:spacing w:val="-2"/>
          <w:sz w:val="24"/>
          <w:szCs w:val="24"/>
        </w:rPr>
        <w:t>başkanının,</w:t>
      </w:r>
      <w:r w:rsidRPr="001E624C">
        <w:rPr>
          <w:rFonts w:ascii="Times New Roman" w:hAnsi="Times New Roman" w:cs="Times New Roman"/>
          <w:spacing w:val="71"/>
          <w:sz w:val="24"/>
          <w:szCs w:val="24"/>
        </w:rPr>
        <w:t xml:space="preserve"> </w:t>
      </w:r>
      <w:r w:rsidRPr="001E624C">
        <w:rPr>
          <w:rFonts w:ascii="Times New Roman" w:hAnsi="Times New Roman" w:cs="Times New Roman"/>
          <w:spacing w:val="-2"/>
          <w:sz w:val="24"/>
          <w:szCs w:val="24"/>
        </w:rPr>
        <w:t>muayene</w:t>
      </w:r>
      <w:r w:rsidRPr="001E624C">
        <w:rPr>
          <w:rFonts w:ascii="Times New Roman" w:hAnsi="Times New Roman" w:cs="Times New Roman"/>
          <w:spacing w:val="71"/>
          <w:sz w:val="24"/>
          <w:szCs w:val="24"/>
        </w:rPr>
        <w:t xml:space="preserve"> </w:t>
      </w:r>
      <w:r w:rsidRPr="001E624C">
        <w:rPr>
          <w:rFonts w:ascii="Times New Roman" w:hAnsi="Times New Roman" w:cs="Times New Roman"/>
          <w:spacing w:val="-2"/>
          <w:sz w:val="24"/>
          <w:szCs w:val="24"/>
        </w:rPr>
        <w:t>hizmetinin</w:t>
      </w:r>
      <w:r w:rsidRPr="001E624C">
        <w:rPr>
          <w:rFonts w:ascii="Times New Roman" w:hAnsi="Times New Roman" w:cs="Times New Roman"/>
          <w:spacing w:val="60"/>
          <w:sz w:val="24"/>
          <w:szCs w:val="24"/>
        </w:rPr>
        <w:t xml:space="preserve"> </w:t>
      </w:r>
      <w:r w:rsidRPr="001E624C">
        <w:rPr>
          <w:rFonts w:ascii="Times New Roman" w:hAnsi="Times New Roman" w:cs="Times New Roman"/>
          <w:spacing w:val="-2"/>
          <w:sz w:val="24"/>
          <w:szCs w:val="24"/>
        </w:rPr>
        <w:t>yürütülmesine</w:t>
      </w:r>
      <w:r w:rsidRPr="001E624C">
        <w:rPr>
          <w:rFonts w:ascii="Times New Roman" w:hAnsi="Times New Roman" w:cs="Times New Roman"/>
          <w:spacing w:val="71"/>
          <w:sz w:val="24"/>
          <w:szCs w:val="24"/>
        </w:rPr>
        <w:t xml:space="preserve"> </w:t>
      </w:r>
      <w:r w:rsidRPr="001E624C">
        <w:rPr>
          <w:rFonts w:ascii="Times New Roman" w:hAnsi="Times New Roman" w:cs="Times New Roman"/>
          <w:spacing w:val="-2"/>
          <w:sz w:val="24"/>
          <w:szCs w:val="24"/>
        </w:rPr>
        <w:t>ilişkin</w:t>
      </w:r>
      <w:r w:rsidRPr="001E624C">
        <w:rPr>
          <w:rFonts w:ascii="Times New Roman" w:hAnsi="Times New Roman" w:cs="Times New Roman"/>
          <w:spacing w:val="60"/>
          <w:sz w:val="24"/>
          <w:szCs w:val="24"/>
        </w:rPr>
        <w:t xml:space="preserve"> </w:t>
      </w:r>
      <w:r w:rsidRPr="001E624C">
        <w:rPr>
          <w:rFonts w:ascii="Times New Roman" w:hAnsi="Times New Roman" w:cs="Times New Roman"/>
          <w:spacing w:val="-2"/>
          <w:sz w:val="24"/>
          <w:szCs w:val="24"/>
        </w:rPr>
        <w:t>verdiği</w:t>
      </w:r>
      <w:r w:rsidRPr="001E624C">
        <w:rPr>
          <w:rFonts w:ascii="Times New Roman" w:hAnsi="Times New Roman" w:cs="Times New Roman"/>
          <w:spacing w:val="55"/>
          <w:sz w:val="24"/>
          <w:szCs w:val="24"/>
        </w:rPr>
        <w:t xml:space="preserve"> </w:t>
      </w:r>
      <w:r w:rsidRPr="001E624C">
        <w:rPr>
          <w:rFonts w:ascii="Times New Roman" w:hAnsi="Times New Roman" w:cs="Times New Roman"/>
          <w:spacing w:val="-2"/>
          <w:sz w:val="24"/>
          <w:szCs w:val="24"/>
        </w:rPr>
        <w:t>idarî görevlerini yerine getirmek.</w:t>
      </w:r>
    </w:p>
    <w:p w:rsidR="00C9570B" w:rsidRPr="001E624C" w:rsidRDefault="00C9570B" w:rsidP="001E624C">
      <w:pPr>
        <w:pStyle w:val="ListeParagraf"/>
        <w:widowControl w:val="0"/>
        <w:tabs>
          <w:tab w:val="left" w:pos="284"/>
          <w:tab w:val="left" w:pos="709"/>
          <w:tab w:val="left" w:pos="1242"/>
        </w:tabs>
        <w:autoSpaceDE w:val="0"/>
        <w:autoSpaceDN w:val="0"/>
        <w:ind w:left="-142" w:right="-57"/>
        <w:contextualSpacing w:val="0"/>
        <w:jc w:val="both"/>
        <w:outlineLvl w:val="0"/>
        <w:rPr>
          <w:rFonts w:ascii="Times New Roman" w:hAnsi="Times New Roman" w:cs="Times New Roman"/>
          <w:spacing w:val="-2"/>
          <w:sz w:val="24"/>
          <w:szCs w:val="24"/>
        </w:rPr>
      </w:pPr>
    </w:p>
    <w:p w:rsidR="00C9570B" w:rsidRPr="001E624C" w:rsidRDefault="00C9570B" w:rsidP="001E624C">
      <w:pPr>
        <w:pStyle w:val="Balk2"/>
        <w:numPr>
          <w:ilvl w:val="0"/>
          <w:numId w:val="24"/>
        </w:numPr>
        <w:tabs>
          <w:tab w:val="left" w:pos="284"/>
          <w:tab w:val="left" w:pos="709"/>
        </w:tabs>
        <w:ind w:right="-57"/>
        <w:jc w:val="both"/>
        <w:rPr>
          <w:rFonts w:ascii="Times New Roman" w:hAnsi="Times New Roman" w:cs="Times New Roman"/>
          <w:b/>
          <w:spacing w:val="-15"/>
          <w:sz w:val="24"/>
          <w:szCs w:val="24"/>
        </w:rPr>
      </w:pPr>
      <w:r w:rsidRPr="001E624C">
        <w:rPr>
          <w:rFonts w:ascii="Times New Roman" w:hAnsi="Times New Roman" w:cs="Times New Roman"/>
          <w:b/>
          <w:sz w:val="24"/>
          <w:szCs w:val="24"/>
        </w:rPr>
        <w:t>Mal</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sorumlusu</w:t>
      </w:r>
      <w:r w:rsidRPr="001E624C">
        <w:rPr>
          <w:rFonts w:ascii="Times New Roman" w:hAnsi="Times New Roman" w:cs="Times New Roman"/>
          <w:b/>
          <w:spacing w:val="27"/>
          <w:sz w:val="24"/>
          <w:szCs w:val="24"/>
        </w:rPr>
        <w:t xml:space="preserve"> </w:t>
      </w:r>
      <w:r w:rsidRPr="001E624C">
        <w:rPr>
          <w:rFonts w:ascii="Times New Roman" w:hAnsi="Times New Roman" w:cs="Times New Roman"/>
          <w:b/>
          <w:sz w:val="24"/>
          <w:szCs w:val="24"/>
        </w:rPr>
        <w:t>üyenin</w:t>
      </w:r>
      <w:r w:rsidRPr="001E624C">
        <w:rPr>
          <w:rFonts w:ascii="Times New Roman" w:hAnsi="Times New Roman" w:cs="Times New Roman"/>
          <w:b/>
          <w:spacing w:val="3"/>
          <w:sz w:val="24"/>
          <w:szCs w:val="24"/>
        </w:rPr>
        <w:t xml:space="preserve"> </w:t>
      </w:r>
      <w:r w:rsidRPr="001E624C">
        <w:rPr>
          <w:rFonts w:ascii="Times New Roman" w:hAnsi="Times New Roman" w:cs="Times New Roman"/>
          <w:b/>
          <w:sz w:val="24"/>
          <w:szCs w:val="24"/>
        </w:rPr>
        <w:t>görev</w:t>
      </w:r>
      <w:r w:rsidRPr="001E624C">
        <w:rPr>
          <w:rFonts w:ascii="Times New Roman" w:hAnsi="Times New Roman" w:cs="Times New Roman"/>
          <w:b/>
          <w:spacing w:val="-10"/>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11"/>
          <w:sz w:val="24"/>
          <w:szCs w:val="24"/>
        </w:rPr>
        <w:t xml:space="preserve"> </w:t>
      </w:r>
      <w:r w:rsidRPr="001E624C">
        <w:rPr>
          <w:rFonts w:ascii="Times New Roman" w:hAnsi="Times New Roman" w:cs="Times New Roman"/>
          <w:b/>
          <w:spacing w:val="-2"/>
          <w:sz w:val="24"/>
          <w:szCs w:val="24"/>
        </w:rPr>
        <w:t xml:space="preserve">sorumlulukları </w:t>
      </w:r>
      <w:r w:rsidRPr="001E624C">
        <w:rPr>
          <w:rFonts w:ascii="Times New Roman" w:hAnsi="Times New Roman" w:cs="Times New Roman"/>
          <w:spacing w:val="-15"/>
          <w:sz w:val="24"/>
          <w:szCs w:val="24"/>
        </w:rPr>
        <w:t xml:space="preserve"> </w:t>
      </w:r>
    </w:p>
    <w:p w:rsidR="00C9570B" w:rsidRPr="001E624C" w:rsidRDefault="00C9570B" w:rsidP="001E624C">
      <w:pPr>
        <w:pStyle w:val="GvdeMetni"/>
        <w:tabs>
          <w:tab w:val="left" w:pos="284"/>
          <w:tab w:val="left" w:pos="709"/>
        </w:tabs>
        <w:spacing w:line="276" w:lineRule="auto"/>
        <w:ind w:left="-142" w:right="-57" w:firstLine="510"/>
        <w:outlineLvl w:val="0"/>
        <w:rPr>
          <w:b/>
        </w:rPr>
      </w:pPr>
      <w:r w:rsidRPr="001E624C">
        <w:rPr>
          <w:b/>
        </w:rPr>
        <w:t>(1)</w:t>
      </w:r>
      <w:r w:rsidRPr="001E624C">
        <w:rPr>
          <w:b/>
          <w:spacing w:val="-15"/>
        </w:rPr>
        <w:t xml:space="preserve"> </w:t>
      </w:r>
      <w:r w:rsidRPr="001E624C">
        <w:rPr>
          <w:b/>
        </w:rPr>
        <w:t>Mal</w:t>
      </w:r>
      <w:r w:rsidRPr="001E624C">
        <w:rPr>
          <w:b/>
          <w:spacing w:val="-15"/>
        </w:rPr>
        <w:t xml:space="preserve"> </w:t>
      </w:r>
      <w:r w:rsidRPr="001E624C">
        <w:rPr>
          <w:b/>
        </w:rPr>
        <w:t>sorumlusu</w:t>
      </w:r>
      <w:r w:rsidRPr="001E624C">
        <w:rPr>
          <w:b/>
          <w:spacing w:val="18"/>
        </w:rPr>
        <w:t xml:space="preserve"> </w:t>
      </w:r>
      <w:r w:rsidRPr="001E624C">
        <w:rPr>
          <w:b/>
        </w:rPr>
        <w:t>üyenin</w:t>
      </w:r>
      <w:r w:rsidRPr="001E624C">
        <w:rPr>
          <w:b/>
          <w:spacing w:val="25"/>
        </w:rPr>
        <w:t xml:space="preserve"> </w:t>
      </w:r>
      <w:r w:rsidRPr="001E624C">
        <w:rPr>
          <w:b/>
        </w:rPr>
        <w:t>görev</w:t>
      </w:r>
      <w:r w:rsidRPr="001E624C">
        <w:rPr>
          <w:b/>
          <w:spacing w:val="4"/>
        </w:rPr>
        <w:t xml:space="preserve"> </w:t>
      </w:r>
      <w:r w:rsidRPr="001E624C">
        <w:rPr>
          <w:b/>
        </w:rPr>
        <w:t>ve</w:t>
      </w:r>
      <w:r w:rsidRPr="001E624C">
        <w:rPr>
          <w:b/>
          <w:spacing w:val="-8"/>
        </w:rPr>
        <w:t xml:space="preserve"> </w:t>
      </w:r>
      <w:r w:rsidRPr="001E624C">
        <w:rPr>
          <w:b/>
        </w:rPr>
        <w:t>sorumlulukları</w:t>
      </w:r>
      <w:r w:rsidRPr="001E624C">
        <w:rPr>
          <w:b/>
          <w:spacing w:val="21"/>
        </w:rPr>
        <w:t xml:space="preserve"> </w:t>
      </w:r>
      <w:r w:rsidRPr="001E624C">
        <w:rPr>
          <w:b/>
          <w:spacing w:val="-2"/>
        </w:rPr>
        <w:t>şunlardır:</w:t>
      </w:r>
    </w:p>
    <w:p w:rsidR="00C9570B" w:rsidRPr="001E624C" w:rsidRDefault="00C9570B" w:rsidP="001E624C">
      <w:pPr>
        <w:pStyle w:val="ListeParagraf"/>
        <w:widowControl w:val="0"/>
        <w:numPr>
          <w:ilvl w:val="0"/>
          <w:numId w:val="14"/>
        </w:numPr>
        <w:tabs>
          <w:tab w:val="left" w:pos="284"/>
          <w:tab w:val="left" w:pos="709"/>
          <w:tab w:val="left" w:pos="136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Geçici olarak teslim alınan malın; komisyon tarafından tamamının incelenmes</w:t>
      </w:r>
      <w:r w:rsidRPr="001E624C">
        <w:rPr>
          <w:rFonts w:ascii="Times New Roman" w:hAnsi="Times New Roman" w:cs="Times New Roman"/>
          <w:spacing w:val="12"/>
          <w:sz w:val="24"/>
          <w:szCs w:val="24"/>
        </w:rPr>
        <w:t xml:space="preserve">ini </w:t>
      </w:r>
      <w:r w:rsidRPr="001E624C">
        <w:rPr>
          <w:rFonts w:ascii="Times New Roman" w:hAnsi="Times New Roman" w:cs="Times New Roman"/>
          <w:sz w:val="24"/>
          <w:szCs w:val="24"/>
        </w:rPr>
        <w:t>kolaylaştıracak şekilde,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taksit</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partilere göre,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ayrı</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ayrı</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istif edilerek, birbiri ile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karıştırılmayacak düzende</w:t>
      </w:r>
      <w:r w:rsidRPr="001E624C">
        <w:rPr>
          <w:rFonts w:ascii="Times New Roman" w:hAnsi="Times New Roman" w:cs="Times New Roman"/>
          <w:spacing w:val="33"/>
          <w:sz w:val="24"/>
          <w:szCs w:val="24"/>
        </w:rPr>
        <w:t xml:space="preserve"> </w:t>
      </w:r>
      <w:r w:rsidRPr="001E624C">
        <w:rPr>
          <w:rFonts w:ascii="Times New Roman" w:hAnsi="Times New Roman" w:cs="Times New Roman"/>
          <w:sz w:val="24"/>
          <w:szCs w:val="24"/>
        </w:rPr>
        <w:t>bulundurulmasını</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sağlamak.</w:t>
      </w:r>
    </w:p>
    <w:p w:rsidR="00C9570B" w:rsidRPr="001E624C" w:rsidRDefault="00C9570B" w:rsidP="001E624C">
      <w:pPr>
        <w:pStyle w:val="ListeParagraf"/>
        <w:widowControl w:val="0"/>
        <w:numPr>
          <w:ilvl w:val="0"/>
          <w:numId w:val="14"/>
        </w:numPr>
        <w:tabs>
          <w:tab w:val="left" w:pos="284"/>
          <w:tab w:val="left" w:pos="709"/>
          <w:tab w:val="left" w:pos="1316"/>
        </w:tabs>
        <w:autoSpaceDE w:val="0"/>
        <w:autoSpaceDN w:val="0"/>
        <w:ind w:left="-142" w:right="-57" w:firstLine="510"/>
        <w:contextualSpacing w:val="0"/>
        <w:jc w:val="both"/>
        <w:outlineLvl w:val="0"/>
        <w:rPr>
          <w:rFonts w:ascii="Times New Roman" w:hAnsi="Times New Roman" w:cs="Times New Roman"/>
          <w:spacing w:val="-2"/>
          <w:sz w:val="24"/>
          <w:szCs w:val="24"/>
        </w:rPr>
      </w:pPr>
      <w:r w:rsidRPr="001E624C">
        <w:rPr>
          <w:rFonts w:ascii="Times New Roman" w:hAnsi="Times New Roman" w:cs="Times New Roman"/>
          <w:sz w:val="24"/>
          <w:szCs w:val="24"/>
        </w:rPr>
        <w:t>Depoda</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geçici olarak saklanan veya montaj yerinde, muayeneye</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arz edilen/muaye</w:t>
      </w:r>
      <w:r w:rsidRPr="001E624C">
        <w:rPr>
          <w:rFonts w:ascii="Times New Roman" w:hAnsi="Times New Roman" w:cs="Times New Roman"/>
          <w:spacing w:val="13"/>
          <w:sz w:val="24"/>
          <w:szCs w:val="24"/>
        </w:rPr>
        <w:t xml:space="preserve">nesi </w:t>
      </w:r>
      <w:r w:rsidRPr="001E624C">
        <w:rPr>
          <w:rFonts w:ascii="Times New Roman" w:hAnsi="Times New Roman" w:cs="Times New Roman"/>
          <w:sz w:val="24"/>
          <w:szCs w:val="24"/>
        </w:rPr>
        <w:t>tamamlanan</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malların,</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değiştirilmemesi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karıştırılmaması</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için</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gerekli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tedbirleri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almak.</w:t>
      </w:r>
    </w:p>
    <w:p w:rsidR="00C9570B" w:rsidRPr="001E624C" w:rsidRDefault="00C9570B" w:rsidP="001E624C">
      <w:pPr>
        <w:pStyle w:val="ListeParagraf"/>
        <w:widowControl w:val="0"/>
        <w:numPr>
          <w:ilvl w:val="0"/>
          <w:numId w:val="14"/>
        </w:numPr>
        <w:tabs>
          <w:tab w:val="left" w:pos="284"/>
          <w:tab w:val="left" w:pos="709"/>
          <w:tab w:val="left" w:pos="1316"/>
        </w:tabs>
        <w:autoSpaceDE w:val="0"/>
        <w:autoSpaceDN w:val="0"/>
        <w:ind w:left="-142" w:right="-57" w:firstLine="510"/>
        <w:contextualSpacing w:val="0"/>
        <w:jc w:val="both"/>
        <w:outlineLvl w:val="0"/>
        <w:rPr>
          <w:rFonts w:ascii="Times New Roman" w:hAnsi="Times New Roman" w:cs="Times New Roman"/>
          <w:spacing w:val="-2"/>
          <w:sz w:val="24"/>
          <w:szCs w:val="24"/>
        </w:rPr>
      </w:pP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Geçici</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olarak</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teslim</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alınan</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muayeneye</w:t>
      </w:r>
      <w:r w:rsidRPr="001E624C">
        <w:rPr>
          <w:rFonts w:ascii="Times New Roman" w:hAnsi="Times New Roman" w:cs="Times New Roman"/>
          <w:spacing w:val="30"/>
          <w:sz w:val="24"/>
          <w:szCs w:val="24"/>
        </w:rPr>
        <w:t xml:space="preserve"> </w:t>
      </w:r>
      <w:r w:rsidRPr="001E624C">
        <w:rPr>
          <w:rFonts w:ascii="Times New Roman" w:hAnsi="Times New Roman" w:cs="Times New Roman"/>
          <w:spacing w:val="-2"/>
          <w:sz w:val="24"/>
          <w:szCs w:val="24"/>
        </w:rPr>
        <w:t>sunulan</w:t>
      </w:r>
      <w:r w:rsidRPr="001E624C">
        <w:rPr>
          <w:rFonts w:ascii="Times New Roman" w:hAnsi="Times New Roman" w:cs="Times New Roman"/>
          <w:spacing w:val="23"/>
          <w:sz w:val="24"/>
          <w:szCs w:val="24"/>
        </w:rPr>
        <w:t xml:space="preserve"> </w:t>
      </w:r>
      <w:r w:rsidRPr="001E624C">
        <w:rPr>
          <w:rFonts w:ascii="Times New Roman" w:hAnsi="Times New Roman" w:cs="Times New Roman"/>
          <w:spacing w:val="-2"/>
          <w:sz w:val="24"/>
          <w:szCs w:val="24"/>
        </w:rPr>
        <w:t>malın</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muayenesine katılmak.</w:t>
      </w:r>
    </w:p>
    <w:p w:rsidR="00C9570B" w:rsidRPr="001E624C" w:rsidRDefault="00C9570B" w:rsidP="001E624C">
      <w:pPr>
        <w:pStyle w:val="ListeParagraf"/>
        <w:widowControl w:val="0"/>
        <w:numPr>
          <w:ilvl w:val="0"/>
          <w:numId w:val="14"/>
        </w:numPr>
        <w:tabs>
          <w:tab w:val="left" w:pos="284"/>
          <w:tab w:val="left" w:pos="709"/>
          <w:tab w:val="left" w:pos="130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 muayenede niteliklerine uygun bulunmayan malın itiraz muayenesi için temsili numune tutulmuş ve mal sorumlusuna teslim edilmiş ise itiraz muayenesi sonucuna kadar bunları saklamak</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yüklenici</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malları</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depodan</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teslim</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alırken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yükleniciye</w:t>
      </w:r>
      <w:r w:rsidRPr="001E624C">
        <w:rPr>
          <w:rFonts w:ascii="Times New Roman" w:hAnsi="Times New Roman" w:cs="Times New Roman"/>
          <w:spacing w:val="29"/>
          <w:sz w:val="24"/>
          <w:szCs w:val="24"/>
        </w:rPr>
        <w:t xml:space="preserve"> </w:t>
      </w:r>
      <w:r w:rsidRPr="001E624C">
        <w:rPr>
          <w:rFonts w:ascii="Times New Roman" w:hAnsi="Times New Roman" w:cs="Times New Roman"/>
          <w:sz w:val="24"/>
          <w:szCs w:val="24"/>
        </w:rPr>
        <w:t>teslim</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etmek.</w:t>
      </w:r>
    </w:p>
    <w:p w:rsidR="00C9570B" w:rsidRPr="001E624C" w:rsidRDefault="00C9570B" w:rsidP="001E624C">
      <w:pPr>
        <w:pStyle w:val="ListeParagraf"/>
        <w:widowControl w:val="0"/>
        <w:numPr>
          <w:ilvl w:val="0"/>
          <w:numId w:val="14"/>
        </w:numPr>
        <w:tabs>
          <w:tab w:val="left" w:pos="284"/>
          <w:tab w:val="left" w:pos="709"/>
          <w:tab w:val="left" w:pos="122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Niteliklerine</w:t>
      </w:r>
      <w:r w:rsidRPr="001E624C">
        <w:rPr>
          <w:rFonts w:ascii="Times New Roman" w:hAnsi="Times New Roman" w:cs="Times New Roman"/>
          <w:spacing w:val="39"/>
          <w:sz w:val="24"/>
          <w:szCs w:val="24"/>
        </w:rPr>
        <w:t xml:space="preserve"> </w:t>
      </w:r>
      <w:r w:rsidRPr="001E624C">
        <w:rPr>
          <w:rFonts w:ascii="Times New Roman" w:hAnsi="Times New Roman" w:cs="Times New Roman"/>
          <w:spacing w:val="-4"/>
          <w:sz w:val="24"/>
          <w:szCs w:val="24"/>
        </w:rPr>
        <w:t>uygun</w:t>
      </w:r>
      <w:r w:rsidRPr="001E624C">
        <w:rPr>
          <w:rFonts w:ascii="Times New Roman" w:hAnsi="Times New Roman" w:cs="Times New Roman"/>
          <w:spacing w:val="32"/>
          <w:sz w:val="24"/>
          <w:szCs w:val="24"/>
        </w:rPr>
        <w:t xml:space="preserve"> </w:t>
      </w:r>
      <w:r w:rsidRPr="001E624C">
        <w:rPr>
          <w:rFonts w:ascii="Times New Roman" w:hAnsi="Times New Roman" w:cs="Times New Roman"/>
          <w:spacing w:val="-4"/>
          <w:sz w:val="24"/>
          <w:szCs w:val="24"/>
        </w:rPr>
        <w:t>bulunmayan</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4"/>
          <w:sz w:val="24"/>
          <w:szCs w:val="24"/>
        </w:rPr>
        <w:t>mala,</w:t>
      </w:r>
      <w:r w:rsidRPr="001E624C">
        <w:rPr>
          <w:rFonts w:ascii="Times New Roman" w:hAnsi="Times New Roman" w:cs="Times New Roman"/>
          <w:spacing w:val="20"/>
          <w:sz w:val="24"/>
          <w:szCs w:val="24"/>
        </w:rPr>
        <w:t xml:space="preserve"> </w:t>
      </w:r>
      <w:r w:rsidRPr="001E624C">
        <w:rPr>
          <w:rFonts w:ascii="Times New Roman" w:hAnsi="Times New Roman" w:cs="Times New Roman"/>
          <w:spacing w:val="-4"/>
          <w:sz w:val="24"/>
          <w:szCs w:val="24"/>
        </w:rPr>
        <w:t>ilgili</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4"/>
          <w:sz w:val="24"/>
          <w:szCs w:val="24"/>
        </w:rPr>
        <w:t>dokümandaki</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4"/>
          <w:sz w:val="24"/>
          <w:szCs w:val="24"/>
        </w:rPr>
        <w:t>hükümlere</w:t>
      </w:r>
      <w:r w:rsidRPr="001E624C">
        <w:rPr>
          <w:rFonts w:ascii="Times New Roman" w:hAnsi="Times New Roman" w:cs="Times New Roman"/>
          <w:spacing w:val="42"/>
          <w:sz w:val="24"/>
          <w:szCs w:val="24"/>
        </w:rPr>
        <w:t xml:space="preserve"> </w:t>
      </w:r>
      <w:r w:rsidRPr="001E624C">
        <w:rPr>
          <w:rFonts w:ascii="Times New Roman" w:hAnsi="Times New Roman" w:cs="Times New Roman"/>
          <w:spacing w:val="-4"/>
          <w:sz w:val="24"/>
          <w:szCs w:val="24"/>
        </w:rPr>
        <w:t>göre</w:t>
      </w:r>
      <w:r w:rsidRPr="001E624C">
        <w:rPr>
          <w:rFonts w:ascii="Times New Roman" w:hAnsi="Times New Roman" w:cs="Times New Roman"/>
          <w:spacing w:val="-2"/>
          <w:sz w:val="24"/>
          <w:szCs w:val="24"/>
        </w:rPr>
        <w:t xml:space="preserve"> </w:t>
      </w:r>
      <w:r w:rsidRPr="001E624C">
        <w:rPr>
          <w:rFonts w:ascii="Times New Roman" w:hAnsi="Times New Roman" w:cs="Times New Roman"/>
          <w:spacing w:val="-4"/>
          <w:sz w:val="24"/>
          <w:szCs w:val="24"/>
        </w:rPr>
        <w:t>işlem</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4"/>
          <w:sz w:val="24"/>
          <w:szCs w:val="24"/>
        </w:rPr>
        <w:t>yapmak.</w:t>
      </w:r>
    </w:p>
    <w:p w:rsidR="00C9570B" w:rsidRPr="001E624C" w:rsidRDefault="00C9570B" w:rsidP="001E624C">
      <w:pPr>
        <w:pStyle w:val="ListeParagraf"/>
        <w:widowControl w:val="0"/>
        <w:numPr>
          <w:ilvl w:val="0"/>
          <w:numId w:val="14"/>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Dokümanda</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aksine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bir</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hüküm</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yoksa</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muayeneye</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tabi</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tutulan malın;</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kesin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kabulü</w:t>
      </w:r>
      <w:r w:rsidRPr="001E624C">
        <w:rPr>
          <w:rFonts w:ascii="Times New Roman" w:hAnsi="Times New Roman" w:cs="Times New Roman"/>
          <w:spacing w:val="-4"/>
          <w:sz w:val="24"/>
          <w:szCs w:val="24"/>
        </w:rPr>
        <w:t xml:space="preserve"> </w:t>
      </w:r>
      <w:r w:rsidRPr="001E624C">
        <w:rPr>
          <w:rFonts w:ascii="Times New Roman" w:hAnsi="Times New Roman" w:cs="Times New Roman"/>
          <w:spacing w:val="-2"/>
          <w:sz w:val="24"/>
          <w:szCs w:val="24"/>
        </w:rPr>
        <w:t xml:space="preserve">yapılıncaya </w:t>
      </w:r>
      <w:r w:rsidRPr="001E624C">
        <w:rPr>
          <w:rFonts w:ascii="Times New Roman" w:hAnsi="Times New Roman" w:cs="Times New Roman"/>
          <w:sz w:val="24"/>
          <w:szCs w:val="24"/>
        </w:rPr>
        <w:t>kadar</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kullanılmasını</w:t>
      </w:r>
      <w:r w:rsidRPr="001E624C">
        <w:rPr>
          <w:rFonts w:ascii="Times New Roman" w:hAnsi="Times New Roman" w:cs="Times New Roman"/>
          <w:spacing w:val="28"/>
          <w:sz w:val="24"/>
          <w:szCs w:val="24"/>
        </w:rPr>
        <w:t xml:space="preserve"> </w:t>
      </w:r>
      <w:r w:rsidRPr="001E624C">
        <w:rPr>
          <w:rFonts w:ascii="Times New Roman" w:hAnsi="Times New Roman" w:cs="Times New Roman"/>
          <w:sz w:val="24"/>
          <w:szCs w:val="24"/>
        </w:rPr>
        <w:t>önleyici</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tedbirleri</w:t>
      </w:r>
      <w:r w:rsidRPr="001E624C">
        <w:rPr>
          <w:rFonts w:ascii="Times New Roman" w:hAnsi="Times New Roman" w:cs="Times New Roman"/>
          <w:spacing w:val="28"/>
          <w:sz w:val="24"/>
          <w:szCs w:val="24"/>
        </w:rPr>
        <w:t xml:space="preserve"> </w:t>
      </w:r>
      <w:r w:rsidRPr="001E624C">
        <w:rPr>
          <w:rFonts w:ascii="Times New Roman" w:hAnsi="Times New Roman" w:cs="Times New Roman"/>
          <w:sz w:val="24"/>
          <w:szCs w:val="24"/>
        </w:rPr>
        <w:t>almak.</w:t>
      </w:r>
    </w:p>
    <w:p w:rsidR="00C9570B" w:rsidRPr="001E624C" w:rsidRDefault="00C9570B" w:rsidP="001E624C">
      <w:pPr>
        <w:pStyle w:val="Balk2"/>
        <w:numPr>
          <w:ilvl w:val="0"/>
          <w:numId w:val="24"/>
        </w:numPr>
        <w:tabs>
          <w:tab w:val="left" w:pos="284"/>
          <w:tab w:val="left" w:pos="709"/>
        </w:tabs>
        <w:ind w:right="-57"/>
        <w:jc w:val="both"/>
        <w:rPr>
          <w:rFonts w:ascii="Times New Roman" w:hAnsi="Times New Roman" w:cs="Times New Roman"/>
          <w:b/>
          <w:spacing w:val="-13"/>
          <w:sz w:val="24"/>
          <w:szCs w:val="24"/>
        </w:rPr>
      </w:pPr>
      <w:r w:rsidRPr="001E624C">
        <w:rPr>
          <w:rFonts w:ascii="Times New Roman" w:hAnsi="Times New Roman" w:cs="Times New Roman"/>
          <w:b/>
          <w:sz w:val="24"/>
          <w:szCs w:val="24"/>
        </w:rPr>
        <w:t>Yüklenicinin</w:t>
      </w:r>
      <w:r w:rsidRPr="001E624C">
        <w:rPr>
          <w:rFonts w:ascii="Times New Roman" w:hAnsi="Times New Roman" w:cs="Times New Roman"/>
          <w:b/>
          <w:spacing w:val="20"/>
          <w:sz w:val="24"/>
          <w:szCs w:val="24"/>
        </w:rPr>
        <w:t xml:space="preserve"> </w:t>
      </w:r>
      <w:r w:rsidRPr="001E624C">
        <w:rPr>
          <w:rFonts w:ascii="Times New Roman" w:hAnsi="Times New Roman" w:cs="Times New Roman"/>
          <w:b/>
          <w:sz w:val="24"/>
          <w:szCs w:val="24"/>
        </w:rPr>
        <w:t>görev</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ve</w:t>
      </w:r>
      <w:r w:rsidRPr="001E624C">
        <w:rPr>
          <w:rFonts w:ascii="Times New Roman" w:hAnsi="Times New Roman" w:cs="Times New Roman"/>
          <w:b/>
          <w:spacing w:val="-15"/>
          <w:sz w:val="24"/>
          <w:szCs w:val="24"/>
        </w:rPr>
        <w:t xml:space="preserve"> </w:t>
      </w:r>
      <w:r w:rsidRPr="001E624C">
        <w:rPr>
          <w:rFonts w:ascii="Times New Roman" w:hAnsi="Times New Roman" w:cs="Times New Roman"/>
          <w:b/>
          <w:spacing w:val="-2"/>
          <w:sz w:val="24"/>
          <w:szCs w:val="24"/>
        </w:rPr>
        <w:t xml:space="preserve">sorumlukları </w:t>
      </w:r>
    </w:p>
    <w:p w:rsidR="00C9570B" w:rsidRPr="001E624C" w:rsidRDefault="00C9570B" w:rsidP="001E624C">
      <w:pPr>
        <w:pStyle w:val="GvdeMetni"/>
        <w:tabs>
          <w:tab w:val="left" w:pos="284"/>
          <w:tab w:val="left" w:pos="709"/>
        </w:tabs>
        <w:spacing w:line="276" w:lineRule="auto"/>
        <w:ind w:left="-142" w:right="-57" w:firstLine="510"/>
        <w:outlineLvl w:val="0"/>
      </w:pPr>
      <w:r w:rsidRPr="001E624C">
        <w:rPr>
          <w:b/>
          <w:spacing w:val="-2"/>
        </w:rPr>
        <w:t>(1)</w:t>
      </w:r>
      <w:r w:rsidRPr="001E624C">
        <w:rPr>
          <w:b/>
          <w:spacing w:val="-13"/>
        </w:rPr>
        <w:t xml:space="preserve"> </w:t>
      </w:r>
      <w:r w:rsidRPr="001E624C">
        <w:rPr>
          <w:spacing w:val="-2"/>
        </w:rPr>
        <w:t>Yüklenici,</w:t>
      </w:r>
      <w:r w:rsidRPr="001E624C">
        <w:rPr>
          <w:spacing w:val="31"/>
        </w:rPr>
        <w:t xml:space="preserve"> </w:t>
      </w:r>
      <w:r w:rsidRPr="001E624C">
        <w:rPr>
          <w:spacing w:val="-2"/>
        </w:rPr>
        <w:t>sadece</w:t>
      </w:r>
      <w:r w:rsidRPr="001E624C">
        <w:rPr>
          <w:spacing w:val="-6"/>
        </w:rPr>
        <w:t xml:space="preserve"> </w:t>
      </w:r>
      <w:r w:rsidRPr="001E624C">
        <w:rPr>
          <w:spacing w:val="-2"/>
        </w:rPr>
        <w:t>fiziksel</w:t>
      </w:r>
      <w:r w:rsidRPr="001E624C">
        <w:rPr>
          <w:spacing w:val="24"/>
        </w:rPr>
        <w:t xml:space="preserve"> </w:t>
      </w:r>
      <w:r w:rsidRPr="001E624C">
        <w:rPr>
          <w:spacing w:val="-2"/>
        </w:rPr>
        <w:t>muayenelere</w:t>
      </w:r>
      <w:r w:rsidRPr="001E624C">
        <w:rPr>
          <w:spacing w:val="39"/>
        </w:rPr>
        <w:t xml:space="preserve"> </w:t>
      </w:r>
      <w:r w:rsidRPr="001E624C">
        <w:rPr>
          <w:spacing w:val="-2"/>
        </w:rPr>
        <w:t>(itiraz</w:t>
      </w:r>
      <w:r w:rsidRPr="001E624C">
        <w:rPr>
          <w:spacing w:val="35"/>
        </w:rPr>
        <w:t xml:space="preserve"> </w:t>
      </w:r>
      <w:r w:rsidRPr="001E624C">
        <w:rPr>
          <w:spacing w:val="-2"/>
        </w:rPr>
        <w:t>muayenesi</w:t>
      </w:r>
      <w:r w:rsidRPr="001E624C">
        <w:rPr>
          <w:spacing w:val="24"/>
        </w:rPr>
        <w:t xml:space="preserve"> </w:t>
      </w:r>
      <w:r w:rsidRPr="001E624C">
        <w:rPr>
          <w:spacing w:val="-2"/>
        </w:rPr>
        <w:t>dâhil)</w:t>
      </w:r>
      <w:r w:rsidRPr="001E624C">
        <w:rPr>
          <w:spacing w:val="36"/>
        </w:rPr>
        <w:t xml:space="preserve"> </w:t>
      </w:r>
      <w:r w:rsidRPr="001E624C">
        <w:rPr>
          <w:spacing w:val="-2"/>
        </w:rPr>
        <w:t>katılabilir.</w:t>
      </w:r>
    </w:p>
    <w:p w:rsidR="00C9570B" w:rsidRPr="001E624C" w:rsidRDefault="00C9570B" w:rsidP="001E624C">
      <w:pPr>
        <w:pStyle w:val="GvdeMetni"/>
        <w:tabs>
          <w:tab w:val="left" w:pos="284"/>
          <w:tab w:val="left" w:pos="709"/>
        </w:tabs>
        <w:spacing w:line="276" w:lineRule="auto"/>
        <w:ind w:left="-142" w:right="-57" w:firstLine="510"/>
        <w:outlineLvl w:val="0"/>
        <w:rPr>
          <w:b/>
        </w:rPr>
      </w:pPr>
      <w:r w:rsidRPr="001E624C">
        <w:rPr>
          <w:b/>
          <w:spacing w:val="-2"/>
        </w:rPr>
        <w:t>(2)</w:t>
      </w:r>
      <w:r w:rsidRPr="001E624C">
        <w:rPr>
          <w:b/>
          <w:spacing w:val="-8"/>
        </w:rPr>
        <w:t xml:space="preserve"> </w:t>
      </w:r>
      <w:r w:rsidRPr="001E624C">
        <w:rPr>
          <w:b/>
          <w:spacing w:val="-2"/>
        </w:rPr>
        <w:t>Yüklenicinin</w:t>
      </w:r>
      <w:r w:rsidRPr="001E624C">
        <w:rPr>
          <w:b/>
          <w:spacing w:val="30"/>
        </w:rPr>
        <w:t xml:space="preserve"> </w:t>
      </w:r>
      <w:r w:rsidRPr="001E624C">
        <w:rPr>
          <w:b/>
          <w:spacing w:val="-2"/>
        </w:rPr>
        <w:t>görev</w:t>
      </w:r>
      <w:r w:rsidRPr="001E624C">
        <w:rPr>
          <w:b/>
          <w:spacing w:val="8"/>
        </w:rPr>
        <w:t xml:space="preserve"> </w:t>
      </w:r>
      <w:r w:rsidRPr="001E624C">
        <w:rPr>
          <w:b/>
          <w:spacing w:val="-2"/>
        </w:rPr>
        <w:t>ve</w:t>
      </w:r>
      <w:r w:rsidRPr="001E624C">
        <w:rPr>
          <w:b/>
          <w:spacing w:val="-4"/>
        </w:rPr>
        <w:t xml:space="preserve"> </w:t>
      </w:r>
      <w:r w:rsidRPr="001E624C">
        <w:rPr>
          <w:b/>
          <w:spacing w:val="-2"/>
        </w:rPr>
        <w:t>sorumlulukları</w:t>
      </w:r>
      <w:r w:rsidRPr="001E624C">
        <w:rPr>
          <w:b/>
          <w:spacing w:val="26"/>
        </w:rPr>
        <w:t xml:space="preserve"> </w:t>
      </w:r>
      <w:r w:rsidRPr="001E624C">
        <w:rPr>
          <w:b/>
          <w:spacing w:val="-2"/>
        </w:rPr>
        <w:t>şunlardır:</w:t>
      </w:r>
    </w:p>
    <w:p w:rsidR="00C9570B" w:rsidRPr="001E624C" w:rsidRDefault="00C9570B" w:rsidP="001E624C">
      <w:pPr>
        <w:tabs>
          <w:tab w:val="left" w:pos="284"/>
          <w:tab w:val="left" w:pos="709"/>
          <w:tab w:val="left" w:pos="1242"/>
        </w:tabs>
        <w:ind w:right="-57"/>
        <w:outlineLvl w:val="0"/>
        <w:rPr>
          <w:b/>
        </w:rPr>
      </w:pPr>
      <w:r w:rsidRPr="001E624C">
        <w:rPr>
          <w:b/>
          <w:spacing w:val="-2"/>
        </w:rPr>
        <w:t>Muayene</w:t>
      </w:r>
      <w:r w:rsidRPr="001E624C">
        <w:rPr>
          <w:b/>
          <w:spacing w:val="17"/>
        </w:rPr>
        <w:t xml:space="preserve"> </w:t>
      </w:r>
      <w:r w:rsidRPr="001E624C">
        <w:rPr>
          <w:b/>
          <w:spacing w:val="-2"/>
        </w:rPr>
        <w:t>edilecek</w:t>
      </w:r>
      <w:r w:rsidRPr="001E624C">
        <w:rPr>
          <w:b/>
          <w:spacing w:val="8"/>
        </w:rPr>
        <w:t xml:space="preserve"> </w:t>
      </w:r>
      <w:r w:rsidRPr="001E624C">
        <w:rPr>
          <w:b/>
          <w:spacing w:val="-2"/>
        </w:rPr>
        <w:t>malın;</w:t>
      </w:r>
    </w:p>
    <w:p w:rsidR="00C9570B" w:rsidRPr="001E624C" w:rsidRDefault="00C9570B" w:rsidP="001E624C">
      <w:pPr>
        <w:pStyle w:val="ListeParagraf"/>
        <w:widowControl w:val="0"/>
        <w:numPr>
          <w:ilvl w:val="1"/>
          <w:numId w:val="13"/>
        </w:numPr>
        <w:tabs>
          <w:tab w:val="left" w:pos="284"/>
          <w:tab w:val="left" w:pos="709"/>
          <w:tab w:val="left" w:pos="128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Tamamının incelenmesini kolaylaştıracak bir</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 xml:space="preserve">düzende bulundurulması, usulüne uygun ve kolay muayene yapılabilmesi için muayeneye başlamadan önce, belirli bölümlere ayrılmasını </w:t>
      </w:r>
      <w:r w:rsidRPr="001E624C">
        <w:rPr>
          <w:rFonts w:ascii="Times New Roman" w:hAnsi="Times New Roman" w:cs="Times New Roman"/>
          <w:spacing w:val="-2"/>
          <w:sz w:val="24"/>
          <w:szCs w:val="24"/>
        </w:rPr>
        <w:t>sağlamak.</w:t>
      </w:r>
    </w:p>
    <w:p w:rsidR="00C9570B" w:rsidRPr="001E624C" w:rsidRDefault="00C9570B" w:rsidP="001E624C">
      <w:pPr>
        <w:pStyle w:val="ListeParagraf"/>
        <w:widowControl w:val="0"/>
        <w:numPr>
          <w:ilvl w:val="1"/>
          <w:numId w:val="13"/>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 xml:space="preserve">Cinsine ve miktarına göre, muayenenin başlangıç aşamasında, muayene/test ile numune alımı için gerekli olan araç, gereç, ölçüm aletleri ve diğer malzemeler (mühimmat, yakıt, yağ) ile </w:t>
      </w:r>
      <w:r w:rsidRPr="001E624C">
        <w:rPr>
          <w:rFonts w:ascii="Times New Roman" w:hAnsi="Times New Roman" w:cs="Times New Roman"/>
          <w:spacing w:val="-2"/>
          <w:sz w:val="24"/>
          <w:szCs w:val="24"/>
        </w:rPr>
        <w:t>ihtiyaç</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duyulan</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kullanıcı,</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işletmeci</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8"/>
          <w:sz w:val="24"/>
          <w:szCs w:val="24"/>
        </w:rPr>
        <w:t xml:space="preserve"> </w:t>
      </w:r>
      <w:r w:rsidRPr="001E624C">
        <w:rPr>
          <w:rFonts w:ascii="Times New Roman" w:hAnsi="Times New Roman" w:cs="Times New Roman"/>
          <w:spacing w:val="-2"/>
          <w:sz w:val="24"/>
          <w:szCs w:val="24"/>
        </w:rPr>
        <w:t>yardımcı</w:t>
      </w:r>
      <w:r w:rsidRPr="001E624C">
        <w:rPr>
          <w:rFonts w:ascii="Times New Roman" w:hAnsi="Times New Roman" w:cs="Times New Roman"/>
          <w:spacing w:val="20"/>
          <w:sz w:val="24"/>
          <w:szCs w:val="24"/>
        </w:rPr>
        <w:t xml:space="preserve"> </w:t>
      </w:r>
      <w:r w:rsidRPr="001E624C">
        <w:rPr>
          <w:rFonts w:ascii="Times New Roman" w:hAnsi="Times New Roman" w:cs="Times New Roman"/>
          <w:spacing w:val="-2"/>
          <w:sz w:val="24"/>
          <w:szCs w:val="24"/>
        </w:rPr>
        <w:t>personelin</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hazır</w:t>
      </w:r>
      <w:r w:rsidRPr="001E624C">
        <w:rPr>
          <w:rFonts w:ascii="Times New Roman" w:hAnsi="Times New Roman" w:cs="Times New Roman"/>
          <w:spacing w:val="21"/>
          <w:sz w:val="24"/>
          <w:szCs w:val="24"/>
        </w:rPr>
        <w:t xml:space="preserve"> </w:t>
      </w:r>
      <w:r w:rsidRPr="001E624C">
        <w:rPr>
          <w:rFonts w:ascii="Times New Roman" w:hAnsi="Times New Roman" w:cs="Times New Roman"/>
          <w:spacing w:val="-2"/>
          <w:sz w:val="24"/>
          <w:szCs w:val="24"/>
        </w:rPr>
        <w:t>olmasını</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sağlamak.</w:t>
      </w:r>
    </w:p>
    <w:p w:rsidR="00C9570B" w:rsidRPr="001E624C" w:rsidRDefault="00C9570B" w:rsidP="001E624C">
      <w:pPr>
        <w:pStyle w:val="ListeParagraf"/>
        <w:widowControl w:val="0"/>
        <w:numPr>
          <w:ilvl w:val="1"/>
          <w:numId w:val="13"/>
        </w:numPr>
        <w:tabs>
          <w:tab w:val="left" w:pos="284"/>
          <w:tab w:val="left" w:pos="709"/>
          <w:tab w:val="left" w:pos="139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Numune payının alınacağının dokümanda belirtilmesi halinde, numune paylarını (beden/drop/ölçü/numara/ağırlık dağılımına göre malın tamamını temsil edecek şekilde) malın teslimi</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aşamasında</w:t>
      </w:r>
      <w:r w:rsidRPr="001E624C">
        <w:rPr>
          <w:rFonts w:ascii="Times New Roman" w:hAnsi="Times New Roman" w:cs="Times New Roman"/>
          <w:spacing w:val="37"/>
          <w:sz w:val="24"/>
          <w:szCs w:val="24"/>
        </w:rPr>
        <w:t xml:space="preserve"> </w:t>
      </w:r>
      <w:r w:rsidRPr="001E624C">
        <w:rPr>
          <w:rFonts w:ascii="Times New Roman" w:hAnsi="Times New Roman" w:cs="Times New Roman"/>
          <w:sz w:val="24"/>
          <w:szCs w:val="24"/>
        </w:rPr>
        <w:t>teslim</w:t>
      </w:r>
      <w:r w:rsidRPr="001E624C">
        <w:rPr>
          <w:rFonts w:ascii="Times New Roman" w:hAnsi="Times New Roman" w:cs="Times New Roman"/>
          <w:spacing w:val="33"/>
          <w:sz w:val="24"/>
          <w:szCs w:val="24"/>
        </w:rPr>
        <w:t xml:space="preserve"> </w:t>
      </w:r>
      <w:r w:rsidRPr="001E624C">
        <w:rPr>
          <w:rFonts w:ascii="Times New Roman" w:hAnsi="Times New Roman" w:cs="Times New Roman"/>
          <w:sz w:val="24"/>
          <w:szCs w:val="24"/>
        </w:rPr>
        <w:t>etmek.</w:t>
      </w:r>
    </w:p>
    <w:p w:rsidR="00C9570B" w:rsidRPr="001E624C" w:rsidRDefault="00C9570B" w:rsidP="001E624C">
      <w:pPr>
        <w:pStyle w:val="ListeParagraf"/>
        <w:widowControl w:val="0"/>
        <w:numPr>
          <w:ilvl w:val="1"/>
          <w:numId w:val="13"/>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İdareyle</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4"/>
          <w:sz w:val="24"/>
          <w:szCs w:val="24"/>
        </w:rPr>
        <w:t>gerekli</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4"/>
          <w:sz w:val="24"/>
          <w:szCs w:val="24"/>
        </w:rPr>
        <w:t>koordinasyonu</w:t>
      </w:r>
      <w:r w:rsidRPr="001E624C">
        <w:rPr>
          <w:rFonts w:ascii="Times New Roman" w:hAnsi="Times New Roman" w:cs="Times New Roman"/>
          <w:spacing w:val="32"/>
          <w:sz w:val="24"/>
          <w:szCs w:val="24"/>
        </w:rPr>
        <w:t xml:space="preserve"> </w:t>
      </w:r>
      <w:r w:rsidRPr="001E624C">
        <w:rPr>
          <w:rFonts w:ascii="Times New Roman" w:hAnsi="Times New Roman" w:cs="Times New Roman"/>
          <w:spacing w:val="-4"/>
          <w:sz w:val="24"/>
          <w:szCs w:val="24"/>
        </w:rPr>
        <w:t>kurarak</w:t>
      </w:r>
      <w:r w:rsidRPr="001E624C">
        <w:rPr>
          <w:rFonts w:ascii="Times New Roman" w:hAnsi="Times New Roman" w:cs="Times New Roman"/>
          <w:spacing w:val="9"/>
          <w:sz w:val="24"/>
          <w:szCs w:val="24"/>
        </w:rPr>
        <w:t xml:space="preserve"> </w:t>
      </w:r>
      <w:r w:rsidRPr="001E624C">
        <w:rPr>
          <w:rFonts w:ascii="Times New Roman" w:hAnsi="Times New Roman" w:cs="Times New Roman"/>
          <w:spacing w:val="-4"/>
          <w:sz w:val="24"/>
          <w:szCs w:val="24"/>
        </w:rPr>
        <w:t>muayene</w:t>
      </w:r>
      <w:r w:rsidRPr="001E624C">
        <w:rPr>
          <w:rFonts w:ascii="Times New Roman" w:hAnsi="Times New Roman" w:cs="Times New Roman"/>
          <w:spacing w:val="43"/>
          <w:sz w:val="24"/>
          <w:szCs w:val="24"/>
        </w:rPr>
        <w:t xml:space="preserve"> </w:t>
      </w:r>
      <w:r w:rsidRPr="001E624C">
        <w:rPr>
          <w:rFonts w:ascii="Times New Roman" w:hAnsi="Times New Roman" w:cs="Times New Roman"/>
          <w:spacing w:val="-4"/>
          <w:sz w:val="24"/>
          <w:szCs w:val="24"/>
        </w:rPr>
        <w:t>yerini,</w:t>
      </w:r>
      <w:r w:rsidRPr="001E624C">
        <w:rPr>
          <w:rFonts w:ascii="Times New Roman" w:hAnsi="Times New Roman" w:cs="Times New Roman"/>
          <w:spacing w:val="44"/>
          <w:sz w:val="24"/>
          <w:szCs w:val="24"/>
        </w:rPr>
        <w:t xml:space="preserve"> </w:t>
      </w:r>
      <w:r w:rsidRPr="001E624C">
        <w:rPr>
          <w:rFonts w:ascii="Times New Roman" w:hAnsi="Times New Roman" w:cs="Times New Roman"/>
          <w:spacing w:val="-4"/>
          <w:sz w:val="24"/>
          <w:szCs w:val="24"/>
        </w:rPr>
        <w:t>tarihi</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4"/>
          <w:sz w:val="24"/>
          <w:szCs w:val="24"/>
        </w:rPr>
        <w:t>ve</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4"/>
          <w:sz w:val="24"/>
          <w:szCs w:val="24"/>
        </w:rPr>
        <w:t>saatini</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4"/>
          <w:sz w:val="24"/>
          <w:szCs w:val="24"/>
        </w:rPr>
        <w:t>öğrenmek.</w:t>
      </w:r>
    </w:p>
    <w:p w:rsidR="00C9570B" w:rsidRPr="001E624C" w:rsidRDefault="00C9570B" w:rsidP="001E624C">
      <w:pPr>
        <w:pStyle w:val="ListeParagraf"/>
        <w:widowControl w:val="0"/>
        <w:numPr>
          <w:ilvl w:val="1"/>
          <w:numId w:val="13"/>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Tesliminde</w:t>
      </w:r>
      <w:r w:rsidRPr="001E624C">
        <w:rPr>
          <w:rFonts w:ascii="Times New Roman" w:hAnsi="Times New Roman" w:cs="Times New Roman"/>
          <w:spacing w:val="41"/>
          <w:sz w:val="24"/>
          <w:szCs w:val="24"/>
        </w:rPr>
        <w:t xml:space="preserve"> </w:t>
      </w:r>
      <w:r w:rsidRPr="001E624C">
        <w:rPr>
          <w:rFonts w:ascii="Times New Roman" w:hAnsi="Times New Roman" w:cs="Times New Roman"/>
          <w:spacing w:val="-4"/>
          <w:sz w:val="24"/>
          <w:szCs w:val="24"/>
        </w:rPr>
        <w:t>ve muayene</w:t>
      </w:r>
      <w:r w:rsidRPr="001E624C">
        <w:rPr>
          <w:rFonts w:ascii="Times New Roman" w:hAnsi="Times New Roman" w:cs="Times New Roman"/>
          <w:spacing w:val="42"/>
          <w:sz w:val="24"/>
          <w:szCs w:val="24"/>
        </w:rPr>
        <w:t xml:space="preserve"> </w:t>
      </w:r>
      <w:r w:rsidRPr="001E624C">
        <w:rPr>
          <w:rFonts w:ascii="Times New Roman" w:hAnsi="Times New Roman" w:cs="Times New Roman"/>
          <w:spacing w:val="-4"/>
          <w:sz w:val="24"/>
          <w:szCs w:val="24"/>
        </w:rPr>
        <w:t>aşamasında</w:t>
      </w:r>
      <w:r w:rsidRPr="001E624C">
        <w:rPr>
          <w:rFonts w:ascii="Times New Roman" w:hAnsi="Times New Roman" w:cs="Times New Roman"/>
          <w:spacing w:val="42"/>
          <w:sz w:val="24"/>
          <w:szCs w:val="24"/>
        </w:rPr>
        <w:t xml:space="preserve"> </w:t>
      </w:r>
      <w:r w:rsidRPr="001E624C">
        <w:rPr>
          <w:rFonts w:ascii="Times New Roman" w:hAnsi="Times New Roman" w:cs="Times New Roman"/>
          <w:spacing w:val="-4"/>
          <w:sz w:val="24"/>
          <w:szCs w:val="24"/>
        </w:rPr>
        <w:t>oluşan</w:t>
      </w:r>
      <w:r w:rsidRPr="001E624C">
        <w:rPr>
          <w:rFonts w:ascii="Times New Roman" w:hAnsi="Times New Roman" w:cs="Times New Roman"/>
          <w:spacing w:val="20"/>
          <w:sz w:val="24"/>
          <w:szCs w:val="24"/>
        </w:rPr>
        <w:t xml:space="preserve"> </w:t>
      </w:r>
      <w:r w:rsidRPr="001E624C">
        <w:rPr>
          <w:rFonts w:ascii="Times New Roman" w:hAnsi="Times New Roman" w:cs="Times New Roman"/>
          <w:spacing w:val="-4"/>
          <w:sz w:val="24"/>
          <w:szCs w:val="24"/>
        </w:rPr>
        <w:t>dağınıklığı</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4"/>
          <w:sz w:val="24"/>
          <w:szCs w:val="24"/>
        </w:rPr>
        <w:t>düzeltmek</w:t>
      </w:r>
      <w:r w:rsidRPr="001E624C">
        <w:rPr>
          <w:rFonts w:ascii="Times New Roman" w:hAnsi="Times New Roman" w:cs="Times New Roman"/>
          <w:spacing w:val="43"/>
          <w:sz w:val="24"/>
          <w:szCs w:val="24"/>
        </w:rPr>
        <w:t xml:space="preserve"> </w:t>
      </w:r>
      <w:r w:rsidRPr="001E624C">
        <w:rPr>
          <w:rFonts w:ascii="Times New Roman" w:hAnsi="Times New Roman" w:cs="Times New Roman"/>
          <w:spacing w:val="-4"/>
          <w:sz w:val="24"/>
          <w:szCs w:val="24"/>
        </w:rPr>
        <w:t>ve temizlemek.</w:t>
      </w:r>
    </w:p>
    <w:p w:rsidR="00C9570B" w:rsidRPr="001E624C" w:rsidRDefault="00C9570B" w:rsidP="001E624C">
      <w:pPr>
        <w:spacing w:line="276" w:lineRule="auto"/>
        <w:rPr>
          <w:b/>
        </w:rPr>
      </w:pPr>
    </w:p>
    <w:p w:rsidR="00C9570B" w:rsidRPr="001E624C" w:rsidRDefault="00C9570B" w:rsidP="001E624C">
      <w:pPr>
        <w:pStyle w:val="Balk2"/>
        <w:numPr>
          <w:ilvl w:val="0"/>
          <w:numId w:val="24"/>
        </w:numPr>
        <w:tabs>
          <w:tab w:val="left" w:pos="284"/>
          <w:tab w:val="left" w:pos="709"/>
        </w:tabs>
        <w:ind w:right="-57"/>
        <w:jc w:val="both"/>
        <w:rPr>
          <w:rFonts w:ascii="Times New Roman" w:hAnsi="Times New Roman" w:cs="Times New Roman"/>
          <w:b/>
          <w:sz w:val="24"/>
          <w:szCs w:val="24"/>
        </w:rPr>
      </w:pPr>
      <w:r w:rsidRPr="001E624C">
        <w:rPr>
          <w:rFonts w:ascii="Times New Roman" w:hAnsi="Times New Roman" w:cs="Times New Roman"/>
          <w:b/>
          <w:sz w:val="24"/>
          <w:szCs w:val="24"/>
        </w:rPr>
        <w:t>Muayene</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Faaliyetlerine</w:t>
      </w:r>
      <w:r w:rsidRPr="001E624C">
        <w:rPr>
          <w:rFonts w:ascii="Times New Roman" w:hAnsi="Times New Roman" w:cs="Times New Roman"/>
          <w:b/>
          <w:spacing w:val="11"/>
          <w:sz w:val="24"/>
          <w:szCs w:val="24"/>
        </w:rPr>
        <w:t xml:space="preserve"> </w:t>
      </w:r>
      <w:r w:rsidRPr="001E624C">
        <w:rPr>
          <w:rFonts w:ascii="Times New Roman" w:hAnsi="Times New Roman" w:cs="Times New Roman"/>
          <w:b/>
          <w:sz w:val="24"/>
          <w:szCs w:val="24"/>
        </w:rPr>
        <w:t>İlişkin</w:t>
      </w:r>
      <w:r w:rsidRPr="001E624C">
        <w:rPr>
          <w:rFonts w:ascii="Times New Roman" w:hAnsi="Times New Roman" w:cs="Times New Roman"/>
          <w:b/>
          <w:spacing w:val="-5"/>
          <w:sz w:val="24"/>
          <w:szCs w:val="24"/>
        </w:rPr>
        <w:t xml:space="preserve"> </w:t>
      </w:r>
      <w:r w:rsidRPr="001E624C">
        <w:rPr>
          <w:rFonts w:ascii="Times New Roman" w:hAnsi="Times New Roman" w:cs="Times New Roman"/>
          <w:b/>
          <w:spacing w:val="-2"/>
          <w:sz w:val="24"/>
          <w:szCs w:val="24"/>
        </w:rPr>
        <w:t>Esaslar</w:t>
      </w:r>
    </w:p>
    <w:p w:rsidR="00C9570B" w:rsidRPr="001E624C" w:rsidRDefault="00C9570B" w:rsidP="001E624C">
      <w:pPr>
        <w:tabs>
          <w:tab w:val="left" w:pos="284"/>
          <w:tab w:val="left" w:pos="709"/>
        </w:tabs>
        <w:ind w:left="-142" w:right="-57" w:firstLine="510"/>
        <w:outlineLvl w:val="0"/>
        <w:rPr>
          <w:b/>
        </w:rPr>
      </w:pPr>
      <w:r w:rsidRPr="001E624C">
        <w:rPr>
          <w:b/>
          <w:spacing w:val="-2"/>
        </w:rPr>
        <w:t>Kabul</w:t>
      </w:r>
      <w:r w:rsidRPr="001E624C">
        <w:rPr>
          <w:b/>
          <w:spacing w:val="13"/>
        </w:rPr>
        <w:t xml:space="preserve"> </w:t>
      </w:r>
      <w:r w:rsidRPr="001E624C">
        <w:rPr>
          <w:b/>
          <w:spacing w:val="-2"/>
        </w:rPr>
        <w:t xml:space="preserve">muayenesi </w:t>
      </w:r>
    </w:p>
    <w:p w:rsidR="00C9570B" w:rsidRPr="001E624C" w:rsidRDefault="00C9570B" w:rsidP="001E624C">
      <w:pPr>
        <w:tabs>
          <w:tab w:val="left" w:pos="284"/>
          <w:tab w:val="left" w:pos="709"/>
        </w:tabs>
        <w:ind w:left="-142" w:right="-57" w:firstLine="510"/>
        <w:outlineLvl w:val="0"/>
      </w:pPr>
      <w:r w:rsidRPr="001E624C">
        <w:rPr>
          <w:b/>
        </w:rPr>
        <w:t xml:space="preserve"> (1)</w:t>
      </w:r>
      <w:r w:rsidRPr="001E624C">
        <w:t xml:space="preserve"> Tedarik edilecek olan ve yüklenici tarafından geçici olarak teslim edilen veya idarece uygun görülen muayene yerinde muayeneye sunulan malın veya işin, komisyonca dokümanda istenilen özelliklere uygun olup olmadığının tespitini</w:t>
      </w:r>
      <w:r w:rsidRPr="001E624C">
        <w:rPr>
          <w:spacing w:val="23"/>
        </w:rPr>
        <w:t xml:space="preserve"> </w:t>
      </w:r>
      <w:r w:rsidRPr="001E624C">
        <w:t>gösteren</w:t>
      </w:r>
      <w:r w:rsidRPr="001E624C">
        <w:rPr>
          <w:spacing w:val="-2"/>
        </w:rPr>
        <w:t xml:space="preserve"> </w:t>
      </w:r>
      <w:r w:rsidRPr="001E624C">
        <w:t>muayenedir.</w:t>
      </w:r>
      <w:r w:rsidRPr="001E624C">
        <w:rPr>
          <w:spacing w:val="27"/>
        </w:rPr>
        <w:t xml:space="preserve"> </w:t>
      </w:r>
      <w:r w:rsidRPr="001E624C">
        <w:t>Kabul</w:t>
      </w:r>
      <w:r w:rsidRPr="001E624C">
        <w:rPr>
          <w:spacing w:val="-6"/>
        </w:rPr>
        <w:t xml:space="preserve"> </w:t>
      </w:r>
      <w:r w:rsidRPr="001E624C">
        <w:t>muayenesi</w:t>
      </w:r>
      <w:r w:rsidRPr="001E624C">
        <w:rPr>
          <w:spacing w:val="13"/>
        </w:rPr>
        <w:t xml:space="preserve"> </w:t>
      </w:r>
      <w:r w:rsidRPr="001E624C">
        <w:t>Fiziksel</w:t>
      </w:r>
      <w:r w:rsidRPr="001E624C">
        <w:rPr>
          <w:spacing w:val="-2"/>
        </w:rPr>
        <w:t xml:space="preserve"> </w:t>
      </w:r>
      <w:r w:rsidRPr="001E624C">
        <w:t>muayene, Laboratuvar muayenesi, İtiraz Muayenesi (9.maddede açıklanmıştır.) ve Kontrol Muayenesi (10.maddede açıklanmıştır) şeklinde değerlendirilir:</w:t>
      </w:r>
    </w:p>
    <w:p w:rsidR="00C9570B" w:rsidRPr="001E624C" w:rsidRDefault="00C9570B" w:rsidP="001E624C">
      <w:pPr>
        <w:tabs>
          <w:tab w:val="left" w:pos="284"/>
          <w:tab w:val="left" w:pos="709"/>
        </w:tabs>
        <w:ind w:left="-142" w:right="-57" w:firstLine="510"/>
        <w:outlineLvl w:val="0"/>
      </w:pPr>
    </w:p>
    <w:p w:rsidR="00C9570B" w:rsidRPr="001E624C" w:rsidRDefault="00C9570B" w:rsidP="001E624C">
      <w:pPr>
        <w:pStyle w:val="ListeParagraf"/>
        <w:widowControl w:val="0"/>
        <w:numPr>
          <w:ilvl w:val="3"/>
          <w:numId w:val="9"/>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z w:val="24"/>
          <w:szCs w:val="24"/>
        </w:rPr>
        <w:t>Fiziksel</w:t>
      </w:r>
      <w:r w:rsidRPr="001E624C">
        <w:rPr>
          <w:rFonts w:ascii="Times New Roman" w:hAnsi="Times New Roman" w:cs="Times New Roman"/>
          <w:b/>
          <w:spacing w:val="-2"/>
          <w:sz w:val="24"/>
          <w:szCs w:val="24"/>
        </w:rPr>
        <w:t xml:space="preserve"> </w:t>
      </w:r>
      <w:r w:rsidRPr="001E624C">
        <w:rPr>
          <w:rFonts w:ascii="Times New Roman" w:hAnsi="Times New Roman" w:cs="Times New Roman"/>
          <w:b/>
          <w:sz w:val="24"/>
          <w:szCs w:val="24"/>
        </w:rPr>
        <w:t>muayene: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Malın</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fiziksel özelliklerinin görsel,</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boyutsal, duyusal</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kontrolünün (laboratuvar ortamında yapılacak istekler hariç) yapıldığı muayenedir. Malın cinsine göre; ihale dokümanı ve</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sözleşmesinde istenen ve</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muayene aşamasında teslim edileceği belirtilen</w:t>
      </w:r>
      <w:r w:rsidRPr="001E624C">
        <w:rPr>
          <w:rFonts w:ascii="Times New Roman" w:hAnsi="Times New Roman" w:cs="Times New Roman"/>
          <w:spacing w:val="29"/>
          <w:sz w:val="24"/>
          <w:szCs w:val="24"/>
        </w:rPr>
        <w:t xml:space="preserve"> </w:t>
      </w:r>
      <w:r w:rsidRPr="001E624C">
        <w:rPr>
          <w:rFonts w:ascii="Times New Roman" w:hAnsi="Times New Roman" w:cs="Times New Roman"/>
          <w:sz w:val="24"/>
          <w:szCs w:val="24"/>
        </w:rPr>
        <w:t>belge ve dokümanların</w:t>
      </w:r>
      <w:r w:rsidRPr="001E624C">
        <w:rPr>
          <w:rFonts w:ascii="Times New Roman" w:hAnsi="Times New Roman" w:cs="Times New Roman"/>
          <w:spacing w:val="30"/>
          <w:sz w:val="24"/>
          <w:szCs w:val="24"/>
        </w:rPr>
        <w:t xml:space="preserve"> </w:t>
      </w:r>
      <w:r w:rsidRPr="001E624C">
        <w:rPr>
          <w:rFonts w:ascii="Times New Roman" w:hAnsi="Times New Roman" w:cs="Times New Roman"/>
          <w:sz w:val="24"/>
          <w:szCs w:val="24"/>
        </w:rPr>
        <w:t>kontrolünü 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içerir.</w:t>
      </w:r>
    </w:p>
    <w:p w:rsidR="00C9570B" w:rsidRPr="001E624C" w:rsidRDefault="00C9570B" w:rsidP="001E624C">
      <w:pPr>
        <w:pStyle w:val="ListeParagraf"/>
        <w:widowControl w:val="0"/>
        <w:numPr>
          <w:ilvl w:val="3"/>
          <w:numId w:val="9"/>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z w:val="24"/>
          <w:szCs w:val="24"/>
        </w:rPr>
        <w:t>Laboratuvar muayenesi:</w:t>
      </w:r>
      <w:r w:rsidRPr="001E624C">
        <w:rPr>
          <w:rFonts w:ascii="Times New Roman" w:hAnsi="Times New Roman" w:cs="Times New Roman"/>
          <w:sz w:val="24"/>
          <w:szCs w:val="24"/>
        </w:rPr>
        <w:t xml:space="preserve"> Malın fiziksel muayenesi dışında kalan isteklerin, dokümanda belirtilen</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metotlar</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kullanılarak</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özelliklerinin</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belirlenmesi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işlemidir.</w:t>
      </w:r>
    </w:p>
    <w:p w:rsidR="00C9570B" w:rsidRPr="001E624C" w:rsidRDefault="00C9570B" w:rsidP="001E624C">
      <w:pPr>
        <w:pStyle w:val="ListeParagraf"/>
        <w:widowControl w:val="0"/>
        <w:numPr>
          <w:ilvl w:val="3"/>
          <w:numId w:val="9"/>
        </w:numPr>
        <w:tabs>
          <w:tab w:val="left" w:pos="284"/>
          <w:tab w:val="left" w:pos="709"/>
          <w:tab w:val="left" w:pos="131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z w:val="24"/>
          <w:szCs w:val="24"/>
        </w:rPr>
        <w:t>İtiraz Muayenesi:</w:t>
      </w:r>
      <w:r w:rsidRPr="001E624C">
        <w:rPr>
          <w:rFonts w:ascii="Times New Roman" w:hAnsi="Times New Roman" w:cs="Times New Roman"/>
          <w:sz w:val="24"/>
          <w:szCs w:val="24"/>
        </w:rPr>
        <w:t xml:space="preserve"> Muayene sonucunda verilen “NİTELİKLERİNE UYGUN DEĞİLDİR” kararına, yüklenicinin</w:t>
      </w:r>
      <w:r w:rsidRPr="001E624C">
        <w:rPr>
          <w:rFonts w:ascii="Times New Roman" w:hAnsi="Times New Roman" w:cs="Times New Roman"/>
          <w:spacing w:val="67"/>
          <w:sz w:val="24"/>
          <w:szCs w:val="24"/>
        </w:rPr>
        <w:t xml:space="preserve"> </w:t>
      </w:r>
      <w:r w:rsidRPr="001E624C">
        <w:rPr>
          <w:rFonts w:ascii="Times New Roman" w:hAnsi="Times New Roman" w:cs="Times New Roman"/>
          <w:sz w:val="24"/>
          <w:szCs w:val="24"/>
        </w:rPr>
        <w:t>itirazı</w:t>
      </w:r>
      <w:r w:rsidRPr="001E624C">
        <w:rPr>
          <w:rFonts w:ascii="Times New Roman" w:hAnsi="Times New Roman" w:cs="Times New Roman"/>
          <w:spacing w:val="72"/>
          <w:sz w:val="24"/>
          <w:szCs w:val="24"/>
        </w:rPr>
        <w:t xml:space="preserve"> </w:t>
      </w:r>
      <w:r w:rsidRPr="001E624C">
        <w:rPr>
          <w:rFonts w:ascii="Times New Roman" w:hAnsi="Times New Roman" w:cs="Times New Roman"/>
          <w:sz w:val="24"/>
          <w:szCs w:val="24"/>
        </w:rPr>
        <w:t>sonucunda</w:t>
      </w:r>
      <w:r w:rsidRPr="001E624C">
        <w:rPr>
          <w:rFonts w:ascii="Times New Roman" w:hAnsi="Times New Roman" w:cs="Times New Roman"/>
          <w:spacing w:val="66"/>
          <w:sz w:val="24"/>
          <w:szCs w:val="24"/>
        </w:rPr>
        <w:t xml:space="preserve"> </w:t>
      </w:r>
      <w:r w:rsidRPr="001E624C">
        <w:rPr>
          <w:rFonts w:ascii="Times New Roman" w:hAnsi="Times New Roman" w:cs="Times New Roman"/>
          <w:sz w:val="24"/>
          <w:szCs w:val="24"/>
        </w:rPr>
        <w:t>yapılan</w:t>
      </w:r>
      <w:r w:rsidRPr="001E624C">
        <w:rPr>
          <w:rFonts w:ascii="Times New Roman" w:hAnsi="Times New Roman" w:cs="Times New Roman"/>
          <w:spacing w:val="67"/>
          <w:sz w:val="24"/>
          <w:szCs w:val="24"/>
        </w:rPr>
        <w:t xml:space="preserve"> </w:t>
      </w:r>
      <w:r w:rsidRPr="001E624C">
        <w:rPr>
          <w:rFonts w:ascii="Times New Roman" w:hAnsi="Times New Roman" w:cs="Times New Roman"/>
          <w:sz w:val="24"/>
          <w:szCs w:val="24"/>
        </w:rPr>
        <w:t>muayenedir.</w:t>
      </w:r>
    </w:p>
    <w:p w:rsidR="00C9570B" w:rsidRPr="001E624C" w:rsidRDefault="00C9570B" w:rsidP="001E624C">
      <w:pPr>
        <w:pStyle w:val="ListeParagraf"/>
        <w:widowControl w:val="0"/>
        <w:numPr>
          <w:ilvl w:val="3"/>
          <w:numId w:val="9"/>
        </w:numPr>
        <w:tabs>
          <w:tab w:val="left" w:pos="284"/>
          <w:tab w:val="left" w:pos="709"/>
          <w:tab w:val="left" w:pos="131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z w:val="24"/>
          <w:szCs w:val="24"/>
        </w:rPr>
        <w:t>Kontrol Muayenesi:</w:t>
      </w:r>
      <w:r w:rsidRPr="001E624C">
        <w:rPr>
          <w:rFonts w:ascii="Times New Roman" w:hAnsi="Times New Roman" w:cs="Times New Roman"/>
          <w:sz w:val="24"/>
          <w:szCs w:val="24"/>
        </w:rPr>
        <w:t xml:space="preserve"> Satın</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alma yoluyla</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 xml:space="preserve">tedarik edilerek idarenin malı haline gelmiş garanti süreli malların garanti süresi içerisindeki niteliklerinin tespiti </w:t>
      </w:r>
      <w:r w:rsidRPr="001E624C">
        <w:rPr>
          <w:rFonts w:ascii="Times New Roman" w:hAnsi="Times New Roman" w:cs="Times New Roman"/>
          <w:spacing w:val="-2"/>
          <w:sz w:val="24"/>
          <w:szCs w:val="24"/>
        </w:rPr>
        <w:t>amacıyla,</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malın</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ait olduğu</w:t>
      </w:r>
      <w:r w:rsidRPr="001E624C">
        <w:rPr>
          <w:rFonts w:ascii="Times New Roman" w:hAnsi="Times New Roman" w:cs="Times New Roman"/>
          <w:spacing w:val="31"/>
          <w:sz w:val="24"/>
          <w:szCs w:val="24"/>
        </w:rPr>
        <w:t xml:space="preserve"> idari </w:t>
      </w:r>
      <w:r w:rsidRPr="001E624C">
        <w:rPr>
          <w:rFonts w:ascii="Times New Roman" w:hAnsi="Times New Roman" w:cs="Times New Roman"/>
          <w:spacing w:val="-2"/>
          <w:sz w:val="24"/>
          <w:szCs w:val="24"/>
        </w:rPr>
        <w:t>yetkili</w:t>
      </w:r>
      <w:r w:rsidRPr="001E624C">
        <w:rPr>
          <w:rFonts w:ascii="Times New Roman" w:hAnsi="Times New Roman" w:cs="Times New Roman"/>
          <w:spacing w:val="26"/>
          <w:sz w:val="24"/>
          <w:szCs w:val="24"/>
        </w:rPr>
        <w:t xml:space="preserve"> </w:t>
      </w:r>
      <w:r w:rsidRPr="001E624C">
        <w:rPr>
          <w:rFonts w:ascii="Times New Roman" w:hAnsi="Times New Roman" w:cs="Times New Roman"/>
          <w:spacing w:val="-2"/>
          <w:sz w:val="24"/>
          <w:szCs w:val="24"/>
        </w:rPr>
        <w:t>makamı</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tarafından *</w:t>
      </w:r>
      <w:r w:rsidRPr="001E624C">
        <w:rPr>
          <w:rFonts w:ascii="Times New Roman" w:hAnsi="Times New Roman" w:cs="Times New Roman"/>
          <w:sz w:val="24"/>
          <w:szCs w:val="24"/>
        </w:rPr>
        <w:t xml:space="preserve">Mala ilişkin yazılı şikâyet olması veya resmi kurumlarca kamuoyuna olumsuz duyurular </w:t>
      </w:r>
      <w:r w:rsidRPr="001E624C">
        <w:rPr>
          <w:rFonts w:ascii="Times New Roman" w:hAnsi="Times New Roman" w:cs="Times New Roman"/>
          <w:spacing w:val="-2"/>
          <w:sz w:val="24"/>
          <w:szCs w:val="24"/>
        </w:rPr>
        <w:t>yapılması ile K</w:t>
      </w:r>
      <w:r w:rsidRPr="001E624C">
        <w:rPr>
          <w:rFonts w:ascii="Times New Roman" w:hAnsi="Times New Roman" w:cs="Times New Roman"/>
          <w:spacing w:val="-4"/>
          <w:sz w:val="24"/>
          <w:szCs w:val="24"/>
        </w:rPr>
        <w:t>ullanım</w:t>
      </w:r>
      <w:r w:rsidRPr="001E624C">
        <w:rPr>
          <w:rFonts w:ascii="Times New Roman" w:hAnsi="Times New Roman" w:cs="Times New Roman"/>
          <w:spacing w:val="38"/>
          <w:sz w:val="24"/>
          <w:szCs w:val="24"/>
        </w:rPr>
        <w:t xml:space="preserve"> </w:t>
      </w:r>
      <w:r w:rsidRPr="001E624C">
        <w:rPr>
          <w:rFonts w:ascii="Times New Roman" w:hAnsi="Times New Roman" w:cs="Times New Roman"/>
          <w:spacing w:val="-4"/>
          <w:sz w:val="24"/>
          <w:szCs w:val="24"/>
        </w:rPr>
        <w:t>esnasında</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4"/>
          <w:sz w:val="24"/>
          <w:szCs w:val="24"/>
        </w:rPr>
        <w:t>problemlerle</w:t>
      </w:r>
      <w:r w:rsidRPr="001E624C">
        <w:rPr>
          <w:rFonts w:ascii="Times New Roman" w:hAnsi="Times New Roman" w:cs="Times New Roman"/>
          <w:spacing w:val="43"/>
          <w:sz w:val="24"/>
          <w:szCs w:val="24"/>
        </w:rPr>
        <w:t xml:space="preserve"> </w:t>
      </w:r>
      <w:r w:rsidRPr="001E624C">
        <w:rPr>
          <w:rFonts w:ascii="Times New Roman" w:hAnsi="Times New Roman" w:cs="Times New Roman"/>
          <w:spacing w:val="-4"/>
          <w:sz w:val="24"/>
          <w:szCs w:val="24"/>
        </w:rPr>
        <w:t xml:space="preserve">karşılaşılması </w:t>
      </w:r>
      <w:r w:rsidRPr="001E624C">
        <w:rPr>
          <w:rFonts w:ascii="Times New Roman" w:hAnsi="Times New Roman" w:cs="Times New Roman"/>
          <w:spacing w:val="-2"/>
          <w:sz w:val="24"/>
          <w:szCs w:val="24"/>
        </w:rPr>
        <w:t>durumlarda</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uygulanır.</w:t>
      </w:r>
    </w:p>
    <w:p w:rsidR="00C9570B" w:rsidRPr="001E624C" w:rsidRDefault="00C9570B" w:rsidP="001E624C">
      <w:pPr>
        <w:pStyle w:val="ListeParagraf"/>
        <w:widowControl w:val="0"/>
        <w:numPr>
          <w:ilvl w:val="0"/>
          <w:numId w:val="12"/>
        </w:numPr>
        <w:tabs>
          <w:tab w:val="left" w:pos="284"/>
          <w:tab w:val="left" w:pos="709"/>
          <w:tab w:val="left" w:pos="134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pacing w:val="-4"/>
          <w:sz w:val="24"/>
          <w:szCs w:val="24"/>
        </w:rPr>
        <w:t>Muayeneye</w:t>
      </w:r>
      <w:r w:rsidRPr="001E624C">
        <w:rPr>
          <w:rFonts w:ascii="Times New Roman" w:hAnsi="Times New Roman" w:cs="Times New Roman"/>
          <w:b/>
          <w:spacing w:val="30"/>
          <w:sz w:val="24"/>
          <w:szCs w:val="24"/>
        </w:rPr>
        <w:t xml:space="preserve"> </w:t>
      </w:r>
      <w:r w:rsidRPr="001E624C">
        <w:rPr>
          <w:rFonts w:ascii="Times New Roman" w:hAnsi="Times New Roman" w:cs="Times New Roman"/>
          <w:b/>
          <w:spacing w:val="-4"/>
          <w:sz w:val="24"/>
          <w:szCs w:val="24"/>
        </w:rPr>
        <w:t>ilişkin</w:t>
      </w:r>
      <w:r w:rsidRPr="001E624C">
        <w:rPr>
          <w:rFonts w:ascii="Times New Roman" w:hAnsi="Times New Roman" w:cs="Times New Roman"/>
          <w:b/>
          <w:spacing w:val="31"/>
          <w:sz w:val="24"/>
          <w:szCs w:val="24"/>
        </w:rPr>
        <w:t xml:space="preserve"> </w:t>
      </w:r>
      <w:r w:rsidRPr="001E624C">
        <w:rPr>
          <w:rFonts w:ascii="Times New Roman" w:hAnsi="Times New Roman" w:cs="Times New Roman"/>
          <w:b/>
          <w:spacing w:val="-4"/>
          <w:sz w:val="24"/>
          <w:szCs w:val="24"/>
        </w:rPr>
        <w:t>idare</w:t>
      </w:r>
      <w:r w:rsidRPr="001E624C">
        <w:rPr>
          <w:rFonts w:ascii="Times New Roman" w:hAnsi="Times New Roman" w:cs="Times New Roman"/>
          <w:b/>
          <w:spacing w:val="7"/>
          <w:sz w:val="24"/>
          <w:szCs w:val="24"/>
        </w:rPr>
        <w:t xml:space="preserve"> </w:t>
      </w:r>
      <w:r w:rsidRPr="001E624C">
        <w:rPr>
          <w:rFonts w:ascii="Times New Roman" w:hAnsi="Times New Roman" w:cs="Times New Roman"/>
          <w:b/>
          <w:spacing w:val="-4"/>
          <w:sz w:val="24"/>
          <w:szCs w:val="24"/>
        </w:rPr>
        <w:t>tarafından</w:t>
      </w:r>
      <w:r w:rsidRPr="001E624C">
        <w:rPr>
          <w:rFonts w:ascii="Times New Roman" w:hAnsi="Times New Roman" w:cs="Times New Roman"/>
          <w:b/>
          <w:spacing w:val="32"/>
          <w:sz w:val="24"/>
          <w:szCs w:val="24"/>
        </w:rPr>
        <w:t xml:space="preserve"> </w:t>
      </w:r>
      <w:r w:rsidRPr="001E624C">
        <w:rPr>
          <w:rFonts w:ascii="Times New Roman" w:hAnsi="Times New Roman" w:cs="Times New Roman"/>
          <w:b/>
          <w:spacing w:val="-4"/>
          <w:sz w:val="24"/>
          <w:szCs w:val="24"/>
        </w:rPr>
        <w:t>yapılacak</w:t>
      </w:r>
      <w:r w:rsidRPr="001E624C">
        <w:rPr>
          <w:rFonts w:ascii="Times New Roman" w:hAnsi="Times New Roman" w:cs="Times New Roman"/>
          <w:b/>
          <w:spacing w:val="43"/>
          <w:sz w:val="24"/>
          <w:szCs w:val="24"/>
        </w:rPr>
        <w:t xml:space="preserve"> </w:t>
      </w:r>
      <w:r w:rsidRPr="001E624C">
        <w:rPr>
          <w:rFonts w:ascii="Times New Roman" w:hAnsi="Times New Roman" w:cs="Times New Roman"/>
          <w:b/>
          <w:spacing w:val="-4"/>
          <w:sz w:val="24"/>
          <w:szCs w:val="24"/>
        </w:rPr>
        <w:t>işlemler</w:t>
      </w:r>
      <w:r w:rsidRPr="001E624C">
        <w:rPr>
          <w:rFonts w:ascii="Times New Roman" w:hAnsi="Times New Roman" w:cs="Times New Roman"/>
          <w:b/>
          <w:spacing w:val="37"/>
          <w:sz w:val="24"/>
          <w:szCs w:val="24"/>
        </w:rPr>
        <w:t xml:space="preserve"> </w:t>
      </w:r>
      <w:r w:rsidRPr="001E624C">
        <w:rPr>
          <w:rFonts w:ascii="Times New Roman" w:hAnsi="Times New Roman" w:cs="Times New Roman"/>
          <w:b/>
          <w:spacing w:val="-4"/>
          <w:sz w:val="24"/>
          <w:szCs w:val="24"/>
        </w:rPr>
        <w:t>ve</w:t>
      </w:r>
      <w:r w:rsidRPr="001E624C">
        <w:rPr>
          <w:rFonts w:ascii="Times New Roman" w:hAnsi="Times New Roman" w:cs="Times New Roman"/>
          <w:b/>
          <w:spacing w:val="-3"/>
          <w:sz w:val="24"/>
          <w:szCs w:val="24"/>
        </w:rPr>
        <w:t xml:space="preserve"> </w:t>
      </w:r>
      <w:r w:rsidRPr="001E624C">
        <w:rPr>
          <w:rFonts w:ascii="Times New Roman" w:hAnsi="Times New Roman" w:cs="Times New Roman"/>
          <w:b/>
          <w:spacing w:val="-4"/>
          <w:sz w:val="24"/>
          <w:szCs w:val="24"/>
        </w:rPr>
        <w:t>alınacak</w:t>
      </w:r>
      <w:r w:rsidRPr="001E624C">
        <w:rPr>
          <w:rFonts w:ascii="Times New Roman" w:hAnsi="Times New Roman" w:cs="Times New Roman"/>
          <w:b/>
          <w:spacing w:val="43"/>
          <w:sz w:val="24"/>
          <w:szCs w:val="24"/>
        </w:rPr>
        <w:t xml:space="preserve"> </w:t>
      </w:r>
      <w:r w:rsidRPr="001E624C">
        <w:rPr>
          <w:rFonts w:ascii="Times New Roman" w:hAnsi="Times New Roman" w:cs="Times New Roman"/>
          <w:b/>
          <w:spacing w:val="-4"/>
          <w:sz w:val="24"/>
          <w:szCs w:val="24"/>
        </w:rPr>
        <w:t>tedbirler:</w:t>
      </w:r>
    </w:p>
    <w:p w:rsidR="00C9570B" w:rsidRPr="001E624C" w:rsidRDefault="00C9570B" w:rsidP="001E624C">
      <w:pPr>
        <w:pStyle w:val="ListeParagraf"/>
        <w:widowControl w:val="0"/>
        <w:tabs>
          <w:tab w:val="left" w:pos="284"/>
          <w:tab w:val="left" w:pos="709"/>
          <w:tab w:val="left" w:pos="1346"/>
        </w:tabs>
        <w:autoSpaceDE w:val="0"/>
        <w:autoSpaceDN w:val="0"/>
        <w:ind w:left="368" w:right="-57"/>
        <w:contextualSpacing w:val="0"/>
        <w:jc w:val="both"/>
        <w:outlineLvl w:val="0"/>
        <w:rPr>
          <w:rFonts w:ascii="Times New Roman" w:hAnsi="Times New Roman" w:cs="Times New Roman"/>
          <w:b/>
          <w:sz w:val="24"/>
          <w:szCs w:val="24"/>
        </w:rPr>
      </w:pPr>
    </w:p>
    <w:p w:rsidR="00C9570B" w:rsidRPr="001E624C" w:rsidRDefault="00C9570B" w:rsidP="001E624C">
      <w:pPr>
        <w:pStyle w:val="ListeParagraf"/>
        <w:widowControl w:val="0"/>
        <w:numPr>
          <w:ilvl w:val="1"/>
          <w:numId w:val="12"/>
        </w:numPr>
        <w:tabs>
          <w:tab w:val="left" w:pos="284"/>
          <w:tab w:val="left" w:pos="709"/>
          <w:tab w:val="left" w:pos="128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Dokümanda belirtilen mal; yüklenici tarafından cins ve teslim miktarına (varsa numune payları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dâhil)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uygun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idareye teslim edilir</w:t>
      </w:r>
      <w:r w:rsidRPr="001E624C">
        <w:rPr>
          <w:rFonts w:ascii="Times New Roman" w:hAnsi="Times New Roman" w:cs="Times New Roman"/>
          <w:spacing w:val="-2"/>
          <w:sz w:val="24"/>
          <w:szCs w:val="24"/>
        </w:rPr>
        <w:t>.</w:t>
      </w:r>
      <w:r w:rsidRPr="001E624C">
        <w:rPr>
          <w:rFonts w:ascii="Times New Roman" w:hAnsi="Times New Roman" w:cs="Times New Roman"/>
          <w:spacing w:val="16"/>
          <w:sz w:val="24"/>
          <w:szCs w:val="24"/>
        </w:rPr>
        <w:t xml:space="preserve"> İ</w:t>
      </w:r>
      <w:r w:rsidRPr="001E624C">
        <w:rPr>
          <w:rFonts w:ascii="Times New Roman" w:hAnsi="Times New Roman" w:cs="Times New Roman"/>
          <w:sz w:val="24"/>
          <w:szCs w:val="24"/>
        </w:rPr>
        <w:t>darenin</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mevcut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malları</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ile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karışmaması</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amacıyla 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çevre koşulları</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etkisiyle malın niteliği 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evsafı değişmeyecek şekilde, muayene sonucu</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alınıncaya kadar,  idarenin deposu içinde</w:t>
      </w:r>
      <w:r w:rsidRPr="001E624C">
        <w:rPr>
          <w:rFonts w:ascii="Times New Roman" w:hAnsi="Times New Roman" w:cs="Times New Roman"/>
          <w:spacing w:val="29"/>
          <w:sz w:val="24"/>
          <w:szCs w:val="24"/>
        </w:rPr>
        <w:t xml:space="preserve"> </w:t>
      </w:r>
      <w:r w:rsidRPr="001E624C">
        <w:rPr>
          <w:rFonts w:ascii="Times New Roman" w:hAnsi="Times New Roman" w:cs="Times New Roman"/>
          <w:sz w:val="24"/>
          <w:szCs w:val="24"/>
        </w:rPr>
        <w:t>ayrılacak</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bir yerde saklanır.</w:t>
      </w:r>
    </w:p>
    <w:p w:rsidR="00C9570B" w:rsidRPr="001E624C" w:rsidRDefault="00C9570B" w:rsidP="001E624C">
      <w:pPr>
        <w:pStyle w:val="ListeParagraf"/>
        <w:widowControl w:val="0"/>
        <w:numPr>
          <w:ilvl w:val="1"/>
          <w:numId w:val="12"/>
        </w:numPr>
        <w:tabs>
          <w:tab w:val="left" w:pos="284"/>
          <w:tab w:val="left" w:pos="709"/>
          <w:tab w:val="left" w:pos="131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İlgili mala ait muayene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işlemleri</w:t>
      </w:r>
      <w:r w:rsidRPr="001E624C">
        <w:rPr>
          <w:rFonts w:ascii="Times New Roman" w:hAnsi="Times New Roman" w:cs="Times New Roman"/>
          <w:spacing w:val="14"/>
          <w:sz w:val="24"/>
          <w:szCs w:val="24"/>
        </w:rPr>
        <w:t xml:space="preserve"> komisyonun eksiksiz toplanması ile </w:t>
      </w:r>
      <w:r w:rsidRPr="001E624C">
        <w:rPr>
          <w:rFonts w:ascii="Times New Roman" w:hAnsi="Times New Roman" w:cs="Times New Roman"/>
          <w:sz w:val="24"/>
          <w:szCs w:val="24"/>
        </w:rPr>
        <w:t xml:space="preserve">başlar. </w:t>
      </w:r>
    </w:p>
    <w:p w:rsidR="00C9570B" w:rsidRPr="001E624C" w:rsidRDefault="00C9570B" w:rsidP="001E624C">
      <w:pPr>
        <w:pStyle w:val="ListeParagraf"/>
        <w:widowControl w:val="0"/>
        <w:numPr>
          <w:ilvl w:val="1"/>
          <w:numId w:val="12"/>
        </w:numPr>
        <w:tabs>
          <w:tab w:val="left" w:pos="284"/>
          <w:tab w:val="left" w:pos="709"/>
          <w:tab w:val="left" w:pos="122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 xml:space="preserve">Muayenelerde öncelik sırası komisyonu görevlendiren makam tarafından; ihtiyacın acil, malın niteliğinin kısa sürede bozulacak olması, meteorolojik şartlar ve güvenlik öncelikleri de dikkate </w:t>
      </w:r>
      <w:r w:rsidRPr="001E624C">
        <w:rPr>
          <w:rFonts w:ascii="Times New Roman" w:hAnsi="Times New Roman" w:cs="Times New Roman"/>
          <w:spacing w:val="-2"/>
          <w:sz w:val="24"/>
          <w:szCs w:val="24"/>
        </w:rPr>
        <w:t>alınarak yapılabilir.</w:t>
      </w:r>
    </w:p>
    <w:p w:rsidR="00C9570B" w:rsidRPr="001E624C" w:rsidRDefault="00C9570B" w:rsidP="001E624C">
      <w:pPr>
        <w:pStyle w:val="ListeParagraf"/>
        <w:widowControl w:val="0"/>
        <w:numPr>
          <w:ilvl w:val="1"/>
          <w:numId w:val="12"/>
        </w:numPr>
        <w:tabs>
          <w:tab w:val="left" w:pos="284"/>
          <w:tab w:val="left" w:pos="709"/>
          <w:tab w:val="left" w:pos="122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Malın</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idareye teslim edilmesinden sonra, muayene sonuçlandırılıncaya (itiraz muayenesi dâhil) kadar, sözleşme konusu malın (varsa numune</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payı dâhil) değiştirilmesini ve eksilmesini önleyici</w:t>
      </w:r>
      <w:r w:rsidRPr="001E624C">
        <w:rPr>
          <w:rFonts w:ascii="Times New Roman" w:hAnsi="Times New Roman" w:cs="Times New Roman"/>
          <w:spacing w:val="38"/>
          <w:sz w:val="24"/>
          <w:szCs w:val="24"/>
        </w:rPr>
        <w:t xml:space="preserve"> </w:t>
      </w:r>
      <w:r w:rsidRPr="001E624C">
        <w:rPr>
          <w:rFonts w:ascii="Times New Roman" w:hAnsi="Times New Roman" w:cs="Times New Roman"/>
          <w:sz w:val="24"/>
          <w:szCs w:val="24"/>
        </w:rPr>
        <w:t>her</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türlü</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tedbir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idarece alınır.</w:t>
      </w:r>
    </w:p>
    <w:p w:rsidR="00C9570B" w:rsidRPr="001E624C" w:rsidRDefault="00C9570B" w:rsidP="001E624C">
      <w:pPr>
        <w:widowControl w:val="0"/>
        <w:tabs>
          <w:tab w:val="left" w:pos="284"/>
          <w:tab w:val="left" w:pos="709"/>
          <w:tab w:val="left" w:pos="1227"/>
        </w:tabs>
        <w:autoSpaceDE w:val="0"/>
        <w:autoSpaceDN w:val="0"/>
        <w:ind w:right="-57"/>
        <w:outlineLvl w:val="0"/>
      </w:pPr>
    </w:p>
    <w:p w:rsidR="00C9570B" w:rsidRPr="001E624C" w:rsidRDefault="00C9570B" w:rsidP="001E624C">
      <w:pPr>
        <w:pStyle w:val="ListeParagraf"/>
        <w:widowControl w:val="0"/>
        <w:numPr>
          <w:ilvl w:val="0"/>
          <w:numId w:val="12"/>
        </w:numPr>
        <w:tabs>
          <w:tab w:val="left" w:pos="284"/>
          <w:tab w:val="left" w:pos="709"/>
          <w:tab w:val="left" w:pos="134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pacing w:val="-4"/>
          <w:sz w:val="24"/>
          <w:szCs w:val="24"/>
        </w:rPr>
        <w:t>Muayenede</w:t>
      </w:r>
      <w:r w:rsidRPr="001E624C">
        <w:rPr>
          <w:rFonts w:ascii="Times New Roman" w:hAnsi="Times New Roman" w:cs="Times New Roman"/>
          <w:b/>
          <w:spacing w:val="21"/>
          <w:sz w:val="24"/>
          <w:szCs w:val="24"/>
        </w:rPr>
        <w:t xml:space="preserve"> </w:t>
      </w:r>
      <w:r w:rsidRPr="001E624C">
        <w:rPr>
          <w:rFonts w:ascii="Times New Roman" w:hAnsi="Times New Roman" w:cs="Times New Roman"/>
          <w:b/>
          <w:spacing w:val="-4"/>
          <w:sz w:val="24"/>
          <w:szCs w:val="24"/>
        </w:rPr>
        <w:t>izlenecek</w:t>
      </w:r>
      <w:r w:rsidRPr="001E624C">
        <w:rPr>
          <w:rFonts w:ascii="Times New Roman" w:hAnsi="Times New Roman" w:cs="Times New Roman"/>
          <w:b/>
          <w:spacing w:val="47"/>
          <w:sz w:val="24"/>
          <w:szCs w:val="24"/>
        </w:rPr>
        <w:t xml:space="preserve"> </w:t>
      </w:r>
      <w:r w:rsidRPr="001E624C">
        <w:rPr>
          <w:rFonts w:ascii="Times New Roman" w:hAnsi="Times New Roman" w:cs="Times New Roman"/>
          <w:b/>
          <w:spacing w:val="-4"/>
          <w:sz w:val="24"/>
          <w:szCs w:val="24"/>
        </w:rPr>
        <w:t>yöntem:</w:t>
      </w:r>
    </w:p>
    <w:p w:rsidR="00C9570B" w:rsidRPr="001E624C" w:rsidRDefault="00C9570B" w:rsidP="001E624C">
      <w:pPr>
        <w:pStyle w:val="ListeParagraf"/>
        <w:widowControl w:val="0"/>
        <w:numPr>
          <w:ilvl w:val="1"/>
          <w:numId w:val="12"/>
        </w:numPr>
        <w:tabs>
          <w:tab w:val="left" w:pos="284"/>
          <w:tab w:val="left" w:pos="709"/>
          <w:tab w:val="left" w:pos="131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Muayenelerde, önce fiziksel muayene kapsamındaki nitelikler kontrol edilir. Fiziksel muayene aşaması, malın cinsine ve özelliğine göre; görsel, boyutsal vb. kapsar.</w:t>
      </w:r>
    </w:p>
    <w:p w:rsidR="00C9570B" w:rsidRPr="001E624C" w:rsidRDefault="00C9570B" w:rsidP="001E624C">
      <w:pPr>
        <w:pStyle w:val="ListeParagraf"/>
        <w:widowControl w:val="0"/>
        <w:numPr>
          <w:ilvl w:val="1"/>
          <w:numId w:val="12"/>
        </w:numPr>
        <w:tabs>
          <w:tab w:val="left" w:pos="284"/>
          <w:tab w:val="left" w:pos="709"/>
          <w:tab w:val="left" w:pos="128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Malın fiziksel muayenesinde nitelikleri uygun ise,</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 xml:space="preserve">varsa laboratuvar muayenesine geçilir. Fiziksel muayenesindeki niteliklerin tamamı ihale dokümanında belirtilen hükümlere uygun </w:t>
      </w:r>
      <w:r w:rsidRPr="001E624C">
        <w:rPr>
          <w:rFonts w:ascii="Times New Roman" w:hAnsi="Times New Roman" w:cs="Times New Roman"/>
          <w:spacing w:val="-2"/>
          <w:sz w:val="24"/>
          <w:szCs w:val="24"/>
        </w:rPr>
        <w:t>bulunmayan</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2"/>
          <w:sz w:val="24"/>
          <w:szCs w:val="24"/>
        </w:rPr>
        <w:t>malın</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2"/>
          <w:sz w:val="24"/>
          <w:szCs w:val="24"/>
        </w:rPr>
        <w:t>numuneleri,</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laboratuvar</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muayenesine</w:t>
      </w:r>
      <w:r w:rsidRPr="001E624C">
        <w:rPr>
          <w:rFonts w:ascii="Times New Roman" w:hAnsi="Times New Roman" w:cs="Times New Roman"/>
          <w:spacing w:val="39"/>
          <w:sz w:val="24"/>
          <w:szCs w:val="24"/>
        </w:rPr>
        <w:t xml:space="preserve"> </w:t>
      </w:r>
      <w:r w:rsidRPr="001E624C">
        <w:rPr>
          <w:rFonts w:ascii="Times New Roman" w:hAnsi="Times New Roman" w:cs="Times New Roman"/>
          <w:spacing w:val="-2"/>
          <w:sz w:val="24"/>
          <w:szCs w:val="24"/>
        </w:rPr>
        <w:t>gönderilmez.</w:t>
      </w:r>
    </w:p>
    <w:p w:rsidR="00C9570B" w:rsidRPr="001E624C" w:rsidRDefault="00C9570B" w:rsidP="001E624C">
      <w:pPr>
        <w:pStyle w:val="ListeParagraf"/>
        <w:widowControl w:val="0"/>
        <w:numPr>
          <w:ilvl w:val="1"/>
          <w:numId w:val="12"/>
        </w:numPr>
        <w:tabs>
          <w:tab w:val="left" w:pos="284"/>
          <w:tab w:val="left" w:pos="709"/>
          <w:tab w:val="left" w:pos="122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aşamalarında,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niteliklerin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bazıları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uygun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çıkmaz ise muayene yarıda bırakılmaz, tamamı muayene edilir ve</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 xml:space="preserve">sonuç komisyon kararına yazılır. Dokümanda yer almayan hususların muayenesi (kontrol muayenesi hariç) </w:t>
      </w:r>
      <w:r w:rsidRPr="001E624C">
        <w:rPr>
          <w:rFonts w:ascii="Times New Roman" w:hAnsi="Times New Roman" w:cs="Times New Roman"/>
          <w:spacing w:val="-2"/>
          <w:sz w:val="24"/>
          <w:szCs w:val="24"/>
        </w:rPr>
        <w:t>yapılmaz/yaptırılmaz.</w:t>
      </w:r>
    </w:p>
    <w:p w:rsidR="00C9570B" w:rsidRPr="001E624C" w:rsidRDefault="00C9570B" w:rsidP="001E624C">
      <w:pPr>
        <w:pStyle w:val="GvdeMetni"/>
        <w:tabs>
          <w:tab w:val="left" w:pos="284"/>
          <w:tab w:val="left" w:pos="709"/>
        </w:tabs>
        <w:spacing w:line="276" w:lineRule="auto"/>
        <w:ind w:left="-142" w:right="-57" w:firstLine="510"/>
        <w:outlineLvl w:val="0"/>
      </w:pPr>
      <w:r w:rsidRPr="001E624C">
        <w:t>ç)</w:t>
      </w:r>
      <w:r w:rsidRPr="001E624C">
        <w:rPr>
          <w:spacing w:val="-15"/>
        </w:rPr>
        <w:t xml:space="preserve"> </w:t>
      </w:r>
      <w:r w:rsidRPr="001E624C">
        <w:t>Muayene ve</w:t>
      </w:r>
      <w:r w:rsidRPr="001E624C">
        <w:rPr>
          <w:spacing w:val="-9"/>
        </w:rPr>
        <w:t xml:space="preserve"> </w:t>
      </w:r>
      <w:r w:rsidRPr="001E624C">
        <w:t>kabul</w:t>
      </w:r>
      <w:r w:rsidRPr="001E624C">
        <w:rPr>
          <w:spacing w:val="-12"/>
        </w:rPr>
        <w:t xml:space="preserve"> </w:t>
      </w:r>
      <w:r w:rsidRPr="001E624C">
        <w:t>işleminin,</w:t>
      </w:r>
      <w:r w:rsidRPr="001E624C">
        <w:rPr>
          <w:spacing w:val="27"/>
        </w:rPr>
        <w:t xml:space="preserve"> </w:t>
      </w:r>
      <w:r w:rsidRPr="001E624C">
        <w:t>komisyon tarafından bizzat yapılması gereken; test,</w:t>
      </w:r>
      <w:r w:rsidRPr="001E624C">
        <w:rPr>
          <w:spacing w:val="-15"/>
        </w:rPr>
        <w:t xml:space="preserve"> </w:t>
      </w:r>
      <w:r w:rsidRPr="001E624C">
        <w:t>ölçüm ve tespitleri,</w:t>
      </w:r>
      <w:r w:rsidRPr="001E624C">
        <w:rPr>
          <w:spacing w:val="64"/>
        </w:rPr>
        <w:t xml:space="preserve"> </w:t>
      </w:r>
      <w:r w:rsidRPr="001E624C">
        <w:t>komisyon</w:t>
      </w:r>
      <w:r w:rsidRPr="001E624C">
        <w:rPr>
          <w:spacing w:val="56"/>
        </w:rPr>
        <w:t xml:space="preserve"> </w:t>
      </w:r>
      <w:r w:rsidRPr="001E624C">
        <w:t>başkanı</w:t>
      </w:r>
      <w:r w:rsidRPr="001E624C">
        <w:rPr>
          <w:spacing w:val="33"/>
        </w:rPr>
        <w:t xml:space="preserve"> </w:t>
      </w:r>
      <w:r w:rsidRPr="001E624C">
        <w:t>ve</w:t>
      </w:r>
      <w:r w:rsidRPr="001E624C">
        <w:rPr>
          <w:spacing w:val="26"/>
        </w:rPr>
        <w:t xml:space="preserve"> </w:t>
      </w:r>
      <w:r w:rsidRPr="001E624C">
        <w:t>üyelerinin</w:t>
      </w:r>
      <w:r w:rsidRPr="001E624C">
        <w:rPr>
          <w:spacing w:val="57"/>
        </w:rPr>
        <w:t xml:space="preserve"> </w:t>
      </w:r>
      <w:r w:rsidRPr="001E624C">
        <w:t>tamamının</w:t>
      </w:r>
      <w:r w:rsidRPr="001E624C">
        <w:rPr>
          <w:spacing w:val="56"/>
        </w:rPr>
        <w:t xml:space="preserve"> </w:t>
      </w:r>
      <w:r w:rsidRPr="001E624C">
        <w:t>katılımı</w:t>
      </w:r>
      <w:r w:rsidRPr="001E624C">
        <w:rPr>
          <w:spacing w:val="63"/>
        </w:rPr>
        <w:t xml:space="preserve"> </w:t>
      </w:r>
      <w:r w:rsidRPr="001E624C">
        <w:t>ile</w:t>
      </w:r>
      <w:r w:rsidRPr="001E624C">
        <w:rPr>
          <w:spacing w:val="47"/>
        </w:rPr>
        <w:t xml:space="preserve"> </w:t>
      </w:r>
      <w:r w:rsidRPr="001E624C">
        <w:t>yapılır.</w:t>
      </w:r>
      <w:r w:rsidRPr="001E624C">
        <w:rPr>
          <w:spacing w:val="68"/>
        </w:rPr>
        <w:t xml:space="preserve"> </w:t>
      </w:r>
      <w:r w:rsidRPr="001E624C">
        <w:t>Komisyon</w:t>
      </w:r>
      <w:r w:rsidRPr="001E624C">
        <w:rPr>
          <w:spacing w:val="58"/>
        </w:rPr>
        <w:t xml:space="preserve"> </w:t>
      </w:r>
      <w:r w:rsidRPr="001E624C">
        <w:t>üyelerini</w:t>
      </w:r>
      <w:r w:rsidRPr="001E624C">
        <w:rPr>
          <w:spacing w:val="-10"/>
        </w:rPr>
        <w:t xml:space="preserve">n </w:t>
      </w:r>
      <w:r w:rsidRPr="001E624C">
        <w:rPr>
          <w:spacing w:val="-4"/>
        </w:rPr>
        <w:t>muayeneye</w:t>
      </w:r>
      <w:r w:rsidRPr="001E624C">
        <w:rPr>
          <w:spacing w:val="37"/>
        </w:rPr>
        <w:t xml:space="preserve"> </w:t>
      </w:r>
      <w:r w:rsidRPr="001E624C">
        <w:rPr>
          <w:spacing w:val="-4"/>
        </w:rPr>
        <w:t>katılması,</w:t>
      </w:r>
      <w:r w:rsidRPr="001E624C">
        <w:rPr>
          <w:spacing w:val="40"/>
        </w:rPr>
        <w:t xml:space="preserve"> </w:t>
      </w:r>
      <w:r w:rsidRPr="001E624C">
        <w:rPr>
          <w:spacing w:val="-4"/>
        </w:rPr>
        <w:t>üyenin</w:t>
      </w:r>
      <w:r w:rsidRPr="001E624C">
        <w:rPr>
          <w:spacing w:val="29"/>
        </w:rPr>
        <w:t xml:space="preserve"> </w:t>
      </w:r>
      <w:r w:rsidRPr="001E624C">
        <w:rPr>
          <w:spacing w:val="-4"/>
        </w:rPr>
        <w:t>bağlı</w:t>
      </w:r>
      <w:r w:rsidRPr="001E624C">
        <w:rPr>
          <w:spacing w:val="13"/>
        </w:rPr>
        <w:t xml:space="preserve"> </w:t>
      </w:r>
      <w:r w:rsidRPr="001E624C">
        <w:rPr>
          <w:spacing w:val="-4"/>
        </w:rPr>
        <w:t>bulunduğu</w:t>
      </w:r>
      <w:r w:rsidRPr="001E624C">
        <w:rPr>
          <w:spacing w:val="31"/>
        </w:rPr>
        <w:t xml:space="preserve"> </w:t>
      </w:r>
      <w:r w:rsidRPr="001E624C">
        <w:rPr>
          <w:spacing w:val="-4"/>
        </w:rPr>
        <w:t>birlik/kurum</w:t>
      </w:r>
      <w:r w:rsidRPr="001E624C">
        <w:rPr>
          <w:spacing w:val="36"/>
        </w:rPr>
        <w:t xml:space="preserve"> </w:t>
      </w:r>
      <w:r w:rsidRPr="001E624C">
        <w:rPr>
          <w:spacing w:val="-4"/>
        </w:rPr>
        <w:t>tarafından</w:t>
      </w:r>
      <w:r w:rsidRPr="001E624C">
        <w:rPr>
          <w:spacing w:val="29"/>
        </w:rPr>
        <w:t xml:space="preserve"> </w:t>
      </w:r>
      <w:r w:rsidRPr="001E624C">
        <w:rPr>
          <w:spacing w:val="-4"/>
        </w:rPr>
        <w:t>sağlanır.</w:t>
      </w:r>
    </w:p>
    <w:p w:rsidR="00C9570B" w:rsidRPr="001E624C" w:rsidRDefault="00C9570B" w:rsidP="001E624C">
      <w:pPr>
        <w:pStyle w:val="ListeParagraf"/>
        <w:widowControl w:val="0"/>
        <w:numPr>
          <w:ilvl w:val="0"/>
          <w:numId w:val="12"/>
        </w:numPr>
        <w:tabs>
          <w:tab w:val="left" w:pos="284"/>
          <w:tab w:val="left" w:pos="709"/>
          <w:tab w:val="left" w:pos="134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pacing w:val="-4"/>
          <w:sz w:val="24"/>
          <w:szCs w:val="24"/>
        </w:rPr>
        <w:t>Malın</w:t>
      </w:r>
      <w:r w:rsidRPr="001E624C">
        <w:rPr>
          <w:rFonts w:ascii="Times New Roman" w:hAnsi="Times New Roman" w:cs="Times New Roman"/>
          <w:b/>
          <w:spacing w:val="20"/>
          <w:sz w:val="24"/>
          <w:szCs w:val="24"/>
        </w:rPr>
        <w:t xml:space="preserve"> </w:t>
      </w:r>
      <w:r w:rsidRPr="001E624C">
        <w:rPr>
          <w:rFonts w:ascii="Times New Roman" w:hAnsi="Times New Roman" w:cs="Times New Roman"/>
          <w:b/>
          <w:spacing w:val="-4"/>
          <w:sz w:val="24"/>
          <w:szCs w:val="24"/>
        </w:rPr>
        <w:t>kullanım</w:t>
      </w:r>
      <w:r w:rsidRPr="001E624C">
        <w:rPr>
          <w:rFonts w:ascii="Times New Roman" w:hAnsi="Times New Roman" w:cs="Times New Roman"/>
          <w:b/>
          <w:spacing w:val="41"/>
          <w:sz w:val="24"/>
          <w:szCs w:val="24"/>
        </w:rPr>
        <w:t xml:space="preserve"> </w:t>
      </w:r>
      <w:r w:rsidRPr="001E624C">
        <w:rPr>
          <w:rFonts w:ascii="Times New Roman" w:hAnsi="Times New Roman" w:cs="Times New Roman"/>
          <w:b/>
          <w:spacing w:val="-4"/>
          <w:sz w:val="24"/>
          <w:szCs w:val="24"/>
        </w:rPr>
        <w:t>yerinde</w:t>
      </w:r>
      <w:r w:rsidRPr="001E624C">
        <w:rPr>
          <w:rFonts w:ascii="Times New Roman" w:hAnsi="Times New Roman" w:cs="Times New Roman"/>
          <w:b/>
          <w:spacing w:val="35"/>
          <w:sz w:val="24"/>
          <w:szCs w:val="24"/>
        </w:rPr>
        <w:t xml:space="preserve"> </w:t>
      </w:r>
      <w:r w:rsidRPr="001E624C">
        <w:rPr>
          <w:rFonts w:ascii="Times New Roman" w:hAnsi="Times New Roman" w:cs="Times New Roman"/>
          <w:b/>
          <w:spacing w:val="-4"/>
          <w:sz w:val="24"/>
          <w:szCs w:val="24"/>
        </w:rPr>
        <w:t>montaj/kurulum/inşa</w:t>
      </w:r>
      <w:r w:rsidRPr="001E624C">
        <w:rPr>
          <w:rFonts w:ascii="Times New Roman" w:hAnsi="Times New Roman" w:cs="Times New Roman"/>
          <w:b/>
          <w:spacing w:val="45"/>
          <w:sz w:val="24"/>
          <w:szCs w:val="24"/>
        </w:rPr>
        <w:t xml:space="preserve"> </w:t>
      </w:r>
      <w:r w:rsidRPr="001E624C">
        <w:rPr>
          <w:rFonts w:ascii="Times New Roman" w:hAnsi="Times New Roman" w:cs="Times New Roman"/>
          <w:b/>
          <w:spacing w:val="-4"/>
          <w:sz w:val="24"/>
          <w:szCs w:val="24"/>
        </w:rPr>
        <w:t>edilmesi</w:t>
      </w:r>
      <w:r w:rsidRPr="001E624C">
        <w:rPr>
          <w:rFonts w:ascii="Times New Roman" w:hAnsi="Times New Roman" w:cs="Times New Roman"/>
          <w:b/>
          <w:spacing w:val="30"/>
          <w:sz w:val="24"/>
          <w:szCs w:val="24"/>
        </w:rPr>
        <w:t xml:space="preserve"> </w:t>
      </w:r>
      <w:r w:rsidRPr="001E624C">
        <w:rPr>
          <w:rFonts w:ascii="Times New Roman" w:hAnsi="Times New Roman" w:cs="Times New Roman"/>
          <w:b/>
          <w:spacing w:val="-4"/>
          <w:sz w:val="24"/>
          <w:szCs w:val="24"/>
        </w:rPr>
        <w:t>durumlarında</w:t>
      </w:r>
      <w:r w:rsidRPr="001E624C">
        <w:rPr>
          <w:rFonts w:ascii="Times New Roman" w:hAnsi="Times New Roman" w:cs="Times New Roman"/>
          <w:b/>
          <w:spacing w:val="47"/>
          <w:sz w:val="24"/>
          <w:szCs w:val="24"/>
        </w:rPr>
        <w:t xml:space="preserve"> </w:t>
      </w:r>
      <w:r w:rsidRPr="001E624C">
        <w:rPr>
          <w:rFonts w:ascii="Times New Roman" w:hAnsi="Times New Roman" w:cs="Times New Roman"/>
          <w:b/>
          <w:spacing w:val="-4"/>
          <w:sz w:val="24"/>
          <w:szCs w:val="24"/>
        </w:rPr>
        <w:t>uygulanacak</w:t>
      </w:r>
      <w:r w:rsidRPr="001E624C">
        <w:rPr>
          <w:rFonts w:ascii="Times New Roman" w:hAnsi="Times New Roman" w:cs="Times New Roman"/>
          <w:b/>
          <w:spacing w:val="50"/>
          <w:sz w:val="24"/>
          <w:szCs w:val="24"/>
        </w:rPr>
        <w:t xml:space="preserve"> </w:t>
      </w:r>
      <w:r w:rsidRPr="001E624C">
        <w:rPr>
          <w:rFonts w:ascii="Times New Roman" w:hAnsi="Times New Roman" w:cs="Times New Roman"/>
          <w:b/>
          <w:spacing w:val="-4"/>
          <w:sz w:val="24"/>
          <w:szCs w:val="24"/>
        </w:rPr>
        <w:t>esaslar:</w:t>
      </w:r>
    </w:p>
    <w:p w:rsidR="00C9570B" w:rsidRPr="001E624C" w:rsidRDefault="00C9570B" w:rsidP="001E624C">
      <w:pPr>
        <w:pStyle w:val="ListeParagraf"/>
        <w:widowControl w:val="0"/>
        <w:numPr>
          <w:ilvl w:val="1"/>
          <w:numId w:val="12"/>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Dokümanda hüküm bulunması halinde, muayenesi yapılacak olan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malın kullanım yerinde montaj</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edilmesi/kurulması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inşa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edilmesi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durumlarında,</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söz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konusu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alıcı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adına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geçici</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 xml:space="preserve">olarak </w:t>
      </w:r>
      <w:r w:rsidRPr="001E624C">
        <w:rPr>
          <w:rFonts w:ascii="Times New Roman" w:hAnsi="Times New Roman" w:cs="Times New Roman"/>
          <w:spacing w:val="-2"/>
          <w:sz w:val="24"/>
          <w:szCs w:val="24"/>
        </w:rPr>
        <w:t>teslim</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birimince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teslim</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alınır.</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Teslim</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birimince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oluşturulacak</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en</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az</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üç</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kişilik</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2"/>
          <w:sz w:val="24"/>
          <w:szCs w:val="24"/>
        </w:rPr>
        <w:t>heyetçe;</w:t>
      </w:r>
      <w:r w:rsidRPr="001E624C">
        <w:rPr>
          <w:rFonts w:ascii="Times New Roman" w:hAnsi="Times New Roman" w:cs="Times New Roman"/>
          <w:spacing w:val="18"/>
          <w:sz w:val="24"/>
          <w:szCs w:val="24"/>
        </w:rPr>
        <w:t xml:space="preserve"> </w:t>
      </w:r>
      <w:r w:rsidRPr="001E624C">
        <w:rPr>
          <w:rFonts w:ascii="Times New Roman" w:hAnsi="Times New Roman" w:cs="Times New Roman"/>
          <w:spacing w:val="-2"/>
          <w:sz w:val="24"/>
          <w:szCs w:val="24"/>
        </w:rPr>
        <w:t>mevzuatı</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 xml:space="preserve">ve </w:t>
      </w:r>
      <w:r w:rsidRPr="001E624C">
        <w:rPr>
          <w:rFonts w:ascii="Times New Roman" w:hAnsi="Times New Roman" w:cs="Times New Roman"/>
          <w:sz w:val="24"/>
          <w:szCs w:val="24"/>
        </w:rPr>
        <w:t>sözleşmesine</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9"/>
          <w:sz w:val="24"/>
          <w:szCs w:val="24"/>
        </w:rPr>
        <w:t xml:space="preserve"> idarece belirlenecek </w:t>
      </w:r>
      <w:r w:rsidRPr="001E624C">
        <w:rPr>
          <w:rFonts w:ascii="Times New Roman" w:hAnsi="Times New Roman" w:cs="Times New Roman"/>
          <w:sz w:val="24"/>
          <w:szCs w:val="24"/>
        </w:rPr>
        <w:t>iş</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günü içerisinde haricen fizikî sayım</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fizikî kontrol</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tespiti yapılır. Tespit sonucunda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sandık/ambalaj</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açma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tutanağı ile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fizikî</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sayım</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fizikî kontrol</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tespit</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 xml:space="preserve">raporu </w:t>
      </w:r>
      <w:r w:rsidRPr="001E624C">
        <w:rPr>
          <w:rFonts w:ascii="Times New Roman" w:hAnsi="Times New Roman" w:cs="Times New Roman"/>
          <w:spacing w:val="-2"/>
          <w:sz w:val="24"/>
          <w:szCs w:val="24"/>
        </w:rPr>
        <w:t>düzenlenir.</w:t>
      </w:r>
    </w:p>
    <w:p w:rsidR="00C9570B" w:rsidRPr="001E624C" w:rsidRDefault="00C9570B" w:rsidP="001E624C">
      <w:pPr>
        <w:pStyle w:val="ListeParagraf"/>
        <w:widowControl w:val="0"/>
        <w:numPr>
          <w:ilvl w:val="1"/>
          <w:numId w:val="12"/>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Malın zarar</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görmüş olması veya</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muhteviyatının haricen</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eksik</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olması durumlarında, teslim birimince durum ilgili sözleşme makamına bildirilir. Sözleşme makamınca; yüklenici tarafından eksikliklerin</w:t>
      </w:r>
      <w:r w:rsidRPr="001E624C">
        <w:rPr>
          <w:rFonts w:ascii="Times New Roman" w:hAnsi="Times New Roman" w:cs="Times New Roman"/>
          <w:spacing w:val="38"/>
          <w:sz w:val="24"/>
          <w:szCs w:val="24"/>
        </w:rPr>
        <w:t xml:space="preserve"> </w:t>
      </w:r>
      <w:r w:rsidRPr="001E624C">
        <w:rPr>
          <w:rFonts w:ascii="Times New Roman" w:hAnsi="Times New Roman" w:cs="Times New Roman"/>
          <w:sz w:val="24"/>
          <w:szCs w:val="24"/>
        </w:rPr>
        <w:t>giderilmesi</w:t>
      </w:r>
      <w:r w:rsidRPr="001E624C">
        <w:rPr>
          <w:rFonts w:ascii="Times New Roman" w:hAnsi="Times New Roman" w:cs="Times New Roman"/>
          <w:spacing w:val="33"/>
          <w:sz w:val="24"/>
          <w:szCs w:val="24"/>
        </w:rPr>
        <w:t xml:space="preserve"> </w:t>
      </w:r>
      <w:r w:rsidRPr="001E624C">
        <w:rPr>
          <w:rFonts w:ascii="Times New Roman" w:hAnsi="Times New Roman" w:cs="Times New Roman"/>
          <w:sz w:val="24"/>
          <w:szCs w:val="24"/>
        </w:rPr>
        <w:t>sağlanır.</w:t>
      </w:r>
    </w:p>
    <w:p w:rsidR="00C9570B" w:rsidRPr="001E624C" w:rsidRDefault="00C9570B" w:rsidP="001E624C">
      <w:pPr>
        <w:pStyle w:val="ListeParagraf"/>
        <w:widowControl w:val="0"/>
        <w:numPr>
          <w:ilvl w:val="1"/>
          <w:numId w:val="12"/>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Dokümanda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belirtilen hükümlere göre,</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malın kullanım yerinde montaj</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edilmesi/kurul</w:t>
      </w:r>
      <w:r w:rsidRPr="001E624C">
        <w:rPr>
          <w:rFonts w:ascii="Times New Roman" w:hAnsi="Times New Roman" w:cs="Times New Roman"/>
          <w:spacing w:val="13"/>
          <w:sz w:val="24"/>
          <w:szCs w:val="24"/>
        </w:rPr>
        <w:t xml:space="preserve">ması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inşa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edilmesi</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için yediemin olarak</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yükleniciye teslim edilir. Yüklenici tarafından işlemler</w:t>
      </w:r>
      <w:r w:rsidRPr="001E624C">
        <w:rPr>
          <w:rFonts w:ascii="Times New Roman" w:hAnsi="Times New Roman" w:cs="Times New Roman"/>
          <w:spacing w:val="11"/>
          <w:sz w:val="24"/>
          <w:szCs w:val="24"/>
        </w:rPr>
        <w:t xml:space="preserve">inin </w:t>
      </w:r>
      <w:r w:rsidRPr="001E624C">
        <w:rPr>
          <w:rFonts w:ascii="Times New Roman" w:hAnsi="Times New Roman" w:cs="Times New Roman"/>
          <w:sz w:val="24"/>
          <w:szCs w:val="24"/>
        </w:rPr>
        <w:t>bitirilmesini</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müteakip teslim birimi tarafından, ilgili tedarik makamına ve/veya mal saymanlığına malın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muayeneye hazır olduğu bildirilir. Bildirimden itibaren</w:t>
      </w:r>
      <w:r w:rsidRPr="001E624C">
        <w:rPr>
          <w:rFonts w:ascii="Times New Roman" w:hAnsi="Times New Roman" w:cs="Times New Roman"/>
          <w:spacing w:val="-3"/>
          <w:sz w:val="24"/>
          <w:szCs w:val="24"/>
        </w:rPr>
        <w:t xml:space="preserve"> idarece belirlenen </w:t>
      </w:r>
      <w:r w:rsidRPr="001E624C">
        <w:rPr>
          <w:rFonts w:ascii="Times New Roman" w:hAnsi="Times New Roman" w:cs="Times New Roman"/>
          <w:sz w:val="24"/>
          <w:szCs w:val="24"/>
        </w:rPr>
        <w:t>iş</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günü</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içerisinde</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muayeneye</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başlanır.</w:t>
      </w:r>
    </w:p>
    <w:p w:rsidR="00C9570B" w:rsidRPr="001E624C" w:rsidRDefault="00C9570B" w:rsidP="001E624C">
      <w:pPr>
        <w:pStyle w:val="GvdeMetni"/>
        <w:tabs>
          <w:tab w:val="left" w:pos="284"/>
          <w:tab w:val="left" w:pos="709"/>
        </w:tabs>
        <w:spacing w:line="276" w:lineRule="auto"/>
        <w:ind w:left="-142" w:right="-57" w:firstLine="510"/>
        <w:outlineLvl w:val="0"/>
      </w:pPr>
      <w:r w:rsidRPr="001E624C">
        <w:t>ç)</w:t>
      </w:r>
      <w:r w:rsidRPr="001E624C">
        <w:rPr>
          <w:spacing w:val="-15"/>
        </w:rPr>
        <w:t xml:space="preserve"> </w:t>
      </w:r>
      <w:r w:rsidRPr="001E624C">
        <w:t>Dokümanda</w:t>
      </w:r>
      <w:r w:rsidRPr="001E624C">
        <w:rPr>
          <w:spacing w:val="-11"/>
        </w:rPr>
        <w:t xml:space="preserve"> </w:t>
      </w:r>
      <w:r w:rsidRPr="001E624C">
        <w:t>belirtilmek kaydıyla malın</w:t>
      </w:r>
      <w:r w:rsidRPr="001E624C">
        <w:rPr>
          <w:spacing w:val="-1"/>
        </w:rPr>
        <w:t xml:space="preserve"> </w:t>
      </w:r>
      <w:r w:rsidRPr="001E624C">
        <w:t>monte</w:t>
      </w:r>
      <w:r w:rsidRPr="001E624C">
        <w:rPr>
          <w:spacing w:val="-9"/>
        </w:rPr>
        <w:t xml:space="preserve"> </w:t>
      </w:r>
      <w:r w:rsidRPr="001E624C">
        <w:t>edilmeden</w:t>
      </w:r>
      <w:r w:rsidRPr="001E624C">
        <w:rPr>
          <w:spacing w:val="-1"/>
        </w:rPr>
        <w:t xml:space="preserve"> </w:t>
      </w:r>
      <w:r w:rsidRPr="001E624C">
        <w:t>önce</w:t>
      </w:r>
      <w:r w:rsidRPr="001E624C">
        <w:rPr>
          <w:spacing w:val="-15"/>
        </w:rPr>
        <w:t xml:space="preserve"> </w:t>
      </w:r>
      <w:r w:rsidRPr="001E624C">
        <w:t>fiziki</w:t>
      </w:r>
      <w:r w:rsidRPr="001E624C">
        <w:rPr>
          <w:spacing w:val="-4"/>
        </w:rPr>
        <w:t xml:space="preserve"> </w:t>
      </w:r>
      <w:r w:rsidRPr="001E624C">
        <w:t>muayenesinin yapılma imkânı varsa fiziki muayenesi yapılır ve uygun olduğu takdirde montajı yapılır. Uygun olmayan mallar</w:t>
      </w:r>
      <w:r w:rsidRPr="001E624C">
        <w:rPr>
          <w:spacing w:val="23"/>
        </w:rPr>
        <w:t xml:space="preserve"> </w:t>
      </w:r>
      <w:r w:rsidRPr="001E624C">
        <w:t>montajı</w:t>
      </w:r>
      <w:r w:rsidRPr="001E624C">
        <w:rPr>
          <w:spacing w:val="14"/>
        </w:rPr>
        <w:t xml:space="preserve"> </w:t>
      </w:r>
      <w:r w:rsidRPr="001E624C">
        <w:t>yapılmadan</w:t>
      </w:r>
      <w:r w:rsidRPr="001E624C">
        <w:rPr>
          <w:spacing w:val="17"/>
        </w:rPr>
        <w:t xml:space="preserve"> </w:t>
      </w:r>
      <w:r w:rsidRPr="001E624C">
        <w:t>reddedilir</w:t>
      </w:r>
      <w:r w:rsidRPr="001E624C">
        <w:rPr>
          <w:spacing w:val="24"/>
        </w:rPr>
        <w:t xml:space="preserve"> </w:t>
      </w:r>
      <w:r w:rsidRPr="001E624C">
        <w:t>ve</w:t>
      </w:r>
      <w:r w:rsidRPr="001E624C">
        <w:rPr>
          <w:spacing w:val="-13"/>
        </w:rPr>
        <w:t xml:space="preserve"> </w:t>
      </w:r>
      <w:r w:rsidRPr="001E624C">
        <w:t>montajı</w:t>
      </w:r>
      <w:r w:rsidRPr="001E624C">
        <w:rPr>
          <w:spacing w:val="14"/>
        </w:rPr>
        <w:t xml:space="preserve"> </w:t>
      </w:r>
      <w:r w:rsidRPr="001E624C">
        <w:t>yaptırılmaz.</w:t>
      </w:r>
    </w:p>
    <w:p w:rsidR="00C9570B" w:rsidRPr="001E624C" w:rsidRDefault="00C9570B" w:rsidP="001E624C">
      <w:pPr>
        <w:pStyle w:val="ListeParagraf"/>
        <w:widowControl w:val="0"/>
        <w:numPr>
          <w:ilvl w:val="1"/>
          <w:numId w:val="12"/>
        </w:numPr>
        <w:tabs>
          <w:tab w:val="left" w:pos="284"/>
          <w:tab w:val="left" w:pos="709"/>
          <w:tab w:val="left" w:pos="134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Montaj edilmesi/kurulması veya inşa edilmesi için geçen sürenin ne kadar olacağı dokümanda</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açıkça belirtilmelidir.</w:t>
      </w:r>
    </w:p>
    <w:p w:rsidR="00C9570B" w:rsidRPr="001E624C" w:rsidRDefault="00C9570B" w:rsidP="001E624C">
      <w:pPr>
        <w:widowControl w:val="0"/>
        <w:tabs>
          <w:tab w:val="left" w:pos="284"/>
          <w:tab w:val="left" w:pos="709"/>
          <w:tab w:val="left" w:pos="1347"/>
        </w:tabs>
        <w:autoSpaceDE w:val="0"/>
        <w:autoSpaceDN w:val="0"/>
        <w:ind w:right="-57"/>
        <w:outlineLvl w:val="0"/>
      </w:pPr>
    </w:p>
    <w:p w:rsidR="00C9570B" w:rsidRPr="001E624C" w:rsidRDefault="00C9570B" w:rsidP="001E624C">
      <w:pPr>
        <w:widowControl w:val="0"/>
        <w:tabs>
          <w:tab w:val="left" w:pos="284"/>
          <w:tab w:val="left" w:pos="709"/>
          <w:tab w:val="left" w:pos="1347"/>
        </w:tabs>
        <w:autoSpaceDE w:val="0"/>
        <w:autoSpaceDN w:val="0"/>
        <w:ind w:right="-57"/>
        <w:outlineLvl w:val="0"/>
      </w:pPr>
    </w:p>
    <w:p w:rsidR="00C9570B" w:rsidRPr="001E624C" w:rsidRDefault="00C9570B" w:rsidP="001E624C">
      <w:pPr>
        <w:pStyle w:val="ListeParagraf"/>
        <w:widowControl w:val="0"/>
        <w:numPr>
          <w:ilvl w:val="0"/>
          <w:numId w:val="12"/>
        </w:numPr>
        <w:tabs>
          <w:tab w:val="left" w:pos="284"/>
          <w:tab w:val="left" w:pos="709"/>
          <w:tab w:val="left" w:pos="134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z w:val="24"/>
          <w:szCs w:val="24"/>
        </w:rPr>
        <w:t>Fiziksel</w:t>
      </w:r>
      <w:r w:rsidRPr="001E624C">
        <w:rPr>
          <w:rFonts w:ascii="Times New Roman" w:hAnsi="Times New Roman" w:cs="Times New Roman"/>
          <w:b/>
          <w:spacing w:val="-12"/>
          <w:sz w:val="24"/>
          <w:szCs w:val="24"/>
        </w:rPr>
        <w:t xml:space="preserve"> </w:t>
      </w:r>
      <w:r w:rsidRPr="001E624C">
        <w:rPr>
          <w:rFonts w:ascii="Times New Roman" w:hAnsi="Times New Roman" w:cs="Times New Roman"/>
          <w:b/>
          <w:sz w:val="24"/>
          <w:szCs w:val="24"/>
        </w:rPr>
        <w:t>muayenenin icrası:</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Komisyon; dokümanda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belirtilen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 xml:space="preserve">muayeneye sunulan malın </w:t>
      </w:r>
      <w:r w:rsidRPr="001E624C">
        <w:rPr>
          <w:rFonts w:ascii="Times New Roman" w:hAnsi="Times New Roman" w:cs="Times New Roman"/>
          <w:spacing w:val="-2"/>
          <w:sz w:val="24"/>
          <w:szCs w:val="24"/>
        </w:rPr>
        <w:t>muayenesinin</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yapılacağı</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yerde eksiksiz</w:t>
      </w:r>
      <w:r w:rsidRPr="001E624C">
        <w:rPr>
          <w:rFonts w:ascii="Times New Roman" w:hAnsi="Times New Roman" w:cs="Times New Roman"/>
          <w:spacing w:val="6"/>
          <w:sz w:val="24"/>
          <w:szCs w:val="24"/>
        </w:rPr>
        <w:t xml:space="preserve"> </w:t>
      </w:r>
      <w:r w:rsidRPr="001E624C">
        <w:rPr>
          <w:rFonts w:ascii="Times New Roman" w:hAnsi="Times New Roman" w:cs="Times New Roman"/>
          <w:spacing w:val="-2"/>
          <w:sz w:val="24"/>
          <w:szCs w:val="24"/>
        </w:rPr>
        <w:t>olarak toplanır</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muayene</w:t>
      </w:r>
      <w:r w:rsidRPr="001E624C">
        <w:rPr>
          <w:rFonts w:ascii="Times New Roman" w:hAnsi="Times New Roman" w:cs="Times New Roman"/>
          <w:spacing w:val="30"/>
          <w:sz w:val="24"/>
          <w:szCs w:val="24"/>
        </w:rPr>
        <w:t xml:space="preserve"> </w:t>
      </w:r>
      <w:r w:rsidRPr="001E624C">
        <w:rPr>
          <w:rFonts w:ascii="Times New Roman" w:hAnsi="Times New Roman" w:cs="Times New Roman"/>
          <w:spacing w:val="-2"/>
          <w:sz w:val="24"/>
          <w:szCs w:val="24"/>
        </w:rPr>
        <w:t>faaliyetine</w:t>
      </w:r>
      <w:r w:rsidRPr="001E624C">
        <w:rPr>
          <w:rFonts w:ascii="Times New Roman" w:hAnsi="Times New Roman" w:cs="Times New Roman"/>
          <w:spacing w:val="30"/>
          <w:sz w:val="24"/>
          <w:szCs w:val="24"/>
        </w:rPr>
        <w:t xml:space="preserve"> </w:t>
      </w:r>
      <w:r w:rsidRPr="001E624C">
        <w:rPr>
          <w:rFonts w:ascii="Times New Roman" w:hAnsi="Times New Roman" w:cs="Times New Roman"/>
          <w:spacing w:val="-2"/>
          <w:sz w:val="24"/>
          <w:szCs w:val="24"/>
        </w:rPr>
        <w:t>başlar.</w:t>
      </w:r>
      <w:r w:rsidRPr="001E624C">
        <w:rPr>
          <w:rFonts w:ascii="Times New Roman" w:hAnsi="Times New Roman" w:cs="Times New Roman"/>
          <w:sz w:val="24"/>
          <w:szCs w:val="24"/>
        </w:rPr>
        <w:t xml:space="preserve"> </w:t>
      </w:r>
    </w:p>
    <w:p w:rsidR="00C9570B" w:rsidRPr="001E624C" w:rsidRDefault="00C9570B" w:rsidP="001E624C">
      <w:pPr>
        <w:spacing w:line="276" w:lineRule="auto"/>
        <w:rPr>
          <w:b/>
        </w:rPr>
      </w:pPr>
      <w:r w:rsidRPr="001E624C">
        <w:t>Komisyon tarafından; muayenenin başlangıcından itibaren yapılan/planlanan işlemler</w:t>
      </w:r>
    </w:p>
    <w:p w:rsidR="00C9570B" w:rsidRPr="001E624C" w:rsidRDefault="00C9570B" w:rsidP="001E624C">
      <w:pPr>
        <w:pStyle w:val="ListeParagraf"/>
        <w:widowControl w:val="0"/>
        <w:numPr>
          <w:ilvl w:val="1"/>
          <w:numId w:val="12"/>
        </w:numPr>
        <w:tabs>
          <w:tab w:val="left" w:pos="284"/>
          <w:tab w:val="left" w:pos="709"/>
          <w:tab w:val="left" w:pos="134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 tutanağına yazılır. Muayene aynı gün bitmediği takdirde muayeneye katılan üyelere ve varsa yükleniciye,</w:t>
      </w:r>
      <w:r w:rsidRPr="001E624C">
        <w:rPr>
          <w:rFonts w:ascii="Times New Roman" w:hAnsi="Times New Roman" w:cs="Times New Roman"/>
          <w:spacing w:val="29"/>
          <w:sz w:val="24"/>
          <w:szCs w:val="24"/>
        </w:rPr>
        <w:t xml:space="preserve"> </w:t>
      </w:r>
      <w:r w:rsidRPr="001E624C">
        <w:rPr>
          <w:rFonts w:ascii="Times New Roman" w:hAnsi="Times New Roman" w:cs="Times New Roman"/>
          <w:sz w:val="24"/>
          <w:szCs w:val="24"/>
        </w:rPr>
        <w:t>muayenenin</w:t>
      </w:r>
      <w:r w:rsidRPr="001E624C">
        <w:rPr>
          <w:rFonts w:ascii="Times New Roman" w:hAnsi="Times New Roman" w:cs="Times New Roman"/>
          <w:spacing w:val="25"/>
          <w:sz w:val="24"/>
          <w:szCs w:val="24"/>
        </w:rPr>
        <w:t xml:space="preserve"> </w:t>
      </w:r>
      <w:r w:rsidRPr="001E624C">
        <w:rPr>
          <w:rFonts w:ascii="Times New Roman" w:hAnsi="Times New Roman" w:cs="Times New Roman"/>
          <w:sz w:val="24"/>
          <w:szCs w:val="24"/>
        </w:rPr>
        <w:t>devam</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edeceği</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gün ve saat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tebliğ</w:t>
      </w:r>
      <w:r w:rsidRPr="001E624C">
        <w:rPr>
          <w:rFonts w:ascii="Times New Roman" w:hAnsi="Times New Roman" w:cs="Times New Roman"/>
          <w:spacing w:val="25"/>
          <w:sz w:val="24"/>
          <w:szCs w:val="24"/>
        </w:rPr>
        <w:t xml:space="preserve"> </w:t>
      </w:r>
      <w:r w:rsidRPr="001E624C">
        <w:rPr>
          <w:rFonts w:ascii="Times New Roman" w:hAnsi="Times New Roman" w:cs="Times New Roman"/>
          <w:sz w:val="24"/>
          <w:szCs w:val="24"/>
        </w:rPr>
        <w:t>edilir.</w:t>
      </w:r>
    </w:p>
    <w:p w:rsidR="00C9570B" w:rsidRPr="001E624C" w:rsidRDefault="00C9570B" w:rsidP="001E624C">
      <w:pPr>
        <w:pStyle w:val="ListeParagraf"/>
        <w:widowControl w:val="0"/>
        <w:numPr>
          <w:ilvl w:val="1"/>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Komisyon tarafından; muayeneye sunulan malın (varsa</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numune payları dâhil) dokümanda belirtilen, teslim miktarı da</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dâhil olmak üzere muayeneye ilişkin yazılı şartlar ile nitelikleri aranır. Tespit edilen değer/hususlar ile sonuç muayene raporuna yazılır.</w:t>
      </w:r>
      <w:r w:rsidRPr="001E624C">
        <w:rPr>
          <w:rFonts w:ascii="Times New Roman" w:hAnsi="Times New Roman" w:cs="Times New Roman"/>
          <w:spacing w:val="37"/>
          <w:sz w:val="24"/>
          <w:szCs w:val="24"/>
        </w:rPr>
        <w:t xml:space="preserve"> </w:t>
      </w:r>
    </w:p>
    <w:p w:rsidR="00C9570B" w:rsidRPr="001E624C" w:rsidRDefault="00C9570B" w:rsidP="001E624C">
      <w:pPr>
        <w:pStyle w:val="ListeParagraf"/>
        <w:widowControl w:val="0"/>
        <w:numPr>
          <w:ilvl w:val="1"/>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Dokümanı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oluşturan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belgeler arasında</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çelişki</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farklılıklar olması</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(idari</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şartname,</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teknik şartname,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yazılı</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dokümanlar)</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halinde</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sözleşmesinde belirtilen</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öncelik</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sırası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uygulanır. Ancak,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malın idari/teknik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şartnamesinde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alım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esas</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numunesine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atıf</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yapılmış</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ise,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nitelikler</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aranır.</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İdari/teknik şartname ile alım esas</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numunesi arasında çelişki olması halinde, idari/teknik şartnamesinde yazılan özellikler</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geçerlidir.</w:t>
      </w:r>
    </w:p>
    <w:p w:rsidR="00C9570B" w:rsidRPr="001E624C" w:rsidRDefault="00C9570B" w:rsidP="001E624C">
      <w:pPr>
        <w:pStyle w:val="ListeParagraf"/>
        <w:widowControl w:val="0"/>
        <w:numPr>
          <w:ilvl w:val="1"/>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Belgelerin</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sunuluş</w:t>
      </w:r>
      <w:r w:rsidRPr="001E624C">
        <w:rPr>
          <w:rFonts w:ascii="Times New Roman" w:hAnsi="Times New Roman" w:cs="Times New Roman"/>
          <w:spacing w:val="26"/>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onay</w:t>
      </w:r>
      <w:r w:rsidRPr="001E624C">
        <w:rPr>
          <w:rFonts w:ascii="Times New Roman" w:hAnsi="Times New Roman" w:cs="Times New Roman"/>
          <w:spacing w:val="-12"/>
          <w:sz w:val="24"/>
          <w:szCs w:val="24"/>
        </w:rPr>
        <w:t xml:space="preserve"> </w:t>
      </w:r>
      <w:r w:rsidRPr="001E624C">
        <w:rPr>
          <w:rFonts w:ascii="Times New Roman" w:hAnsi="Times New Roman" w:cs="Times New Roman"/>
          <w:spacing w:val="-2"/>
          <w:sz w:val="24"/>
          <w:szCs w:val="24"/>
        </w:rPr>
        <w:t>işlerine</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ilişkin</w:t>
      </w:r>
      <w:r w:rsidRPr="001E624C">
        <w:rPr>
          <w:rFonts w:ascii="Times New Roman" w:hAnsi="Times New Roman" w:cs="Times New Roman"/>
          <w:spacing w:val="18"/>
          <w:sz w:val="24"/>
          <w:szCs w:val="24"/>
        </w:rPr>
        <w:t xml:space="preserve"> </w:t>
      </w:r>
      <w:r w:rsidRPr="001E624C">
        <w:rPr>
          <w:rFonts w:ascii="Times New Roman" w:hAnsi="Times New Roman" w:cs="Times New Roman"/>
          <w:spacing w:val="-2"/>
          <w:sz w:val="24"/>
          <w:szCs w:val="24"/>
        </w:rPr>
        <w:t>hususlar</w:t>
      </w:r>
      <w:r w:rsidRPr="001E624C">
        <w:rPr>
          <w:rFonts w:ascii="Times New Roman" w:hAnsi="Times New Roman" w:cs="Times New Roman"/>
          <w:spacing w:val="24"/>
          <w:sz w:val="24"/>
          <w:szCs w:val="24"/>
        </w:rPr>
        <w:t xml:space="preserve"> </w:t>
      </w:r>
      <w:r w:rsidRPr="001E624C">
        <w:rPr>
          <w:rFonts w:ascii="Times New Roman" w:hAnsi="Times New Roman" w:cs="Times New Roman"/>
          <w:spacing w:val="-2"/>
          <w:sz w:val="24"/>
          <w:szCs w:val="24"/>
        </w:rPr>
        <w:t>aşağıdaki</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şekilde</w:t>
      </w:r>
      <w:r w:rsidRPr="001E624C">
        <w:rPr>
          <w:rFonts w:ascii="Times New Roman" w:hAnsi="Times New Roman" w:cs="Times New Roman"/>
          <w:spacing w:val="8"/>
          <w:sz w:val="24"/>
          <w:szCs w:val="24"/>
        </w:rPr>
        <w:t xml:space="preserve"> </w:t>
      </w:r>
      <w:r w:rsidRPr="001E624C">
        <w:rPr>
          <w:rFonts w:ascii="Times New Roman" w:hAnsi="Times New Roman" w:cs="Times New Roman"/>
          <w:spacing w:val="-2"/>
          <w:sz w:val="24"/>
          <w:szCs w:val="24"/>
        </w:rPr>
        <w:t>yapılır:</w:t>
      </w:r>
    </w:p>
    <w:p w:rsidR="00C9570B" w:rsidRPr="001E624C" w:rsidRDefault="00C9570B" w:rsidP="001E624C">
      <w:pPr>
        <w:pStyle w:val="ListeParagraf"/>
        <w:widowControl w:val="0"/>
        <w:numPr>
          <w:ilvl w:val="2"/>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Dokümanda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belirtilen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fiziksel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aşamasında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komisyona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teslim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edileceği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belirtilen belge var ise bu belgelerin aslı veya aslına uygunluğu idarece onaylanmış sureti, yüklenici tarafından komisyona teslim edilir. Belgelerin aslı yüklenici tarafından</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geri</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istenirse, idarece sureti alınır ve “Aslı Görülmüştür” ibaresi yazılıp ilgili dosyasına eklenir. Fiziksel muayene süresi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içerisinde, dokümanda yazılı belgelerin hiç teslim edilmemesi, eksik</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 xml:space="preserve">veya farklı belge teslim edilmesi, malın niteliklerine uygun bulunmama sebebidir. Ayrıca resmi/özel </w:t>
      </w:r>
      <w:r w:rsidRPr="001E624C">
        <w:rPr>
          <w:rFonts w:ascii="Times New Roman" w:hAnsi="Times New Roman" w:cs="Times New Roman"/>
          <w:spacing w:val="-2"/>
          <w:sz w:val="24"/>
          <w:szCs w:val="24"/>
        </w:rPr>
        <w:t>kurumların</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verdiği</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belgelerin</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kontrolü de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varsa ilgili</w:t>
      </w:r>
      <w:r w:rsidRPr="001E624C">
        <w:rPr>
          <w:rFonts w:ascii="Times New Roman" w:hAnsi="Times New Roman" w:cs="Times New Roman"/>
          <w:spacing w:val="33"/>
          <w:sz w:val="24"/>
          <w:szCs w:val="24"/>
        </w:rPr>
        <w:t xml:space="preserve"> </w:t>
      </w:r>
      <w:r w:rsidRPr="001E624C">
        <w:rPr>
          <w:rFonts w:ascii="Times New Roman" w:hAnsi="Times New Roman" w:cs="Times New Roman"/>
          <w:spacing w:val="-2"/>
          <w:sz w:val="24"/>
          <w:szCs w:val="24"/>
        </w:rPr>
        <w:t>internet</w:t>
      </w:r>
      <w:r w:rsidRPr="001E624C">
        <w:rPr>
          <w:rFonts w:ascii="Times New Roman" w:hAnsi="Times New Roman" w:cs="Times New Roman"/>
          <w:spacing w:val="33"/>
          <w:sz w:val="24"/>
          <w:szCs w:val="24"/>
        </w:rPr>
        <w:t xml:space="preserve"> </w:t>
      </w:r>
      <w:r w:rsidRPr="001E624C">
        <w:rPr>
          <w:rFonts w:ascii="Times New Roman" w:hAnsi="Times New Roman" w:cs="Times New Roman"/>
          <w:spacing w:val="-2"/>
          <w:sz w:val="24"/>
          <w:szCs w:val="24"/>
        </w:rPr>
        <w:t>siteleri</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üzerinden</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yapılabilir.</w:t>
      </w:r>
    </w:p>
    <w:p w:rsidR="00C9570B" w:rsidRPr="001E624C" w:rsidRDefault="00C9570B" w:rsidP="001E624C">
      <w:pPr>
        <w:pStyle w:val="ListeParagraf"/>
        <w:widowControl w:val="0"/>
        <w:numPr>
          <w:ilvl w:val="2"/>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Dokümanda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aksine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hüküm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yoksa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ihale</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safhasında istenen</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doküman</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içerisinde</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yer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alan belgeler, muayene safhasında yeniden istenmez. Ancak, dokümanda muayene komisyonunca alınması/kontrolü istenen belgelerden ihale aşamasında alınan belgelerin kontrolü yapılarak, süresi dolanların</w:t>
      </w:r>
      <w:r w:rsidRPr="001E624C">
        <w:rPr>
          <w:rFonts w:ascii="Times New Roman" w:hAnsi="Times New Roman" w:cs="Times New Roman"/>
          <w:spacing w:val="30"/>
          <w:sz w:val="24"/>
          <w:szCs w:val="24"/>
        </w:rPr>
        <w:t xml:space="preserve"> </w:t>
      </w:r>
      <w:r w:rsidRPr="001E624C">
        <w:rPr>
          <w:rFonts w:ascii="Times New Roman" w:hAnsi="Times New Roman" w:cs="Times New Roman"/>
          <w:sz w:val="24"/>
          <w:szCs w:val="24"/>
        </w:rPr>
        <w:t>yenileri</w:t>
      </w:r>
      <w:r w:rsidRPr="001E624C">
        <w:rPr>
          <w:rFonts w:ascii="Times New Roman" w:hAnsi="Times New Roman" w:cs="Times New Roman"/>
          <w:spacing w:val="37"/>
          <w:sz w:val="24"/>
          <w:szCs w:val="24"/>
        </w:rPr>
        <w:t xml:space="preserve"> </w:t>
      </w:r>
      <w:r w:rsidRPr="001E624C">
        <w:rPr>
          <w:rFonts w:ascii="Times New Roman" w:hAnsi="Times New Roman" w:cs="Times New Roman"/>
          <w:sz w:val="24"/>
          <w:szCs w:val="24"/>
        </w:rPr>
        <w:t>talep edilir.</w:t>
      </w:r>
    </w:p>
    <w:p w:rsidR="00C9570B" w:rsidRPr="001E624C" w:rsidRDefault="00C9570B" w:rsidP="001E624C">
      <w:pPr>
        <w:pStyle w:val="ListeParagraf"/>
        <w:widowControl w:val="0"/>
        <w:numPr>
          <w:ilvl w:val="2"/>
          <w:numId w:val="12"/>
        </w:numPr>
        <w:tabs>
          <w:tab w:val="left" w:pos="284"/>
          <w:tab w:val="left" w:pos="709"/>
          <w:tab w:val="left" w:pos="131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Belgelerin sunuluş ve onay işlemlerine ilişkin diğer hususlar ihale dokümanı ve/veya yürürlükteki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mevzuata göre</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yürütülür.</w:t>
      </w:r>
    </w:p>
    <w:p w:rsidR="00C9570B" w:rsidRPr="001E624C" w:rsidRDefault="00C9570B" w:rsidP="001E624C">
      <w:pPr>
        <w:pStyle w:val="ListeParagraf"/>
        <w:widowControl w:val="0"/>
        <w:numPr>
          <w:ilvl w:val="1"/>
          <w:numId w:val="12"/>
        </w:numPr>
        <w:tabs>
          <w:tab w:val="left" w:pos="284"/>
          <w:tab w:val="left" w:pos="709"/>
          <w:tab w:val="left" w:pos="137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Teknik şartnamede/dokümanda yer alan istek ve özelliklerin muayenesi, teknik şartnamede/dokümanda</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yer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alan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metotlarına</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yapılır/yaptırılır.</w:t>
      </w:r>
    </w:p>
    <w:p w:rsidR="00C9570B" w:rsidRPr="001E624C" w:rsidRDefault="00C9570B" w:rsidP="001E624C">
      <w:pPr>
        <w:pStyle w:val="ListeParagraf"/>
        <w:widowControl w:val="0"/>
        <w:numPr>
          <w:ilvl w:val="1"/>
          <w:numId w:val="12"/>
        </w:numPr>
        <w:tabs>
          <w:tab w:val="left" w:pos="284"/>
          <w:tab w:val="left" w:pos="709"/>
          <w:tab w:val="left" w:pos="128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Malın cinsi ve miktarına göre dokümanda mal numunesi alınıp/alınmayacağının veya ne kadar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temsili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numune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üzerinden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inceleneceğinin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belirtilmesi</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esastır.</w:t>
      </w:r>
      <w:r w:rsidRPr="001E624C">
        <w:rPr>
          <w:rFonts w:ascii="Times New Roman" w:hAnsi="Times New Roman" w:cs="Times New Roman"/>
          <w:spacing w:val="-1"/>
          <w:sz w:val="24"/>
          <w:szCs w:val="24"/>
        </w:rPr>
        <w:t xml:space="preserve"> </w:t>
      </w:r>
    </w:p>
    <w:p w:rsidR="00C9570B" w:rsidRPr="001E624C" w:rsidRDefault="00C9570B" w:rsidP="001E624C">
      <w:pPr>
        <w:pStyle w:val="ListeParagraf"/>
        <w:widowControl w:val="0"/>
        <w:numPr>
          <w:ilvl w:val="1"/>
          <w:numId w:val="12"/>
        </w:numPr>
        <w:tabs>
          <w:tab w:val="left" w:pos="284"/>
          <w:tab w:val="left" w:pos="709"/>
          <w:tab w:val="left" w:pos="128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Fiziksel</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muayene sonucunda mal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numunesi</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alınacak ise;</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dokümanda</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 xml:space="preserve">belirtilen miktarda, </w:t>
      </w:r>
      <w:r w:rsidRPr="001E624C">
        <w:rPr>
          <w:rFonts w:ascii="Times New Roman" w:hAnsi="Times New Roman" w:cs="Times New Roman"/>
          <w:spacing w:val="-2"/>
          <w:sz w:val="24"/>
          <w:szCs w:val="24"/>
        </w:rPr>
        <w:t>belirtilen</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şekilde</w:t>
      </w:r>
      <w:r w:rsidRPr="001E624C">
        <w:rPr>
          <w:rFonts w:ascii="Times New Roman" w:hAnsi="Times New Roman" w:cs="Times New Roman"/>
          <w:spacing w:val="24"/>
          <w:sz w:val="24"/>
          <w:szCs w:val="24"/>
        </w:rPr>
        <w:t xml:space="preserve"> </w:t>
      </w:r>
      <w:r w:rsidRPr="001E624C">
        <w:rPr>
          <w:rFonts w:ascii="Times New Roman" w:hAnsi="Times New Roman" w:cs="Times New Roman"/>
          <w:spacing w:val="-2"/>
          <w:sz w:val="24"/>
          <w:szCs w:val="24"/>
        </w:rPr>
        <w:t>takım haline</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getirilerek</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mühürlenir.</w:t>
      </w:r>
    </w:p>
    <w:p w:rsidR="00C9570B" w:rsidRPr="001E624C" w:rsidRDefault="00C9570B" w:rsidP="001E624C">
      <w:pPr>
        <w:pStyle w:val="ListeParagraf"/>
        <w:widowControl w:val="0"/>
        <w:numPr>
          <w:ilvl w:val="1"/>
          <w:numId w:val="12"/>
        </w:numPr>
        <w:tabs>
          <w:tab w:val="left" w:pos="284"/>
          <w:tab w:val="left" w:pos="709"/>
          <w:tab w:val="left" w:pos="128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Numune alma planına göre alınan numunelerin incelenmesinden sonra, bulunan sonuçlar üzerinde uygunluğu hakkında yeterli kanaat edinilemez ise, dokümanda aksine bir hüküm yoksa numuneler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üzerinden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daha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yapılır.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iki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aynı</w:t>
      </w:r>
    </w:p>
    <w:p w:rsidR="00C9570B" w:rsidRPr="001E624C" w:rsidRDefault="00C9570B" w:rsidP="001E624C">
      <w:pPr>
        <w:pStyle w:val="ListeParagraf"/>
        <w:widowControl w:val="0"/>
        <w:numPr>
          <w:ilvl w:val="1"/>
          <w:numId w:val="12"/>
        </w:numPr>
        <w:tabs>
          <w:tab w:val="left" w:pos="284"/>
          <w:tab w:val="left" w:pos="709"/>
          <w:tab w:val="left" w:pos="128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sonucu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verdiği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takdirde nihai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karar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verilir.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iki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değişik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sonuçlar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vermiş</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ise,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numune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üzerinde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üçüncü</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bir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 daha</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yapılarak,</w:t>
      </w:r>
      <w:r w:rsidRPr="001E624C">
        <w:rPr>
          <w:rFonts w:ascii="Times New Roman" w:hAnsi="Times New Roman" w:cs="Times New Roman"/>
          <w:spacing w:val="36"/>
          <w:sz w:val="24"/>
          <w:szCs w:val="24"/>
        </w:rPr>
        <w:t xml:space="preserve"> </w:t>
      </w:r>
      <w:r w:rsidRPr="001E624C">
        <w:rPr>
          <w:rFonts w:ascii="Times New Roman" w:hAnsi="Times New Roman" w:cs="Times New Roman"/>
          <w:sz w:val="24"/>
          <w:szCs w:val="24"/>
        </w:rPr>
        <w:t>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üç</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muayenenin</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sonuçlarına</w:t>
      </w:r>
      <w:r w:rsidRPr="001E624C">
        <w:rPr>
          <w:rFonts w:ascii="Times New Roman" w:hAnsi="Times New Roman" w:cs="Times New Roman"/>
          <w:spacing w:val="36"/>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karar</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verilir.</w:t>
      </w:r>
    </w:p>
    <w:p w:rsidR="00C9570B" w:rsidRPr="001E624C" w:rsidRDefault="00C9570B" w:rsidP="001E624C">
      <w:pPr>
        <w:pStyle w:val="ListeParagraf"/>
        <w:widowControl w:val="0"/>
        <w:numPr>
          <w:ilvl w:val="1"/>
          <w:numId w:val="12"/>
        </w:numPr>
        <w:tabs>
          <w:tab w:val="left" w:pos="284"/>
          <w:tab w:val="left" w:pos="709"/>
          <w:tab w:val="left" w:pos="128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Fiziksel</w:t>
      </w:r>
      <w:r w:rsidRPr="001E624C">
        <w:rPr>
          <w:rFonts w:ascii="Times New Roman" w:hAnsi="Times New Roman" w:cs="Times New Roman"/>
          <w:spacing w:val="23"/>
          <w:sz w:val="24"/>
          <w:szCs w:val="24"/>
        </w:rPr>
        <w:t xml:space="preserve"> </w:t>
      </w:r>
      <w:r w:rsidRPr="001E624C">
        <w:rPr>
          <w:rFonts w:ascii="Times New Roman" w:hAnsi="Times New Roman" w:cs="Times New Roman"/>
          <w:spacing w:val="-4"/>
          <w:sz w:val="24"/>
          <w:szCs w:val="24"/>
        </w:rPr>
        <w:t>muayene</w:t>
      </w:r>
      <w:r w:rsidRPr="001E624C">
        <w:rPr>
          <w:rFonts w:ascii="Times New Roman" w:hAnsi="Times New Roman" w:cs="Times New Roman"/>
          <w:spacing w:val="37"/>
          <w:sz w:val="24"/>
          <w:szCs w:val="24"/>
        </w:rPr>
        <w:t xml:space="preserve"> </w:t>
      </w:r>
      <w:r w:rsidRPr="001E624C">
        <w:rPr>
          <w:rFonts w:ascii="Times New Roman" w:hAnsi="Times New Roman" w:cs="Times New Roman"/>
          <w:spacing w:val="-4"/>
          <w:sz w:val="24"/>
          <w:szCs w:val="24"/>
        </w:rPr>
        <w:t>sonucu</w:t>
      </w:r>
      <w:r w:rsidRPr="001E624C">
        <w:rPr>
          <w:rFonts w:ascii="Times New Roman" w:hAnsi="Times New Roman" w:cs="Times New Roman"/>
          <w:spacing w:val="16"/>
          <w:sz w:val="24"/>
          <w:szCs w:val="24"/>
        </w:rPr>
        <w:t xml:space="preserve"> </w:t>
      </w:r>
      <w:r w:rsidRPr="001E624C">
        <w:rPr>
          <w:rFonts w:ascii="Times New Roman" w:hAnsi="Times New Roman" w:cs="Times New Roman"/>
          <w:spacing w:val="-4"/>
          <w:sz w:val="24"/>
          <w:szCs w:val="24"/>
        </w:rPr>
        <w:t>mal</w:t>
      </w:r>
      <w:r w:rsidRPr="001E624C">
        <w:rPr>
          <w:rFonts w:ascii="Times New Roman" w:hAnsi="Times New Roman" w:cs="Times New Roman"/>
          <w:spacing w:val="1"/>
          <w:sz w:val="24"/>
          <w:szCs w:val="24"/>
        </w:rPr>
        <w:t xml:space="preserve"> </w:t>
      </w:r>
      <w:r w:rsidRPr="001E624C">
        <w:rPr>
          <w:rFonts w:ascii="Times New Roman" w:hAnsi="Times New Roman" w:cs="Times New Roman"/>
          <w:spacing w:val="-4"/>
          <w:sz w:val="24"/>
          <w:szCs w:val="24"/>
        </w:rPr>
        <w:t>niteliklerine</w:t>
      </w:r>
      <w:r w:rsidRPr="001E624C">
        <w:rPr>
          <w:rFonts w:ascii="Times New Roman" w:hAnsi="Times New Roman" w:cs="Times New Roman"/>
          <w:spacing w:val="37"/>
          <w:sz w:val="24"/>
          <w:szCs w:val="24"/>
        </w:rPr>
        <w:t xml:space="preserve"> </w:t>
      </w:r>
      <w:r w:rsidRPr="001E624C">
        <w:rPr>
          <w:rFonts w:ascii="Times New Roman" w:hAnsi="Times New Roman" w:cs="Times New Roman"/>
          <w:spacing w:val="-4"/>
          <w:sz w:val="24"/>
          <w:szCs w:val="24"/>
        </w:rPr>
        <w:t>uygun</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4"/>
          <w:sz w:val="24"/>
          <w:szCs w:val="24"/>
        </w:rPr>
        <w:t>bulunduğu</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4"/>
          <w:sz w:val="24"/>
          <w:szCs w:val="24"/>
        </w:rPr>
        <w:t>takdirde:</w:t>
      </w:r>
    </w:p>
    <w:p w:rsidR="00C9570B" w:rsidRPr="001E624C" w:rsidRDefault="00C9570B" w:rsidP="001E624C">
      <w:pPr>
        <w:pStyle w:val="ListeParagraf"/>
        <w:widowControl w:val="0"/>
        <w:numPr>
          <w:ilvl w:val="0"/>
          <w:numId w:val="11"/>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Laboratuvar</w:t>
      </w:r>
      <w:r w:rsidRPr="001E624C">
        <w:rPr>
          <w:rFonts w:ascii="Times New Roman" w:hAnsi="Times New Roman" w:cs="Times New Roman"/>
          <w:spacing w:val="39"/>
          <w:sz w:val="24"/>
          <w:szCs w:val="24"/>
        </w:rPr>
        <w:t xml:space="preserve"> </w:t>
      </w:r>
      <w:r w:rsidRPr="001E624C">
        <w:rPr>
          <w:rFonts w:ascii="Times New Roman" w:hAnsi="Times New Roman" w:cs="Times New Roman"/>
          <w:spacing w:val="-4"/>
          <w:sz w:val="24"/>
          <w:szCs w:val="24"/>
        </w:rPr>
        <w:t>muayenesi</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4"/>
          <w:sz w:val="24"/>
          <w:szCs w:val="24"/>
        </w:rPr>
        <w:t>yapılmayacak</w:t>
      </w:r>
      <w:r w:rsidRPr="001E624C">
        <w:rPr>
          <w:rFonts w:ascii="Times New Roman" w:hAnsi="Times New Roman" w:cs="Times New Roman"/>
          <w:spacing w:val="46"/>
          <w:sz w:val="24"/>
          <w:szCs w:val="24"/>
        </w:rPr>
        <w:t xml:space="preserve"> </w:t>
      </w:r>
      <w:r w:rsidRPr="001E624C">
        <w:rPr>
          <w:rFonts w:ascii="Times New Roman" w:hAnsi="Times New Roman" w:cs="Times New Roman"/>
          <w:spacing w:val="-4"/>
          <w:sz w:val="24"/>
          <w:szCs w:val="24"/>
        </w:rPr>
        <w:t>ise,</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4"/>
          <w:sz w:val="24"/>
          <w:szCs w:val="24"/>
        </w:rPr>
        <w:t>komisyon</w:t>
      </w:r>
      <w:r w:rsidRPr="001E624C">
        <w:rPr>
          <w:rFonts w:ascii="Times New Roman" w:hAnsi="Times New Roman" w:cs="Times New Roman"/>
          <w:spacing w:val="34"/>
          <w:sz w:val="24"/>
          <w:szCs w:val="24"/>
        </w:rPr>
        <w:t xml:space="preserve"> </w:t>
      </w:r>
      <w:r w:rsidRPr="001E624C">
        <w:rPr>
          <w:rFonts w:ascii="Times New Roman" w:hAnsi="Times New Roman" w:cs="Times New Roman"/>
          <w:spacing w:val="-4"/>
          <w:sz w:val="24"/>
          <w:szCs w:val="24"/>
        </w:rPr>
        <w:t>tarafından</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4"/>
          <w:sz w:val="24"/>
          <w:szCs w:val="24"/>
        </w:rPr>
        <w:t>muayene</w:t>
      </w:r>
      <w:r w:rsidRPr="001E624C">
        <w:rPr>
          <w:rFonts w:ascii="Times New Roman" w:hAnsi="Times New Roman" w:cs="Times New Roman"/>
          <w:spacing w:val="45"/>
          <w:sz w:val="24"/>
          <w:szCs w:val="24"/>
        </w:rPr>
        <w:t xml:space="preserve"> </w:t>
      </w:r>
      <w:r w:rsidRPr="001E624C">
        <w:rPr>
          <w:rFonts w:ascii="Times New Roman" w:hAnsi="Times New Roman" w:cs="Times New Roman"/>
          <w:spacing w:val="-4"/>
          <w:sz w:val="24"/>
          <w:szCs w:val="24"/>
        </w:rPr>
        <w:t>sonuçlandırılır.</w:t>
      </w:r>
    </w:p>
    <w:p w:rsidR="00C9570B" w:rsidRPr="001E624C" w:rsidRDefault="00C9570B" w:rsidP="001E624C">
      <w:pPr>
        <w:pStyle w:val="ListeParagraf"/>
        <w:widowControl w:val="0"/>
        <w:numPr>
          <w:ilvl w:val="1"/>
          <w:numId w:val="11"/>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 yapılacak ise; komisyon tarafından mühürlenen mal numuneleri, belirlenen laboratuvara gönderilmeden önce</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gerekli koordine kurulur.</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Yapılamayan analizler için</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eş</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zamanlı</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diğer</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laboratuvarlara</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gönderilmesi için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gerekli tedbirler alınır. Laboratuvar tespitinin yapılmasını müteakip; ilgili mal numunesi yazılı olarak ilgili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laboratuvara</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 xml:space="preserve">gönderilir. Laboratuvar sonuçlarına göre mal uygunsa </w:t>
      </w:r>
      <w:r w:rsidRPr="001E624C">
        <w:rPr>
          <w:rFonts w:ascii="Times New Roman" w:hAnsi="Times New Roman" w:cs="Times New Roman"/>
          <w:spacing w:val="-4"/>
          <w:sz w:val="24"/>
          <w:szCs w:val="24"/>
        </w:rPr>
        <w:t>komisyon</w:t>
      </w:r>
      <w:r w:rsidRPr="001E624C">
        <w:rPr>
          <w:rFonts w:ascii="Times New Roman" w:hAnsi="Times New Roman" w:cs="Times New Roman"/>
          <w:spacing w:val="34"/>
          <w:sz w:val="24"/>
          <w:szCs w:val="24"/>
        </w:rPr>
        <w:t xml:space="preserve"> </w:t>
      </w:r>
      <w:r w:rsidRPr="001E624C">
        <w:rPr>
          <w:rFonts w:ascii="Times New Roman" w:hAnsi="Times New Roman" w:cs="Times New Roman"/>
          <w:spacing w:val="-4"/>
          <w:sz w:val="24"/>
          <w:szCs w:val="24"/>
        </w:rPr>
        <w:t>tarafından</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4"/>
          <w:sz w:val="24"/>
          <w:szCs w:val="24"/>
        </w:rPr>
        <w:t>muayene</w:t>
      </w:r>
      <w:r w:rsidRPr="001E624C">
        <w:rPr>
          <w:rFonts w:ascii="Times New Roman" w:hAnsi="Times New Roman" w:cs="Times New Roman"/>
          <w:spacing w:val="45"/>
          <w:sz w:val="24"/>
          <w:szCs w:val="24"/>
        </w:rPr>
        <w:t xml:space="preserve"> </w:t>
      </w:r>
      <w:r w:rsidRPr="001E624C">
        <w:rPr>
          <w:rFonts w:ascii="Times New Roman" w:hAnsi="Times New Roman" w:cs="Times New Roman"/>
          <w:spacing w:val="-4"/>
          <w:sz w:val="24"/>
          <w:szCs w:val="24"/>
        </w:rPr>
        <w:t>sonuçlandırılır. Uygun değilse hakem laboratuvara gönderilir ve bu sonuca göre komisyon muayeneye sonuçlandırır.</w:t>
      </w:r>
    </w:p>
    <w:p w:rsidR="00C9570B" w:rsidRPr="001E624C" w:rsidRDefault="00C9570B" w:rsidP="001E624C">
      <w:pPr>
        <w:pStyle w:val="ListeParagraf"/>
        <w:widowControl w:val="0"/>
        <w:numPr>
          <w:ilvl w:val="1"/>
          <w:numId w:val="11"/>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 sonucunda mal</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niteliklerine uygun bulunmamış ise;</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yükleniciye ürün iade edilir ve teknik şartnameye uygun ürün göndermesi istenir. Bu işlemlerde yüklenicinin muayene sonucunu kabul</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 xml:space="preserve">etmemesi durumunda muayene işlemine katılması istenir Bu işlem en fazla 3 kez tekrarlanır ve tüm giderler firmaya aittir. Buna rağmen mal niteliklere uygun bulunmamışsa yüklenicinin teklifi değerlendirme dışı bırakılır ve bir sonraki avantajlı firmaya geçilerek aynı usulle devam edilir. </w:t>
      </w:r>
    </w:p>
    <w:p w:rsidR="00C9570B" w:rsidRPr="001E624C" w:rsidRDefault="00C9570B" w:rsidP="001E624C">
      <w:pPr>
        <w:pStyle w:val="ListeParagraf"/>
        <w:widowControl w:val="0"/>
        <w:numPr>
          <w:ilvl w:val="0"/>
          <w:numId w:val="12"/>
        </w:numPr>
        <w:tabs>
          <w:tab w:val="left" w:pos="284"/>
          <w:tab w:val="left" w:pos="709"/>
          <w:tab w:val="left" w:pos="134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pacing w:val="-2"/>
          <w:sz w:val="24"/>
          <w:szCs w:val="24"/>
        </w:rPr>
        <w:t>Laboratuvar</w:t>
      </w:r>
      <w:r w:rsidRPr="001E624C">
        <w:rPr>
          <w:rFonts w:ascii="Times New Roman" w:hAnsi="Times New Roman" w:cs="Times New Roman"/>
          <w:b/>
          <w:spacing w:val="17"/>
          <w:sz w:val="24"/>
          <w:szCs w:val="24"/>
        </w:rPr>
        <w:t xml:space="preserve"> </w:t>
      </w:r>
      <w:r w:rsidRPr="001E624C">
        <w:rPr>
          <w:rFonts w:ascii="Times New Roman" w:hAnsi="Times New Roman" w:cs="Times New Roman"/>
          <w:b/>
          <w:spacing w:val="-2"/>
          <w:sz w:val="24"/>
          <w:szCs w:val="24"/>
        </w:rPr>
        <w:t>muayeneleri:</w:t>
      </w:r>
    </w:p>
    <w:p w:rsidR="00C9570B" w:rsidRPr="001E624C" w:rsidRDefault="00C9570B" w:rsidP="001E624C">
      <w:pPr>
        <w:pStyle w:val="ListeParagraf"/>
        <w:widowControl w:val="0"/>
        <w:numPr>
          <w:ilvl w:val="1"/>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Komisyonlar, dokümanda yer</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alan</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bütün laboratuvar muayenelerine ilişkin niteliklerin test ve</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analizlerini yaptırmaktan sorumludur. Ancak dokümanda laboratuvar muayenesinin yüklenici tarafından yaptırılacağının belirtilmesi halinde; belirtilen laboratuvarlarda yüklenici tarafından yaptırılan laboratuvar muayenesine ilişkin analiz raporları, muayene ve</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komisyonuna teslim edilir. Laboratuvar muayenesine ilişkin hususların tamamının uygunluğu sunulan analiz raporları üzerinden</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kontrol edilir.</w:t>
      </w:r>
    </w:p>
    <w:p w:rsidR="00C9570B" w:rsidRPr="001E624C" w:rsidRDefault="00C9570B" w:rsidP="001E624C">
      <w:pPr>
        <w:pStyle w:val="ListeParagraf"/>
        <w:widowControl w:val="0"/>
        <w:numPr>
          <w:ilvl w:val="1"/>
          <w:numId w:val="12"/>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Tedarik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makamları;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dokümanda,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muayenelerinin</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kimin</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yaptırıla</w:t>
      </w:r>
      <w:r w:rsidRPr="001E624C">
        <w:rPr>
          <w:rFonts w:ascii="Times New Roman" w:hAnsi="Times New Roman" w:cs="Times New Roman"/>
          <w:spacing w:val="13"/>
          <w:sz w:val="24"/>
          <w:szCs w:val="24"/>
        </w:rPr>
        <w:t xml:space="preserve">cağı </w:t>
      </w:r>
      <w:r w:rsidRPr="001E624C">
        <w:rPr>
          <w:rFonts w:ascii="Times New Roman" w:hAnsi="Times New Roman" w:cs="Times New Roman"/>
          <w:sz w:val="24"/>
          <w:szCs w:val="24"/>
        </w:rPr>
        <w:t>ile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masraflarının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kime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ait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olacağını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belirtir.</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Ayrıca,</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kapsamında yüklenic</w:t>
      </w:r>
      <w:r w:rsidRPr="001E624C">
        <w:rPr>
          <w:rFonts w:ascii="Times New Roman" w:hAnsi="Times New Roman" w:cs="Times New Roman"/>
          <w:spacing w:val="11"/>
          <w:sz w:val="24"/>
          <w:szCs w:val="24"/>
        </w:rPr>
        <w:t xml:space="preserve">inin </w:t>
      </w:r>
      <w:r w:rsidRPr="001E624C">
        <w:rPr>
          <w:rFonts w:ascii="Times New Roman" w:hAnsi="Times New Roman" w:cs="Times New Roman"/>
          <w:sz w:val="24"/>
          <w:szCs w:val="24"/>
        </w:rPr>
        <w:t>yapması gereken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işlemlerin neler olduğu, ne kadar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süre içerisinde</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yapması gerektiği ve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yapmadığı durumda</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ne</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gibi</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yaptırımlar</w:t>
      </w:r>
      <w:r w:rsidRPr="001E624C">
        <w:rPr>
          <w:rFonts w:ascii="Times New Roman" w:hAnsi="Times New Roman" w:cs="Times New Roman"/>
          <w:spacing w:val="25"/>
          <w:sz w:val="24"/>
          <w:szCs w:val="24"/>
        </w:rPr>
        <w:t xml:space="preserve"> </w:t>
      </w:r>
      <w:r w:rsidRPr="001E624C">
        <w:rPr>
          <w:rFonts w:ascii="Times New Roman" w:hAnsi="Times New Roman" w:cs="Times New Roman"/>
          <w:sz w:val="24"/>
          <w:szCs w:val="24"/>
        </w:rPr>
        <w:t>uygulanacağı</w:t>
      </w:r>
      <w:r w:rsidRPr="001E624C">
        <w:rPr>
          <w:rFonts w:ascii="Times New Roman" w:hAnsi="Times New Roman" w:cs="Times New Roman"/>
          <w:spacing w:val="20"/>
          <w:sz w:val="24"/>
          <w:szCs w:val="24"/>
        </w:rPr>
        <w:t xml:space="preserve"> </w:t>
      </w:r>
      <w:r w:rsidRPr="001E624C">
        <w:rPr>
          <w:rFonts w:ascii="Times New Roman" w:hAnsi="Times New Roman" w:cs="Times New Roman"/>
          <w:sz w:val="24"/>
          <w:szCs w:val="24"/>
        </w:rPr>
        <w:t>dokümanda</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belirtilir.</w:t>
      </w:r>
    </w:p>
    <w:p w:rsidR="00C9570B" w:rsidRPr="001E624C" w:rsidRDefault="00C9570B" w:rsidP="001E624C">
      <w:pPr>
        <w:pStyle w:val="ListeParagraf"/>
        <w:widowControl w:val="0"/>
        <w:numPr>
          <w:ilvl w:val="1"/>
          <w:numId w:val="12"/>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Her türlü mala ait laboratuvar muayene isteklerinin yaptırılacağı laboratuvar seçiminde dokümanda</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aksine</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bir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hüküm</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belirtilmediği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takdirde,</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aşağıdaki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öncelik</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sırası</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uygulanır.</w:t>
      </w:r>
    </w:p>
    <w:p w:rsidR="00C9570B" w:rsidRPr="001E624C" w:rsidRDefault="00C9570B" w:rsidP="001E624C">
      <w:pPr>
        <w:widowControl w:val="0"/>
        <w:tabs>
          <w:tab w:val="left" w:pos="284"/>
          <w:tab w:val="left" w:pos="709"/>
          <w:tab w:val="left" w:pos="1302"/>
        </w:tabs>
        <w:autoSpaceDE w:val="0"/>
        <w:autoSpaceDN w:val="0"/>
        <w:ind w:right="-57"/>
        <w:outlineLvl w:val="0"/>
      </w:pPr>
    </w:p>
    <w:p w:rsidR="00C9570B" w:rsidRPr="001E624C" w:rsidRDefault="00C9570B" w:rsidP="001E624C">
      <w:pPr>
        <w:pStyle w:val="ListeParagraf"/>
        <w:widowControl w:val="0"/>
        <w:numPr>
          <w:ilvl w:val="2"/>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Yurt</w:t>
      </w:r>
      <w:r w:rsidRPr="001E624C">
        <w:rPr>
          <w:rFonts w:ascii="Times New Roman" w:hAnsi="Times New Roman" w:cs="Times New Roman"/>
          <w:spacing w:val="5"/>
          <w:sz w:val="24"/>
          <w:szCs w:val="24"/>
        </w:rPr>
        <w:t xml:space="preserve"> </w:t>
      </w:r>
      <w:r w:rsidRPr="001E624C">
        <w:rPr>
          <w:rFonts w:ascii="Times New Roman" w:hAnsi="Times New Roman" w:cs="Times New Roman"/>
          <w:spacing w:val="-2"/>
          <w:sz w:val="24"/>
          <w:szCs w:val="24"/>
        </w:rPr>
        <w:t>içinde:</w:t>
      </w:r>
    </w:p>
    <w:p w:rsidR="00C9570B" w:rsidRPr="001E624C" w:rsidRDefault="00C9570B" w:rsidP="001E624C">
      <w:pPr>
        <w:pStyle w:val="GvdeMetni"/>
        <w:tabs>
          <w:tab w:val="left" w:pos="284"/>
          <w:tab w:val="left" w:pos="709"/>
        </w:tabs>
        <w:spacing w:line="276" w:lineRule="auto"/>
        <w:ind w:left="-142" w:right="-57" w:firstLine="510"/>
        <w:outlineLvl w:val="0"/>
      </w:pPr>
      <w:r w:rsidRPr="001E624C">
        <w:t>Varsa</w:t>
      </w:r>
      <w:r w:rsidRPr="001E624C">
        <w:rPr>
          <w:spacing w:val="-9"/>
        </w:rPr>
        <w:t xml:space="preserve"> </w:t>
      </w:r>
      <w:r w:rsidRPr="001E624C">
        <w:t>idarenin kendine ait laboratuvarlarında</w:t>
      </w:r>
      <w:r w:rsidRPr="001E624C">
        <w:rPr>
          <w:spacing w:val="40"/>
        </w:rPr>
        <w:t xml:space="preserve"> </w:t>
      </w:r>
      <w:r w:rsidRPr="001E624C">
        <w:t xml:space="preserve">yaptırılır. İdareye bağlı belirtilen </w:t>
      </w:r>
      <w:r w:rsidRPr="001E624C">
        <w:rPr>
          <w:spacing w:val="-2"/>
        </w:rPr>
        <w:t>sorumluluk</w:t>
      </w:r>
      <w:r w:rsidRPr="001E624C">
        <w:rPr>
          <w:spacing w:val="40"/>
        </w:rPr>
        <w:t xml:space="preserve"> </w:t>
      </w:r>
      <w:r w:rsidRPr="001E624C">
        <w:rPr>
          <w:spacing w:val="-2"/>
        </w:rPr>
        <w:t>alanları</w:t>
      </w:r>
      <w:r w:rsidRPr="001E624C">
        <w:rPr>
          <w:spacing w:val="28"/>
        </w:rPr>
        <w:t xml:space="preserve"> </w:t>
      </w:r>
      <w:r w:rsidRPr="001E624C">
        <w:rPr>
          <w:spacing w:val="-2"/>
        </w:rPr>
        <w:t>ve</w:t>
      </w:r>
      <w:r w:rsidRPr="001E624C">
        <w:rPr>
          <w:spacing w:val="-3"/>
        </w:rPr>
        <w:t xml:space="preserve"> </w:t>
      </w:r>
      <w:r w:rsidRPr="001E624C">
        <w:rPr>
          <w:spacing w:val="-2"/>
        </w:rPr>
        <w:t>yaptıkları</w:t>
      </w:r>
      <w:r w:rsidRPr="001E624C">
        <w:rPr>
          <w:spacing w:val="28"/>
        </w:rPr>
        <w:t xml:space="preserve"> </w:t>
      </w:r>
      <w:r w:rsidRPr="001E624C">
        <w:rPr>
          <w:spacing w:val="-2"/>
        </w:rPr>
        <w:t>analizlere</w:t>
      </w:r>
      <w:r w:rsidRPr="001E624C">
        <w:rPr>
          <w:spacing w:val="40"/>
        </w:rPr>
        <w:t xml:space="preserve"> </w:t>
      </w:r>
      <w:r w:rsidRPr="001E624C">
        <w:rPr>
          <w:spacing w:val="-2"/>
        </w:rPr>
        <w:t>uygun</w:t>
      </w:r>
      <w:r w:rsidRPr="001E624C">
        <w:rPr>
          <w:spacing w:val="32"/>
        </w:rPr>
        <w:t xml:space="preserve"> </w:t>
      </w:r>
      <w:r w:rsidRPr="001E624C">
        <w:rPr>
          <w:spacing w:val="-2"/>
        </w:rPr>
        <w:t>laboratuvarlarda</w:t>
      </w:r>
      <w:r w:rsidRPr="001E624C">
        <w:rPr>
          <w:spacing w:val="40"/>
        </w:rPr>
        <w:t xml:space="preserve"> </w:t>
      </w:r>
      <w:r w:rsidRPr="001E624C">
        <w:rPr>
          <w:spacing w:val="-2"/>
        </w:rPr>
        <w:t>yapılamıyorsa;</w:t>
      </w:r>
    </w:p>
    <w:p w:rsidR="00C9570B" w:rsidRPr="001E624C" w:rsidRDefault="00C9570B" w:rsidP="001E624C">
      <w:pPr>
        <w:pStyle w:val="GvdeMetni"/>
        <w:tabs>
          <w:tab w:val="left" w:pos="284"/>
          <w:tab w:val="left" w:pos="709"/>
        </w:tabs>
        <w:spacing w:line="276" w:lineRule="auto"/>
        <w:ind w:left="-142" w:right="-57" w:firstLine="510"/>
        <w:outlineLvl w:val="0"/>
      </w:pPr>
      <w:r w:rsidRPr="001E624C">
        <w:t>Akredite</w:t>
      </w:r>
      <w:r w:rsidRPr="001E624C">
        <w:rPr>
          <w:spacing w:val="-15"/>
        </w:rPr>
        <w:t xml:space="preserve"> </w:t>
      </w:r>
      <w:r w:rsidRPr="001E624C">
        <w:t>olmuş</w:t>
      </w:r>
      <w:r w:rsidRPr="001E624C">
        <w:rPr>
          <w:spacing w:val="-15"/>
        </w:rPr>
        <w:t xml:space="preserve"> </w:t>
      </w:r>
      <w:r w:rsidRPr="001E624C">
        <w:t>(akreditasyon</w:t>
      </w:r>
      <w:r w:rsidRPr="001E624C">
        <w:rPr>
          <w:spacing w:val="-15"/>
        </w:rPr>
        <w:t xml:space="preserve"> </w:t>
      </w:r>
      <w:r w:rsidRPr="001E624C">
        <w:t>kapsamına</w:t>
      </w:r>
      <w:r w:rsidRPr="001E624C">
        <w:rPr>
          <w:spacing w:val="-15"/>
        </w:rPr>
        <w:t xml:space="preserve"> </w:t>
      </w:r>
      <w:r w:rsidRPr="001E624C">
        <w:t>bakılmaksızın) veya</w:t>
      </w:r>
      <w:r w:rsidRPr="001E624C">
        <w:rPr>
          <w:spacing w:val="-10"/>
        </w:rPr>
        <w:t xml:space="preserve"> </w:t>
      </w:r>
      <w:r w:rsidRPr="001E624C">
        <w:t>ilgili bakanlıkça yetkilendirilen (Belediyeler, Üniversiteler, Tarım ve Orman Bakanlığı veya Çevre ve Şehircilik Bakanlığının yetkilendirdiği kamu laboratuvarları gibi)</w:t>
      </w:r>
      <w:r w:rsidRPr="001E624C">
        <w:rPr>
          <w:spacing w:val="20"/>
        </w:rPr>
        <w:t xml:space="preserve"> </w:t>
      </w:r>
      <w:r w:rsidRPr="001E624C">
        <w:t>kamu</w:t>
      </w:r>
      <w:r w:rsidRPr="001E624C">
        <w:rPr>
          <w:spacing w:val="7"/>
        </w:rPr>
        <w:t xml:space="preserve"> </w:t>
      </w:r>
      <w:r w:rsidRPr="001E624C">
        <w:t>kurum</w:t>
      </w:r>
      <w:r w:rsidRPr="001E624C">
        <w:rPr>
          <w:spacing w:val="8"/>
        </w:rPr>
        <w:t xml:space="preserve"> </w:t>
      </w:r>
      <w:r w:rsidRPr="001E624C">
        <w:t>ve</w:t>
      </w:r>
      <w:r w:rsidRPr="001E624C">
        <w:rPr>
          <w:spacing w:val="-8"/>
        </w:rPr>
        <w:t xml:space="preserve"> </w:t>
      </w:r>
      <w:r w:rsidRPr="001E624C">
        <w:t>kuruluşlarına</w:t>
      </w:r>
      <w:r w:rsidRPr="001E624C">
        <w:rPr>
          <w:spacing w:val="33"/>
        </w:rPr>
        <w:t xml:space="preserve"> </w:t>
      </w:r>
      <w:r w:rsidRPr="001E624C">
        <w:t>ait</w:t>
      </w:r>
      <w:r w:rsidRPr="001E624C">
        <w:rPr>
          <w:spacing w:val="-2"/>
        </w:rPr>
        <w:t xml:space="preserve"> </w:t>
      </w:r>
      <w:r w:rsidRPr="001E624C">
        <w:t>laboratuvarlarda,</w:t>
      </w:r>
      <w:r w:rsidRPr="001E624C">
        <w:rPr>
          <w:spacing w:val="35"/>
        </w:rPr>
        <w:t xml:space="preserve"> </w:t>
      </w:r>
      <w:r w:rsidRPr="001E624C">
        <w:t>yoksa;</w:t>
      </w:r>
    </w:p>
    <w:p w:rsidR="00C9570B" w:rsidRPr="001E624C" w:rsidRDefault="00C9570B" w:rsidP="001E624C">
      <w:pPr>
        <w:pStyle w:val="GvdeMetni"/>
        <w:tabs>
          <w:tab w:val="left" w:pos="284"/>
          <w:tab w:val="left" w:pos="709"/>
        </w:tabs>
        <w:spacing w:line="276" w:lineRule="auto"/>
        <w:ind w:left="-142" w:right="-57" w:firstLine="510"/>
        <w:outlineLvl w:val="0"/>
      </w:pPr>
      <w:r w:rsidRPr="001E624C">
        <w:t>Akredite</w:t>
      </w:r>
      <w:r w:rsidRPr="001E624C">
        <w:rPr>
          <w:spacing w:val="-15"/>
        </w:rPr>
        <w:t xml:space="preserve"> </w:t>
      </w:r>
      <w:r w:rsidRPr="001E624C">
        <w:t>olmuş</w:t>
      </w:r>
      <w:r w:rsidRPr="001E624C">
        <w:rPr>
          <w:spacing w:val="-15"/>
        </w:rPr>
        <w:t xml:space="preserve"> </w:t>
      </w:r>
      <w:r w:rsidRPr="001E624C">
        <w:t>(akreditasyon</w:t>
      </w:r>
      <w:r w:rsidRPr="001E624C">
        <w:rPr>
          <w:spacing w:val="-15"/>
        </w:rPr>
        <w:t xml:space="preserve"> </w:t>
      </w:r>
      <w:r w:rsidRPr="001E624C">
        <w:t>kapsamına</w:t>
      </w:r>
      <w:r w:rsidRPr="001E624C">
        <w:rPr>
          <w:spacing w:val="-15"/>
        </w:rPr>
        <w:t xml:space="preserve"> </w:t>
      </w:r>
      <w:r w:rsidRPr="001E624C">
        <w:t>bakılmaksızın) veya</w:t>
      </w:r>
      <w:r w:rsidRPr="001E624C">
        <w:rPr>
          <w:spacing w:val="-10"/>
        </w:rPr>
        <w:t xml:space="preserve"> </w:t>
      </w:r>
      <w:r w:rsidRPr="001E624C">
        <w:t>ilgili bakanlıkça</w:t>
      </w:r>
      <w:r w:rsidRPr="001E624C">
        <w:rPr>
          <w:spacing w:val="10"/>
        </w:rPr>
        <w:t xml:space="preserve"> </w:t>
      </w:r>
      <w:r w:rsidRPr="001E624C">
        <w:t>yetkilendirilen özel kuruluşlara</w:t>
      </w:r>
      <w:r w:rsidRPr="001E624C">
        <w:rPr>
          <w:spacing w:val="40"/>
        </w:rPr>
        <w:t xml:space="preserve"> </w:t>
      </w:r>
      <w:r w:rsidRPr="001E624C">
        <w:t>ait laboratuvarlarda,</w:t>
      </w:r>
      <w:r w:rsidRPr="001E624C">
        <w:rPr>
          <w:spacing w:val="40"/>
        </w:rPr>
        <w:t xml:space="preserve"> </w:t>
      </w:r>
      <w:r w:rsidRPr="001E624C">
        <w:t>yoksa;</w:t>
      </w:r>
    </w:p>
    <w:p w:rsidR="00C9570B" w:rsidRPr="001E624C" w:rsidRDefault="00C9570B" w:rsidP="001E624C">
      <w:pPr>
        <w:pStyle w:val="GvdeMetni"/>
        <w:tabs>
          <w:tab w:val="left" w:pos="284"/>
          <w:tab w:val="left" w:pos="709"/>
        </w:tabs>
        <w:spacing w:line="276" w:lineRule="auto"/>
        <w:ind w:left="-142" w:right="-57" w:firstLine="510"/>
        <w:outlineLvl w:val="0"/>
      </w:pPr>
      <w:r w:rsidRPr="001E624C">
        <w:t>Kamu</w:t>
      </w:r>
      <w:r w:rsidRPr="001E624C">
        <w:rPr>
          <w:spacing w:val="-15"/>
        </w:rPr>
        <w:t xml:space="preserve"> </w:t>
      </w:r>
      <w:r w:rsidRPr="001E624C">
        <w:t>kurum</w:t>
      </w:r>
      <w:r w:rsidRPr="001E624C">
        <w:rPr>
          <w:spacing w:val="-15"/>
        </w:rPr>
        <w:t xml:space="preserve"> </w:t>
      </w:r>
      <w:r w:rsidRPr="001E624C">
        <w:t>ve</w:t>
      </w:r>
      <w:r w:rsidRPr="001E624C">
        <w:rPr>
          <w:spacing w:val="-15"/>
        </w:rPr>
        <w:t xml:space="preserve"> </w:t>
      </w:r>
      <w:r w:rsidRPr="001E624C">
        <w:t>kuruluşlarına</w:t>
      </w:r>
      <w:r w:rsidRPr="001E624C">
        <w:rPr>
          <w:spacing w:val="-15"/>
        </w:rPr>
        <w:t xml:space="preserve"> </w:t>
      </w:r>
      <w:r w:rsidRPr="001E624C">
        <w:t>ait</w:t>
      </w:r>
      <w:r w:rsidRPr="001E624C">
        <w:rPr>
          <w:spacing w:val="-15"/>
        </w:rPr>
        <w:t xml:space="preserve"> </w:t>
      </w:r>
      <w:r w:rsidRPr="001E624C">
        <w:t>laboratuvarlarda,</w:t>
      </w:r>
      <w:r w:rsidRPr="001E624C">
        <w:rPr>
          <w:spacing w:val="-3"/>
        </w:rPr>
        <w:t xml:space="preserve"> </w:t>
      </w:r>
      <w:r w:rsidRPr="001E624C">
        <w:t>bu</w:t>
      </w:r>
      <w:r w:rsidRPr="001E624C">
        <w:rPr>
          <w:spacing w:val="-15"/>
        </w:rPr>
        <w:t xml:space="preserve"> </w:t>
      </w:r>
      <w:r w:rsidRPr="001E624C">
        <w:t>da</w:t>
      </w:r>
      <w:r w:rsidRPr="001E624C">
        <w:rPr>
          <w:spacing w:val="-15"/>
        </w:rPr>
        <w:t xml:space="preserve"> </w:t>
      </w:r>
      <w:r w:rsidRPr="001E624C">
        <w:t>mümkün değilse, Özel laboratuvarlarda</w:t>
      </w:r>
      <w:r w:rsidRPr="001E624C">
        <w:rPr>
          <w:spacing w:val="40"/>
        </w:rPr>
        <w:t xml:space="preserve"> </w:t>
      </w:r>
      <w:r w:rsidRPr="001E624C">
        <w:t>yaptırılır.</w:t>
      </w:r>
    </w:p>
    <w:p w:rsidR="00C9570B" w:rsidRPr="001E624C" w:rsidRDefault="00C9570B" w:rsidP="001E624C">
      <w:pPr>
        <w:pStyle w:val="ListeParagraf"/>
        <w:widowControl w:val="0"/>
        <w:numPr>
          <w:ilvl w:val="2"/>
          <w:numId w:val="12"/>
        </w:numPr>
        <w:tabs>
          <w:tab w:val="left" w:pos="284"/>
          <w:tab w:val="left" w:pos="709"/>
          <w:tab w:val="left" w:pos="125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“Akredite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olmuş</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(akreditasyon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kapsamına</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bakılmaksızın)”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ifadesinden,</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analizi</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istenen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 xml:space="preserve">dalda </w:t>
      </w:r>
      <w:r w:rsidRPr="001E624C">
        <w:rPr>
          <w:rFonts w:ascii="Times New Roman" w:hAnsi="Times New Roman" w:cs="Times New Roman"/>
          <w:spacing w:val="-2"/>
          <w:sz w:val="24"/>
          <w:szCs w:val="24"/>
        </w:rPr>
        <w:t>en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az</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bir</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testten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ulusal</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uluslararası kabul</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görmüş</w:t>
      </w:r>
      <w:r w:rsidRPr="001E624C">
        <w:rPr>
          <w:rFonts w:ascii="Times New Roman" w:hAnsi="Times New Roman" w:cs="Times New Roman"/>
          <w:spacing w:val="12"/>
          <w:sz w:val="24"/>
          <w:szCs w:val="24"/>
        </w:rPr>
        <w:t xml:space="preserve"> </w:t>
      </w:r>
      <w:r w:rsidRPr="001E624C">
        <w:rPr>
          <w:rFonts w:ascii="Times New Roman" w:hAnsi="Times New Roman" w:cs="Times New Roman"/>
          <w:spacing w:val="-2"/>
          <w:sz w:val="24"/>
          <w:szCs w:val="24"/>
        </w:rPr>
        <w:t>standartlara</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göre</w:t>
      </w:r>
      <w:r w:rsidRPr="001E624C">
        <w:rPr>
          <w:rFonts w:ascii="Times New Roman" w:hAnsi="Times New Roman" w:cs="Times New Roman"/>
          <w:spacing w:val="-8"/>
          <w:sz w:val="24"/>
          <w:szCs w:val="24"/>
        </w:rPr>
        <w:t xml:space="preserve"> </w:t>
      </w:r>
      <w:r w:rsidRPr="001E624C">
        <w:rPr>
          <w:rFonts w:ascii="Times New Roman" w:hAnsi="Times New Roman" w:cs="Times New Roman"/>
          <w:spacing w:val="-2"/>
          <w:sz w:val="24"/>
          <w:szCs w:val="24"/>
        </w:rPr>
        <w:t>yeterliliği onaylanan</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laboratuvar anlaşılır.</w:t>
      </w:r>
    </w:p>
    <w:p w:rsidR="00C9570B" w:rsidRPr="001E624C" w:rsidRDefault="00C9570B" w:rsidP="001E624C">
      <w:pPr>
        <w:pStyle w:val="GvdeMetni"/>
        <w:tabs>
          <w:tab w:val="left" w:pos="284"/>
          <w:tab w:val="left" w:pos="709"/>
        </w:tabs>
        <w:spacing w:line="276" w:lineRule="auto"/>
        <w:ind w:left="-142" w:right="-57" w:firstLine="510"/>
        <w:outlineLvl w:val="0"/>
        <w:rPr>
          <w:spacing w:val="-2"/>
        </w:rPr>
      </w:pPr>
      <w:r w:rsidRPr="001E624C">
        <w:rPr>
          <w:b/>
        </w:rPr>
        <w:t>ç)</w:t>
      </w:r>
      <w:r w:rsidRPr="001E624C">
        <w:rPr>
          <w:spacing w:val="-15"/>
        </w:rPr>
        <w:t xml:space="preserve"> Yukarıda açıklanan </w:t>
      </w:r>
      <w:r w:rsidRPr="001E624C">
        <w:t>laboratuvarlarda</w:t>
      </w:r>
      <w:r w:rsidRPr="001E624C">
        <w:rPr>
          <w:spacing w:val="25"/>
        </w:rPr>
        <w:t xml:space="preserve"> </w:t>
      </w:r>
      <w:r w:rsidRPr="001E624C">
        <w:t>yapılamayan laboratuvar muayeneleri yetkili makamın izniyle; doğruluğu teyit edilen sistemlerin bulunduğu özel laboratuvarlarda/firma tesislerinde komisyon nezaretinde veya yurt dışında tespit edilen laboratuvarda yaptırılabilir. Yurt dışında</w:t>
      </w:r>
      <w:r w:rsidRPr="001E624C">
        <w:rPr>
          <w:spacing w:val="-15"/>
        </w:rPr>
        <w:t xml:space="preserve"> </w:t>
      </w:r>
      <w:r w:rsidRPr="001E624C">
        <w:t>yapılması</w:t>
      </w:r>
      <w:r w:rsidRPr="001E624C">
        <w:rPr>
          <w:spacing w:val="-15"/>
        </w:rPr>
        <w:t xml:space="preserve"> </w:t>
      </w:r>
      <w:r w:rsidRPr="001E624C">
        <w:t>gereken</w:t>
      </w:r>
      <w:r w:rsidRPr="001E624C">
        <w:rPr>
          <w:spacing w:val="-15"/>
        </w:rPr>
        <w:t xml:space="preserve"> </w:t>
      </w:r>
      <w:r w:rsidRPr="001E624C">
        <w:t>laboratuvar</w:t>
      </w:r>
      <w:r w:rsidRPr="001E624C">
        <w:rPr>
          <w:spacing w:val="-15"/>
        </w:rPr>
        <w:t xml:space="preserve"> </w:t>
      </w:r>
      <w:r w:rsidRPr="001E624C">
        <w:t>muayeneleri</w:t>
      </w:r>
      <w:r w:rsidRPr="001E624C">
        <w:rPr>
          <w:spacing w:val="-11"/>
        </w:rPr>
        <w:t xml:space="preserve"> </w:t>
      </w:r>
      <w:r w:rsidRPr="001E624C">
        <w:t>için,</w:t>
      </w:r>
      <w:r w:rsidRPr="001E624C">
        <w:rPr>
          <w:spacing w:val="-13"/>
        </w:rPr>
        <w:t xml:space="preserve"> </w:t>
      </w:r>
      <w:r w:rsidRPr="001E624C">
        <w:t>öncelikle</w:t>
      </w:r>
      <w:r w:rsidRPr="001E624C">
        <w:rPr>
          <w:spacing w:val="-6"/>
        </w:rPr>
        <w:t xml:space="preserve"> </w:t>
      </w:r>
      <w:r w:rsidRPr="001E624C">
        <w:t>akredite</w:t>
      </w:r>
      <w:r w:rsidRPr="001E624C">
        <w:rPr>
          <w:spacing w:val="-15"/>
        </w:rPr>
        <w:t xml:space="preserve"> </w:t>
      </w:r>
      <w:r w:rsidRPr="001E624C">
        <w:t>olan</w:t>
      </w:r>
      <w:r w:rsidRPr="001E624C">
        <w:rPr>
          <w:spacing w:val="-15"/>
        </w:rPr>
        <w:t xml:space="preserve"> </w:t>
      </w:r>
      <w:r w:rsidRPr="001E624C">
        <w:t>laboratuvarlar</w:t>
      </w:r>
      <w:r w:rsidRPr="001E624C">
        <w:rPr>
          <w:spacing w:val="-1"/>
        </w:rPr>
        <w:t xml:space="preserve"> </w:t>
      </w:r>
      <w:r w:rsidRPr="001E624C">
        <w:t xml:space="preserve">seçilir. Akredite laboratuvar bulunamadığı takdirde, akredite olmayan laboratuvarlarda da muayene </w:t>
      </w:r>
      <w:r w:rsidRPr="001E624C">
        <w:rPr>
          <w:spacing w:val="-2"/>
        </w:rPr>
        <w:t>yaptırılabilir.</w:t>
      </w:r>
    </w:p>
    <w:p w:rsidR="00C9570B" w:rsidRPr="001E624C" w:rsidRDefault="00C9570B" w:rsidP="001E624C">
      <w:pPr>
        <w:pStyle w:val="ListeParagraf"/>
        <w:widowControl w:val="0"/>
        <w:numPr>
          <w:ilvl w:val="1"/>
          <w:numId w:val="12"/>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b/>
          <w:spacing w:val="-2"/>
          <w:sz w:val="24"/>
          <w:szCs w:val="24"/>
        </w:rPr>
        <w:t>İdareye</w:t>
      </w:r>
      <w:r w:rsidRPr="001E624C">
        <w:rPr>
          <w:rFonts w:ascii="Times New Roman" w:hAnsi="Times New Roman" w:cs="Times New Roman"/>
          <w:b/>
          <w:spacing w:val="5"/>
          <w:sz w:val="24"/>
          <w:szCs w:val="24"/>
        </w:rPr>
        <w:t xml:space="preserve"> </w:t>
      </w:r>
      <w:r w:rsidRPr="001E624C">
        <w:rPr>
          <w:rFonts w:ascii="Times New Roman" w:hAnsi="Times New Roman" w:cs="Times New Roman"/>
          <w:b/>
          <w:spacing w:val="-2"/>
          <w:sz w:val="24"/>
          <w:szCs w:val="24"/>
        </w:rPr>
        <w:t>bağlı</w:t>
      </w:r>
      <w:r w:rsidRPr="001E624C">
        <w:rPr>
          <w:rFonts w:ascii="Times New Roman" w:hAnsi="Times New Roman" w:cs="Times New Roman"/>
          <w:b/>
          <w:spacing w:val="16"/>
          <w:sz w:val="24"/>
          <w:szCs w:val="24"/>
        </w:rPr>
        <w:t xml:space="preserve"> </w:t>
      </w:r>
      <w:r w:rsidRPr="001E624C">
        <w:rPr>
          <w:rFonts w:ascii="Times New Roman" w:hAnsi="Times New Roman" w:cs="Times New Roman"/>
          <w:b/>
          <w:spacing w:val="-2"/>
          <w:sz w:val="24"/>
          <w:szCs w:val="24"/>
        </w:rPr>
        <w:t>laboratuvarlarda</w:t>
      </w:r>
      <w:r w:rsidRPr="001E624C">
        <w:rPr>
          <w:rFonts w:ascii="Times New Roman" w:hAnsi="Times New Roman" w:cs="Times New Roman"/>
          <w:spacing w:val="-2"/>
          <w:sz w:val="24"/>
          <w:szCs w:val="24"/>
        </w:rPr>
        <w:t>:</w:t>
      </w:r>
    </w:p>
    <w:p w:rsidR="00C9570B" w:rsidRPr="001E624C" w:rsidRDefault="00C9570B" w:rsidP="001E624C">
      <w:pPr>
        <w:pStyle w:val="ListeParagraf"/>
        <w:widowControl w:val="0"/>
        <w:numPr>
          <w:ilvl w:val="2"/>
          <w:numId w:val="12"/>
        </w:numPr>
        <w:tabs>
          <w:tab w:val="left" w:pos="284"/>
          <w:tab w:val="left" w:pos="709"/>
          <w:tab w:val="left" w:pos="131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İş yoğunluğu yaşanan dönemlerde, laboratuvarın bağlı olduğu makamlar, ürün bazında yoğunluğun süresini komisyonların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bağlı</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olduğu</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yetkili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makamlara yayınlar. Yoğunluğun yaşandığı 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dönemlerde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muayeneleri,</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yetkili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makamın</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izniyle, komisyonlar</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6"/>
          <w:sz w:val="24"/>
          <w:szCs w:val="24"/>
        </w:rPr>
        <w:t xml:space="preserve"> yukarıda açıklanan </w:t>
      </w:r>
      <w:r w:rsidRPr="001E624C">
        <w:rPr>
          <w:rFonts w:ascii="Times New Roman" w:hAnsi="Times New Roman" w:cs="Times New Roman"/>
          <w:sz w:val="24"/>
          <w:szCs w:val="24"/>
        </w:rPr>
        <w:t>öncelik</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sırası</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dikkate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alınarak</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yaptırılır.</w:t>
      </w:r>
    </w:p>
    <w:p w:rsidR="00C9570B" w:rsidRPr="001E624C" w:rsidRDefault="00C9570B" w:rsidP="001E624C">
      <w:pPr>
        <w:pStyle w:val="ListeParagraf"/>
        <w:widowControl w:val="0"/>
        <w:numPr>
          <w:ilvl w:val="2"/>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raporu ilgili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personel/personeller tarafından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imzalanır.</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İmzalayan</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personel/personeller raporun doğruluğundan</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müştereken</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sorumludur.</w:t>
      </w:r>
    </w:p>
    <w:p w:rsidR="00C9570B" w:rsidRPr="001E624C" w:rsidRDefault="00C9570B" w:rsidP="001E624C">
      <w:pPr>
        <w:pStyle w:val="ListeParagraf"/>
        <w:widowControl w:val="0"/>
        <w:numPr>
          <w:ilvl w:val="2"/>
          <w:numId w:val="12"/>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Gerek</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duyulması ve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muayenesini yapacak</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laboratuvarında</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 xml:space="preserve">kabul etmesi halinde gözlemci </w:t>
      </w:r>
      <w:r w:rsidRPr="001E624C">
        <w:rPr>
          <w:rFonts w:ascii="Times New Roman" w:hAnsi="Times New Roman" w:cs="Times New Roman"/>
          <w:spacing w:val="-2"/>
          <w:sz w:val="24"/>
          <w:szCs w:val="24"/>
        </w:rPr>
        <w:t>bulundurabilir.</w:t>
      </w:r>
    </w:p>
    <w:p w:rsidR="00C9570B" w:rsidRPr="001E624C" w:rsidRDefault="00C9570B" w:rsidP="001E624C">
      <w:pPr>
        <w:pStyle w:val="ListeParagraf"/>
        <w:widowControl w:val="0"/>
        <w:numPr>
          <w:ilvl w:val="1"/>
          <w:numId w:val="12"/>
        </w:numPr>
        <w:tabs>
          <w:tab w:val="left" w:pos="284"/>
          <w:tab w:val="left" w:pos="709"/>
          <w:tab w:val="left" w:pos="125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Laboratuvarlar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çalışanları,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test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analizlerin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bağımsızlığı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ters</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düşecek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hiçbir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faaliyette bulunmaz, tarafsızlığa bağlı kalır ve tarafsızlığı tehlikeye düşürebilecek ticari, mali veya diğer baskılara maruz bırakılamazlar. Özellikle laboratuvarın (laboratuvar tarafından taşeron olarak kullanılan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dâhil);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yapılacak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tasarım,</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imalat,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tedarik,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montaj</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kullanımı süreci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ile ilgisi olamayacağı gibi, yüklenici ve</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rakip kuruluşlar ile de</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ilgisi olmamalıdır. İlgisinin tespit</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edilmesi</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halinde</w:t>
      </w:r>
      <w:r w:rsidRPr="001E624C">
        <w:rPr>
          <w:rFonts w:ascii="Times New Roman" w:hAnsi="Times New Roman" w:cs="Times New Roman"/>
          <w:spacing w:val="32"/>
          <w:sz w:val="24"/>
          <w:szCs w:val="24"/>
        </w:rPr>
        <w:t xml:space="preserve"> </w:t>
      </w:r>
      <w:r w:rsidRPr="001E624C">
        <w:rPr>
          <w:rFonts w:ascii="Times New Roman" w:hAnsi="Times New Roman" w:cs="Times New Roman"/>
          <w:sz w:val="24"/>
          <w:szCs w:val="24"/>
        </w:rPr>
        <w:t>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laboratuvarlar</w:t>
      </w:r>
      <w:r w:rsidRPr="001E624C">
        <w:rPr>
          <w:rFonts w:ascii="Times New Roman" w:hAnsi="Times New Roman" w:cs="Times New Roman"/>
          <w:spacing w:val="29"/>
          <w:sz w:val="24"/>
          <w:szCs w:val="24"/>
        </w:rPr>
        <w:t xml:space="preserve"> </w:t>
      </w:r>
      <w:r w:rsidRPr="001E624C">
        <w:rPr>
          <w:rFonts w:ascii="Times New Roman" w:hAnsi="Times New Roman" w:cs="Times New Roman"/>
          <w:sz w:val="24"/>
          <w:szCs w:val="24"/>
        </w:rPr>
        <w:t>kullanılamaz.</w:t>
      </w:r>
    </w:p>
    <w:p w:rsidR="00C9570B" w:rsidRPr="001E624C" w:rsidRDefault="00C9570B" w:rsidP="001E624C">
      <w:pPr>
        <w:widowControl w:val="0"/>
        <w:tabs>
          <w:tab w:val="left" w:pos="284"/>
          <w:tab w:val="left" w:pos="709"/>
          <w:tab w:val="left" w:pos="1256"/>
        </w:tabs>
        <w:autoSpaceDE w:val="0"/>
        <w:autoSpaceDN w:val="0"/>
        <w:ind w:right="-57"/>
        <w:outlineLvl w:val="0"/>
      </w:pPr>
    </w:p>
    <w:p w:rsidR="00C9570B" w:rsidRPr="001E624C" w:rsidRDefault="00C9570B" w:rsidP="001E624C">
      <w:pPr>
        <w:pStyle w:val="GvdeMetni"/>
        <w:tabs>
          <w:tab w:val="left" w:pos="284"/>
          <w:tab w:val="left" w:pos="709"/>
        </w:tabs>
        <w:spacing w:line="276" w:lineRule="auto"/>
        <w:ind w:left="-142" w:right="-57" w:firstLine="510"/>
        <w:outlineLvl w:val="0"/>
      </w:pPr>
      <w:r w:rsidRPr="001E624C">
        <w:t>ğ)</w:t>
      </w:r>
      <w:r w:rsidRPr="001E624C">
        <w:rPr>
          <w:spacing w:val="-9"/>
        </w:rPr>
        <w:t xml:space="preserve"> </w:t>
      </w:r>
      <w:r w:rsidRPr="001E624C">
        <w:t>Laboratuvar muayene raporlarında karar</w:t>
      </w:r>
      <w:r w:rsidRPr="001E624C">
        <w:rPr>
          <w:spacing w:val="-10"/>
        </w:rPr>
        <w:t xml:space="preserve"> </w:t>
      </w:r>
      <w:r w:rsidRPr="001E624C">
        <w:t>kuralı uygulanırken ölçüm belirsizliği değeri</w:t>
      </w:r>
      <w:r w:rsidRPr="001E624C">
        <w:rPr>
          <w:spacing w:val="-2"/>
        </w:rPr>
        <w:t xml:space="preserve"> </w:t>
      </w:r>
      <w:r w:rsidRPr="001E624C">
        <w:t>göz önünde</w:t>
      </w:r>
      <w:r w:rsidRPr="001E624C">
        <w:rPr>
          <w:spacing w:val="-15"/>
        </w:rPr>
        <w:t xml:space="preserve"> </w:t>
      </w:r>
      <w:r w:rsidRPr="001E624C">
        <w:t>bulundurulmaz,</w:t>
      </w:r>
      <w:r w:rsidRPr="001E624C">
        <w:rPr>
          <w:spacing w:val="-12"/>
        </w:rPr>
        <w:t xml:space="preserve"> </w:t>
      </w:r>
      <w:r w:rsidRPr="001E624C">
        <w:t>analiz</w:t>
      </w:r>
      <w:r w:rsidRPr="001E624C">
        <w:rPr>
          <w:spacing w:val="-12"/>
        </w:rPr>
        <w:t xml:space="preserve"> </w:t>
      </w:r>
      <w:r w:rsidRPr="001E624C">
        <w:t>sonucunun</w:t>
      </w:r>
      <w:r w:rsidRPr="001E624C">
        <w:rPr>
          <w:spacing w:val="-13"/>
        </w:rPr>
        <w:t xml:space="preserve"> </w:t>
      </w:r>
      <w:r w:rsidRPr="001E624C">
        <w:t>teknik</w:t>
      </w:r>
      <w:r w:rsidRPr="001E624C">
        <w:rPr>
          <w:spacing w:val="-15"/>
        </w:rPr>
        <w:t xml:space="preserve"> </w:t>
      </w:r>
      <w:r w:rsidRPr="001E624C">
        <w:t>şartname</w:t>
      </w:r>
      <w:r w:rsidRPr="001E624C">
        <w:rPr>
          <w:spacing w:val="-13"/>
        </w:rPr>
        <w:t xml:space="preserve"> </w:t>
      </w:r>
      <w:r w:rsidRPr="001E624C">
        <w:t>değerleri</w:t>
      </w:r>
      <w:r w:rsidRPr="001E624C">
        <w:rPr>
          <w:spacing w:val="-9"/>
        </w:rPr>
        <w:t xml:space="preserve"> </w:t>
      </w:r>
      <w:r w:rsidRPr="001E624C">
        <w:t>içinde</w:t>
      </w:r>
      <w:r w:rsidRPr="001E624C">
        <w:rPr>
          <w:spacing w:val="-13"/>
        </w:rPr>
        <w:t xml:space="preserve"> </w:t>
      </w:r>
      <w:r w:rsidRPr="001E624C">
        <w:t>olup</w:t>
      </w:r>
      <w:r w:rsidRPr="001E624C">
        <w:rPr>
          <w:spacing w:val="-15"/>
        </w:rPr>
        <w:t xml:space="preserve"> </w:t>
      </w:r>
      <w:r w:rsidRPr="001E624C">
        <w:t>olmadığına</w:t>
      </w:r>
      <w:r w:rsidRPr="001E624C">
        <w:rPr>
          <w:spacing w:val="-6"/>
        </w:rPr>
        <w:t xml:space="preserve"> </w:t>
      </w:r>
      <w:r w:rsidRPr="001E624C">
        <w:t>bakılarak “uygun/uygun</w:t>
      </w:r>
      <w:r w:rsidRPr="001E624C">
        <w:rPr>
          <w:spacing w:val="23"/>
        </w:rPr>
        <w:t xml:space="preserve"> </w:t>
      </w:r>
      <w:r w:rsidRPr="001E624C">
        <w:t>değil”</w:t>
      </w:r>
      <w:r w:rsidRPr="001E624C">
        <w:rPr>
          <w:spacing w:val="23"/>
        </w:rPr>
        <w:t xml:space="preserve"> </w:t>
      </w:r>
      <w:r w:rsidRPr="001E624C">
        <w:t>değerlendirmesi</w:t>
      </w:r>
      <w:r w:rsidRPr="001E624C">
        <w:rPr>
          <w:spacing w:val="30"/>
        </w:rPr>
        <w:t xml:space="preserve"> </w:t>
      </w:r>
      <w:r w:rsidRPr="001E624C">
        <w:t>yapılır.</w:t>
      </w:r>
    </w:p>
    <w:p w:rsidR="00C9570B" w:rsidRPr="001E624C" w:rsidRDefault="00C9570B" w:rsidP="001E624C">
      <w:pPr>
        <w:spacing w:line="276" w:lineRule="auto"/>
        <w:rPr>
          <w:b/>
        </w:rPr>
      </w:pPr>
    </w:p>
    <w:p w:rsidR="008E1921" w:rsidRPr="001E624C" w:rsidRDefault="008E1921" w:rsidP="001E624C">
      <w:pPr>
        <w:pStyle w:val="ListeParagraf"/>
        <w:widowControl w:val="0"/>
        <w:numPr>
          <w:ilvl w:val="0"/>
          <w:numId w:val="12"/>
        </w:numPr>
        <w:tabs>
          <w:tab w:val="left" w:pos="284"/>
          <w:tab w:val="left" w:pos="709"/>
          <w:tab w:val="left" w:pos="146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z w:val="24"/>
          <w:szCs w:val="24"/>
        </w:rPr>
        <w:t>Kabul</w:t>
      </w:r>
      <w:r w:rsidRPr="001E624C">
        <w:rPr>
          <w:rFonts w:ascii="Times New Roman" w:hAnsi="Times New Roman" w:cs="Times New Roman"/>
          <w:b/>
          <w:spacing w:val="-2"/>
          <w:sz w:val="24"/>
          <w:szCs w:val="24"/>
        </w:rPr>
        <w:t xml:space="preserve"> işlemleri:</w:t>
      </w:r>
    </w:p>
    <w:p w:rsidR="008E1921" w:rsidRPr="001E624C" w:rsidRDefault="008E1921" w:rsidP="001E624C">
      <w:pPr>
        <w:pStyle w:val="ListeParagraf"/>
        <w:widowControl w:val="0"/>
        <w:numPr>
          <w:ilvl w:val="1"/>
          <w:numId w:val="12"/>
        </w:numPr>
        <w:tabs>
          <w:tab w:val="left" w:pos="284"/>
          <w:tab w:val="left" w:pos="709"/>
          <w:tab w:val="left" w:pos="128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Tedarikin zamanında gerçekleşmesini sağlamak maksadıyla, ihtiyaç makamları ile dokümanları hazırlayan birimlerin, karşılaşılabilecek sorunları önceden değerlendirerek gerekli tedbirleri dokümanlarda açıkça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belirtmesi gerekir. Kabul</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işlemleri, aşağıda açıklandığı gerçekleştirilir.</w:t>
      </w:r>
    </w:p>
    <w:p w:rsidR="008E1921" w:rsidRPr="001E624C" w:rsidRDefault="008E1921" w:rsidP="001E624C">
      <w:pPr>
        <w:pStyle w:val="ListeParagraf"/>
        <w:widowControl w:val="0"/>
        <w:numPr>
          <w:ilvl w:val="1"/>
          <w:numId w:val="12"/>
        </w:numPr>
        <w:tabs>
          <w:tab w:val="left" w:pos="284"/>
          <w:tab w:val="left" w:pos="709"/>
          <w:tab w:val="left" w:pos="125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Kabul:</w:t>
      </w:r>
      <w:r w:rsidRPr="001E624C">
        <w:rPr>
          <w:rFonts w:ascii="Times New Roman" w:hAnsi="Times New Roman" w:cs="Times New Roman"/>
          <w:spacing w:val="-15"/>
          <w:sz w:val="24"/>
          <w:szCs w:val="24"/>
        </w:rPr>
        <w:t xml:space="preserve"> Alım k</w:t>
      </w:r>
      <w:r w:rsidRPr="001E624C">
        <w:rPr>
          <w:rFonts w:ascii="Times New Roman" w:hAnsi="Times New Roman" w:cs="Times New Roman"/>
          <w:sz w:val="24"/>
          <w:szCs w:val="24"/>
        </w:rPr>
        <w:t>onusu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işlemlerinin</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tamamlanmasını</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müteakip, komisyon tarafından, Muayene ve Kabul Komisyon Tutanağına uygundur ifadesi yazılır ve imzalanır. Düzenlenen bu rapor ekleriyle birlikte, alım yapan birime gönderilir. İlgili birim ödemeye ilişkin belgenin düzenlenmesiyle</w:t>
      </w:r>
      <w:r w:rsidRPr="001E624C">
        <w:rPr>
          <w:rFonts w:ascii="Times New Roman" w:hAnsi="Times New Roman" w:cs="Times New Roman"/>
          <w:spacing w:val="35"/>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işlemi</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yapılmış</w:t>
      </w:r>
      <w:r w:rsidRPr="001E624C">
        <w:rPr>
          <w:rFonts w:ascii="Times New Roman" w:hAnsi="Times New Roman" w:cs="Times New Roman"/>
          <w:spacing w:val="34"/>
          <w:sz w:val="24"/>
          <w:szCs w:val="24"/>
        </w:rPr>
        <w:t xml:space="preserve"> </w:t>
      </w:r>
      <w:r w:rsidRPr="001E624C">
        <w:rPr>
          <w:rFonts w:ascii="Times New Roman" w:hAnsi="Times New Roman" w:cs="Times New Roman"/>
          <w:sz w:val="24"/>
          <w:szCs w:val="24"/>
        </w:rPr>
        <w:t>olur.</w:t>
      </w:r>
    </w:p>
    <w:p w:rsidR="008E1921" w:rsidRPr="001E624C" w:rsidRDefault="008E1921" w:rsidP="001E624C">
      <w:pPr>
        <w:pStyle w:val="ListeParagraf"/>
        <w:widowControl w:val="0"/>
        <w:numPr>
          <w:ilvl w:val="0"/>
          <w:numId w:val="12"/>
        </w:numPr>
        <w:tabs>
          <w:tab w:val="left" w:pos="284"/>
          <w:tab w:val="left" w:pos="709"/>
          <w:tab w:val="left" w:pos="146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pacing w:val="-2"/>
          <w:sz w:val="24"/>
          <w:szCs w:val="24"/>
        </w:rPr>
        <w:t>Kararın</w:t>
      </w:r>
      <w:r w:rsidRPr="001E624C">
        <w:rPr>
          <w:rFonts w:ascii="Times New Roman" w:hAnsi="Times New Roman" w:cs="Times New Roman"/>
          <w:b/>
          <w:spacing w:val="13"/>
          <w:sz w:val="24"/>
          <w:szCs w:val="24"/>
        </w:rPr>
        <w:t xml:space="preserve"> </w:t>
      </w:r>
      <w:r w:rsidRPr="001E624C">
        <w:rPr>
          <w:rFonts w:ascii="Times New Roman" w:hAnsi="Times New Roman" w:cs="Times New Roman"/>
          <w:b/>
          <w:spacing w:val="-2"/>
          <w:sz w:val="24"/>
          <w:szCs w:val="24"/>
        </w:rPr>
        <w:t>verilişi:</w:t>
      </w:r>
    </w:p>
    <w:p w:rsidR="008E1921" w:rsidRPr="001E624C" w:rsidRDefault="008E1921" w:rsidP="001E624C">
      <w:pPr>
        <w:pStyle w:val="ListeParagraf"/>
        <w:widowControl w:val="0"/>
        <w:numPr>
          <w:ilvl w:val="1"/>
          <w:numId w:val="12"/>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Komisyon,</w:t>
      </w:r>
      <w:r w:rsidRPr="001E624C">
        <w:rPr>
          <w:rFonts w:ascii="Times New Roman" w:hAnsi="Times New Roman" w:cs="Times New Roman"/>
          <w:spacing w:val="41"/>
          <w:sz w:val="24"/>
          <w:szCs w:val="24"/>
        </w:rPr>
        <w:t xml:space="preserve"> </w:t>
      </w:r>
      <w:r w:rsidRPr="001E624C">
        <w:rPr>
          <w:rFonts w:ascii="Times New Roman" w:hAnsi="Times New Roman" w:cs="Times New Roman"/>
          <w:spacing w:val="-4"/>
          <w:sz w:val="24"/>
          <w:szCs w:val="24"/>
        </w:rPr>
        <w:t>eksiksiz</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4"/>
          <w:sz w:val="24"/>
          <w:szCs w:val="24"/>
        </w:rPr>
        <w:t>toplanır</w:t>
      </w:r>
      <w:r w:rsidRPr="001E624C">
        <w:rPr>
          <w:rFonts w:ascii="Times New Roman" w:hAnsi="Times New Roman" w:cs="Times New Roman"/>
          <w:spacing w:val="37"/>
          <w:sz w:val="24"/>
          <w:szCs w:val="24"/>
        </w:rPr>
        <w:t xml:space="preserve"> </w:t>
      </w:r>
      <w:r w:rsidRPr="001E624C">
        <w:rPr>
          <w:rFonts w:ascii="Times New Roman" w:hAnsi="Times New Roman" w:cs="Times New Roman"/>
          <w:spacing w:val="-4"/>
          <w:sz w:val="24"/>
          <w:szCs w:val="24"/>
        </w:rPr>
        <w:t>ve</w:t>
      </w:r>
      <w:r w:rsidRPr="001E624C">
        <w:rPr>
          <w:rFonts w:ascii="Times New Roman" w:hAnsi="Times New Roman" w:cs="Times New Roman"/>
          <w:spacing w:val="-5"/>
          <w:sz w:val="24"/>
          <w:szCs w:val="24"/>
        </w:rPr>
        <w:t xml:space="preserve"> </w:t>
      </w:r>
      <w:r w:rsidRPr="001E624C">
        <w:rPr>
          <w:rFonts w:ascii="Times New Roman" w:hAnsi="Times New Roman" w:cs="Times New Roman"/>
          <w:spacing w:val="-4"/>
          <w:sz w:val="24"/>
          <w:szCs w:val="24"/>
        </w:rPr>
        <w:t>kararlarını</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4"/>
          <w:sz w:val="24"/>
          <w:szCs w:val="24"/>
        </w:rPr>
        <w:t>çoğunlukla</w:t>
      </w:r>
      <w:r w:rsidRPr="001E624C">
        <w:rPr>
          <w:rFonts w:ascii="Times New Roman" w:hAnsi="Times New Roman" w:cs="Times New Roman"/>
          <w:spacing w:val="41"/>
          <w:sz w:val="24"/>
          <w:szCs w:val="24"/>
        </w:rPr>
        <w:t xml:space="preserve"> </w:t>
      </w:r>
      <w:r w:rsidRPr="001E624C">
        <w:rPr>
          <w:rFonts w:ascii="Times New Roman" w:hAnsi="Times New Roman" w:cs="Times New Roman"/>
          <w:spacing w:val="-4"/>
          <w:sz w:val="24"/>
          <w:szCs w:val="24"/>
        </w:rPr>
        <w:t>alır.</w:t>
      </w:r>
    </w:p>
    <w:p w:rsidR="008E1921" w:rsidRPr="001E624C" w:rsidRDefault="008E1921" w:rsidP="001E624C">
      <w:pPr>
        <w:pStyle w:val="ListeParagraf"/>
        <w:widowControl w:val="0"/>
        <w:numPr>
          <w:ilvl w:val="1"/>
          <w:numId w:val="12"/>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Komisyon</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üyeleri,kararlarını</w:t>
      </w:r>
      <w:r w:rsidRPr="001E624C">
        <w:rPr>
          <w:rFonts w:ascii="Times New Roman" w:hAnsi="Times New Roman" w:cs="Times New Roman"/>
          <w:spacing w:val="19"/>
          <w:sz w:val="24"/>
          <w:szCs w:val="24"/>
        </w:rPr>
        <w:t xml:space="preserve"> </w:t>
      </w:r>
      <w:r w:rsidRPr="001E624C">
        <w:rPr>
          <w:rFonts w:ascii="Times New Roman" w:hAnsi="Times New Roman" w:cs="Times New Roman"/>
          <w:spacing w:val="-2"/>
          <w:sz w:val="24"/>
          <w:szCs w:val="24"/>
        </w:rPr>
        <w:t>verirken,</w:t>
      </w:r>
      <w:r w:rsidRPr="001E624C">
        <w:rPr>
          <w:rFonts w:ascii="Times New Roman" w:hAnsi="Times New Roman" w:cs="Times New Roman"/>
          <w:spacing w:val="23"/>
          <w:sz w:val="24"/>
          <w:szCs w:val="24"/>
        </w:rPr>
        <w:t xml:space="preserve"> </w:t>
      </w:r>
      <w:r w:rsidRPr="001E624C">
        <w:rPr>
          <w:rFonts w:ascii="Times New Roman" w:hAnsi="Times New Roman" w:cs="Times New Roman"/>
          <w:spacing w:val="-2"/>
          <w:sz w:val="24"/>
          <w:szCs w:val="24"/>
        </w:rPr>
        <w:t>varsa</w:t>
      </w:r>
      <w:r w:rsidRPr="001E624C">
        <w:rPr>
          <w:rFonts w:ascii="Times New Roman" w:hAnsi="Times New Roman" w:cs="Times New Roman"/>
          <w:spacing w:val="2"/>
          <w:sz w:val="24"/>
          <w:szCs w:val="24"/>
        </w:rPr>
        <w:t xml:space="preserve"> analiz, laboratuvar sonuçları vb. </w:t>
      </w:r>
      <w:r w:rsidRPr="001E624C">
        <w:rPr>
          <w:rFonts w:ascii="Times New Roman" w:hAnsi="Times New Roman" w:cs="Times New Roman"/>
          <w:spacing w:val="-2"/>
          <w:sz w:val="24"/>
          <w:szCs w:val="24"/>
        </w:rPr>
        <w:t>raporları dikkate</w:t>
      </w:r>
      <w:r w:rsidRPr="001E624C">
        <w:rPr>
          <w:rFonts w:ascii="Times New Roman" w:hAnsi="Times New Roman" w:cs="Times New Roman"/>
          <w:spacing w:val="2"/>
          <w:sz w:val="24"/>
          <w:szCs w:val="24"/>
        </w:rPr>
        <w:t xml:space="preserve"> </w:t>
      </w:r>
      <w:r w:rsidRPr="001E624C">
        <w:rPr>
          <w:rFonts w:ascii="Times New Roman" w:hAnsi="Times New Roman" w:cs="Times New Roman"/>
          <w:spacing w:val="-2"/>
          <w:sz w:val="24"/>
          <w:szCs w:val="24"/>
        </w:rPr>
        <w:t>alır.</w:t>
      </w:r>
    </w:p>
    <w:p w:rsidR="008E1921" w:rsidRPr="001E624C" w:rsidRDefault="008E1921" w:rsidP="001E624C">
      <w:pPr>
        <w:pStyle w:val="ListeParagraf"/>
        <w:widowControl w:val="0"/>
        <w:numPr>
          <w:ilvl w:val="1"/>
          <w:numId w:val="12"/>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Komisyon</w:t>
      </w:r>
      <w:r w:rsidRPr="001E624C">
        <w:rPr>
          <w:rFonts w:ascii="Times New Roman" w:hAnsi="Times New Roman" w:cs="Times New Roman"/>
          <w:spacing w:val="17"/>
          <w:sz w:val="24"/>
          <w:szCs w:val="24"/>
        </w:rPr>
        <w:t xml:space="preserve"> </w:t>
      </w:r>
      <w:r w:rsidRPr="001E624C">
        <w:rPr>
          <w:rFonts w:ascii="Times New Roman" w:hAnsi="Times New Roman" w:cs="Times New Roman"/>
          <w:spacing w:val="-2"/>
          <w:sz w:val="24"/>
          <w:szCs w:val="24"/>
        </w:rPr>
        <w:t>üyeleri;</w:t>
      </w:r>
      <w:r w:rsidRPr="001E624C">
        <w:rPr>
          <w:rFonts w:ascii="Times New Roman" w:hAnsi="Times New Roman" w:cs="Times New Roman"/>
          <w:spacing w:val="28"/>
          <w:sz w:val="24"/>
          <w:szCs w:val="24"/>
        </w:rPr>
        <w:t xml:space="preserve"> </w:t>
      </w:r>
      <w:r w:rsidRPr="001E624C">
        <w:rPr>
          <w:rFonts w:ascii="Times New Roman" w:hAnsi="Times New Roman" w:cs="Times New Roman"/>
          <w:spacing w:val="-2"/>
          <w:sz w:val="24"/>
          <w:szCs w:val="24"/>
        </w:rPr>
        <w:t>en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kıdemsiz</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olan</w:t>
      </w:r>
      <w:r w:rsidRPr="001E624C">
        <w:rPr>
          <w:rFonts w:ascii="Times New Roman" w:hAnsi="Times New Roman" w:cs="Times New Roman"/>
          <w:spacing w:val="2"/>
          <w:sz w:val="24"/>
          <w:szCs w:val="24"/>
        </w:rPr>
        <w:t xml:space="preserve"> </w:t>
      </w:r>
      <w:r w:rsidRPr="001E624C">
        <w:rPr>
          <w:rFonts w:ascii="Times New Roman" w:hAnsi="Times New Roman" w:cs="Times New Roman"/>
          <w:spacing w:val="-2"/>
          <w:sz w:val="24"/>
          <w:szCs w:val="24"/>
        </w:rPr>
        <w:t>personelden</w:t>
      </w:r>
      <w:r w:rsidRPr="001E624C">
        <w:rPr>
          <w:rFonts w:ascii="Times New Roman" w:hAnsi="Times New Roman" w:cs="Times New Roman"/>
          <w:spacing w:val="12"/>
          <w:sz w:val="24"/>
          <w:szCs w:val="24"/>
        </w:rPr>
        <w:t xml:space="preserve"> </w:t>
      </w:r>
      <w:r w:rsidRPr="001E624C">
        <w:rPr>
          <w:rFonts w:ascii="Times New Roman" w:hAnsi="Times New Roman" w:cs="Times New Roman"/>
          <w:spacing w:val="-2"/>
          <w:sz w:val="24"/>
          <w:szCs w:val="24"/>
        </w:rPr>
        <w:t>başlayarak,</w:t>
      </w:r>
      <w:r w:rsidRPr="001E624C">
        <w:rPr>
          <w:rFonts w:ascii="Times New Roman" w:hAnsi="Times New Roman" w:cs="Times New Roman"/>
          <w:spacing w:val="12"/>
          <w:sz w:val="24"/>
          <w:szCs w:val="24"/>
        </w:rPr>
        <w:t xml:space="preserve"> </w:t>
      </w:r>
      <w:r w:rsidRPr="001E624C">
        <w:rPr>
          <w:rFonts w:ascii="Times New Roman" w:hAnsi="Times New Roman" w:cs="Times New Roman"/>
          <w:spacing w:val="-2"/>
          <w:sz w:val="24"/>
          <w:szCs w:val="24"/>
        </w:rPr>
        <w:t>kararını</w:t>
      </w:r>
      <w:r w:rsidRPr="001E624C">
        <w:rPr>
          <w:rFonts w:ascii="Times New Roman" w:hAnsi="Times New Roman" w:cs="Times New Roman"/>
          <w:spacing w:val="19"/>
          <w:sz w:val="24"/>
          <w:szCs w:val="24"/>
        </w:rPr>
        <w:t xml:space="preserve"> </w:t>
      </w:r>
      <w:r w:rsidRPr="001E624C">
        <w:rPr>
          <w:rFonts w:ascii="Times New Roman" w:hAnsi="Times New Roman" w:cs="Times New Roman"/>
          <w:spacing w:val="-2"/>
          <w:sz w:val="24"/>
          <w:szCs w:val="24"/>
        </w:rPr>
        <w:t>açıklar.</w:t>
      </w:r>
    </w:p>
    <w:p w:rsidR="008E1921" w:rsidRPr="001E624C" w:rsidRDefault="008E1921" w:rsidP="001E624C">
      <w:pPr>
        <w:pStyle w:val="ListeParagraf"/>
        <w:widowControl w:val="0"/>
        <w:numPr>
          <w:ilvl w:val="1"/>
          <w:numId w:val="12"/>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Karara</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karşı</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olanlar,</w:t>
      </w:r>
      <w:r w:rsidRPr="001E624C">
        <w:rPr>
          <w:rFonts w:ascii="Times New Roman" w:hAnsi="Times New Roman" w:cs="Times New Roman"/>
          <w:spacing w:val="55"/>
          <w:sz w:val="24"/>
          <w:szCs w:val="24"/>
        </w:rPr>
        <w:t xml:space="preserve"> </w:t>
      </w:r>
      <w:r w:rsidRPr="001E624C">
        <w:rPr>
          <w:rFonts w:ascii="Times New Roman" w:hAnsi="Times New Roman" w:cs="Times New Roman"/>
          <w:sz w:val="24"/>
          <w:szCs w:val="24"/>
        </w:rPr>
        <w:t>karşı</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olma</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gerekçelerini</w:t>
      </w:r>
      <w:r w:rsidRPr="001E624C">
        <w:rPr>
          <w:rFonts w:ascii="Times New Roman" w:hAnsi="Times New Roman" w:cs="Times New Roman"/>
          <w:spacing w:val="51"/>
          <w:sz w:val="24"/>
          <w:szCs w:val="24"/>
        </w:rPr>
        <w:t xml:space="preserve"> </w:t>
      </w:r>
      <w:r w:rsidRPr="001E624C">
        <w:rPr>
          <w:rFonts w:ascii="Times New Roman" w:hAnsi="Times New Roman" w:cs="Times New Roman"/>
          <w:sz w:val="24"/>
          <w:szCs w:val="24"/>
        </w:rPr>
        <w:t>(şerh)</w:t>
      </w:r>
      <w:r w:rsidRPr="001E624C">
        <w:rPr>
          <w:rFonts w:ascii="Times New Roman" w:hAnsi="Times New Roman" w:cs="Times New Roman"/>
          <w:spacing w:val="30"/>
          <w:sz w:val="24"/>
          <w:szCs w:val="24"/>
        </w:rPr>
        <w:t xml:space="preserve"> </w:t>
      </w:r>
      <w:r w:rsidRPr="001E624C">
        <w:rPr>
          <w:rFonts w:ascii="Times New Roman" w:hAnsi="Times New Roman" w:cs="Times New Roman"/>
          <w:sz w:val="24"/>
          <w:szCs w:val="24"/>
        </w:rPr>
        <w:t>kararın</w:t>
      </w:r>
      <w:r w:rsidRPr="001E624C">
        <w:rPr>
          <w:rFonts w:ascii="Times New Roman" w:hAnsi="Times New Roman" w:cs="Times New Roman"/>
          <w:spacing w:val="34"/>
          <w:sz w:val="24"/>
          <w:szCs w:val="24"/>
        </w:rPr>
        <w:t xml:space="preserve"> </w:t>
      </w:r>
      <w:r w:rsidRPr="001E624C">
        <w:rPr>
          <w:rFonts w:ascii="Times New Roman" w:hAnsi="Times New Roman" w:cs="Times New Roman"/>
          <w:sz w:val="24"/>
          <w:szCs w:val="24"/>
        </w:rPr>
        <w:t>altına</w:t>
      </w:r>
      <w:r w:rsidRPr="001E624C">
        <w:rPr>
          <w:rFonts w:ascii="Times New Roman" w:hAnsi="Times New Roman" w:cs="Times New Roman"/>
          <w:spacing w:val="65"/>
          <w:sz w:val="24"/>
          <w:szCs w:val="24"/>
        </w:rPr>
        <w:t xml:space="preserve"> </w:t>
      </w:r>
      <w:r w:rsidRPr="001E624C">
        <w:rPr>
          <w:rFonts w:ascii="Times New Roman" w:hAnsi="Times New Roman" w:cs="Times New Roman"/>
          <w:sz w:val="24"/>
          <w:szCs w:val="24"/>
        </w:rPr>
        <w:t>yazarak,</w:t>
      </w:r>
      <w:r w:rsidRPr="001E624C">
        <w:rPr>
          <w:rFonts w:ascii="Times New Roman" w:hAnsi="Times New Roman" w:cs="Times New Roman"/>
          <w:spacing w:val="34"/>
          <w:sz w:val="24"/>
          <w:szCs w:val="24"/>
        </w:rPr>
        <w:t xml:space="preserve"> </w:t>
      </w:r>
      <w:r w:rsidRPr="001E624C">
        <w:rPr>
          <w:rFonts w:ascii="Times New Roman" w:hAnsi="Times New Roman" w:cs="Times New Roman"/>
          <w:sz w:val="24"/>
          <w:szCs w:val="24"/>
        </w:rPr>
        <w:t>imza</w:t>
      </w:r>
      <w:r w:rsidRPr="001E624C">
        <w:rPr>
          <w:rFonts w:ascii="Times New Roman" w:hAnsi="Times New Roman" w:cs="Times New Roman"/>
          <w:spacing w:val="54"/>
          <w:sz w:val="24"/>
          <w:szCs w:val="24"/>
        </w:rPr>
        <w:t xml:space="preserve"> </w:t>
      </w:r>
      <w:r w:rsidRPr="001E624C">
        <w:rPr>
          <w:rFonts w:ascii="Times New Roman" w:hAnsi="Times New Roman" w:cs="Times New Roman"/>
          <w:sz w:val="24"/>
          <w:szCs w:val="24"/>
        </w:rPr>
        <w:t>etmek zorundadır.</w:t>
      </w:r>
      <w:r w:rsidRPr="001E624C">
        <w:rPr>
          <w:rFonts w:ascii="Times New Roman" w:hAnsi="Times New Roman" w:cs="Times New Roman"/>
          <w:spacing w:val="32"/>
          <w:sz w:val="24"/>
          <w:szCs w:val="24"/>
        </w:rPr>
        <w:t xml:space="preserve"> </w:t>
      </w:r>
      <w:r w:rsidRPr="001E624C">
        <w:rPr>
          <w:rFonts w:ascii="Times New Roman" w:hAnsi="Times New Roman" w:cs="Times New Roman"/>
          <w:sz w:val="24"/>
          <w:szCs w:val="24"/>
        </w:rPr>
        <w:t>Kararlarda</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çekimser</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kalınamaz.</w:t>
      </w:r>
    </w:p>
    <w:p w:rsidR="008E1921" w:rsidRPr="001E624C" w:rsidRDefault="008E1921" w:rsidP="001E624C">
      <w:pPr>
        <w:pStyle w:val="ListeParagraf"/>
        <w:widowControl w:val="0"/>
        <w:numPr>
          <w:ilvl w:val="1"/>
          <w:numId w:val="12"/>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2"/>
          <w:sz w:val="24"/>
          <w:szCs w:val="24"/>
        </w:rPr>
        <w:t>Komisyonun</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tamamı;</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varsa,</w:t>
      </w:r>
      <w:r w:rsidRPr="001E624C">
        <w:rPr>
          <w:rFonts w:ascii="Times New Roman" w:hAnsi="Times New Roman" w:cs="Times New Roman"/>
          <w:spacing w:val="-12"/>
          <w:sz w:val="24"/>
          <w:szCs w:val="24"/>
        </w:rPr>
        <w:t xml:space="preserve"> </w:t>
      </w:r>
      <w:r w:rsidRPr="001E624C">
        <w:rPr>
          <w:rFonts w:ascii="Times New Roman" w:hAnsi="Times New Roman" w:cs="Times New Roman"/>
          <w:spacing w:val="-2"/>
          <w:sz w:val="24"/>
          <w:szCs w:val="24"/>
        </w:rPr>
        <w:t>şerh</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yazısını</w:t>
      </w:r>
      <w:r w:rsidRPr="001E624C">
        <w:rPr>
          <w:rFonts w:ascii="Times New Roman" w:hAnsi="Times New Roman" w:cs="Times New Roman"/>
          <w:spacing w:val="9"/>
          <w:sz w:val="24"/>
          <w:szCs w:val="24"/>
        </w:rPr>
        <w:t xml:space="preserve"> </w:t>
      </w:r>
      <w:r w:rsidRPr="001E624C">
        <w:rPr>
          <w:rFonts w:ascii="Times New Roman" w:hAnsi="Times New Roman" w:cs="Times New Roman"/>
          <w:spacing w:val="-2"/>
          <w:sz w:val="24"/>
          <w:szCs w:val="24"/>
        </w:rPr>
        <w:t>incelemekten</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ve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yazılı</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olan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hususlar</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hakkında</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 xml:space="preserve">bilgi </w:t>
      </w:r>
      <w:r w:rsidRPr="001E624C">
        <w:rPr>
          <w:rFonts w:ascii="Times New Roman" w:hAnsi="Times New Roman" w:cs="Times New Roman"/>
          <w:sz w:val="24"/>
          <w:szCs w:val="24"/>
        </w:rPr>
        <w:t>edinmekten</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sorumludur.</w:t>
      </w:r>
    </w:p>
    <w:p w:rsidR="008E1921" w:rsidRPr="001E624C" w:rsidRDefault="008E1921" w:rsidP="001E624C">
      <w:pPr>
        <w:pStyle w:val="ListeParagraf"/>
        <w:widowControl w:val="0"/>
        <w:numPr>
          <w:ilvl w:val="1"/>
          <w:numId w:val="12"/>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Komisyon</w:t>
      </w:r>
      <w:r w:rsidRPr="001E624C">
        <w:rPr>
          <w:rFonts w:ascii="Times New Roman" w:hAnsi="Times New Roman" w:cs="Times New Roman"/>
          <w:spacing w:val="80"/>
          <w:sz w:val="24"/>
          <w:szCs w:val="24"/>
        </w:rPr>
        <w:t xml:space="preserve"> </w:t>
      </w:r>
      <w:r w:rsidRPr="001E624C">
        <w:rPr>
          <w:rFonts w:ascii="Times New Roman" w:hAnsi="Times New Roman" w:cs="Times New Roman"/>
          <w:sz w:val="24"/>
          <w:szCs w:val="24"/>
        </w:rPr>
        <w:t>kararını,</w:t>
      </w:r>
      <w:r w:rsidRPr="001E624C">
        <w:rPr>
          <w:rFonts w:ascii="Times New Roman" w:hAnsi="Times New Roman" w:cs="Times New Roman"/>
          <w:sz w:val="24"/>
          <w:szCs w:val="24"/>
        </w:rPr>
        <w:tab/>
        <w:t>mal</w:t>
      </w:r>
      <w:r w:rsidRPr="001E624C">
        <w:rPr>
          <w:rFonts w:ascii="Times New Roman" w:hAnsi="Times New Roman" w:cs="Times New Roman"/>
          <w:spacing w:val="50"/>
          <w:sz w:val="24"/>
          <w:szCs w:val="24"/>
        </w:rPr>
        <w:t xml:space="preserve"> </w:t>
      </w:r>
      <w:r w:rsidRPr="001E624C">
        <w:rPr>
          <w:rFonts w:ascii="Times New Roman" w:hAnsi="Times New Roman" w:cs="Times New Roman"/>
          <w:sz w:val="24"/>
          <w:szCs w:val="24"/>
        </w:rPr>
        <w:t>“UYGUNDUR”</w:t>
      </w:r>
      <w:r w:rsidRPr="001E624C">
        <w:rPr>
          <w:rFonts w:ascii="Times New Roman" w:hAnsi="Times New Roman" w:cs="Times New Roman"/>
          <w:spacing w:val="7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64"/>
          <w:sz w:val="24"/>
          <w:szCs w:val="24"/>
        </w:rPr>
        <w:t xml:space="preserve"> </w:t>
      </w:r>
      <w:r w:rsidRPr="001E624C">
        <w:rPr>
          <w:rFonts w:ascii="Times New Roman" w:hAnsi="Times New Roman" w:cs="Times New Roman"/>
          <w:sz w:val="24"/>
          <w:szCs w:val="24"/>
        </w:rPr>
        <w:t>“ UYGUN</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DEĞİLDİR”</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şeklinde</w:t>
      </w:r>
      <w:r w:rsidRPr="001E624C">
        <w:rPr>
          <w:rFonts w:ascii="Times New Roman" w:hAnsi="Times New Roman" w:cs="Times New Roman"/>
          <w:spacing w:val="31"/>
          <w:sz w:val="24"/>
          <w:szCs w:val="24"/>
        </w:rPr>
        <w:t xml:space="preserve"> </w:t>
      </w:r>
      <w:r w:rsidRPr="001E624C">
        <w:rPr>
          <w:rFonts w:ascii="Times New Roman" w:hAnsi="Times New Roman" w:cs="Times New Roman"/>
          <w:sz w:val="24"/>
          <w:szCs w:val="24"/>
        </w:rPr>
        <w:t>kesin olarak belirtir.</w:t>
      </w:r>
    </w:p>
    <w:p w:rsidR="008E1921" w:rsidRPr="001E624C" w:rsidRDefault="008E1921" w:rsidP="001E624C">
      <w:pPr>
        <w:pStyle w:val="ListeParagraf"/>
        <w:widowControl w:val="0"/>
        <w:tabs>
          <w:tab w:val="left" w:pos="284"/>
          <w:tab w:val="left" w:pos="709"/>
          <w:tab w:val="left" w:pos="1242"/>
        </w:tabs>
        <w:autoSpaceDE w:val="0"/>
        <w:autoSpaceDN w:val="0"/>
        <w:ind w:left="368" w:right="-57"/>
        <w:contextualSpacing w:val="0"/>
        <w:jc w:val="both"/>
        <w:outlineLvl w:val="0"/>
        <w:rPr>
          <w:rFonts w:ascii="Times New Roman" w:hAnsi="Times New Roman" w:cs="Times New Roman"/>
          <w:sz w:val="24"/>
          <w:szCs w:val="24"/>
        </w:rPr>
      </w:pPr>
    </w:p>
    <w:p w:rsidR="008E1921" w:rsidRPr="001E624C" w:rsidRDefault="008E1921" w:rsidP="001E624C">
      <w:pPr>
        <w:pStyle w:val="ListeParagraf"/>
        <w:widowControl w:val="0"/>
        <w:numPr>
          <w:ilvl w:val="0"/>
          <w:numId w:val="12"/>
        </w:numPr>
        <w:tabs>
          <w:tab w:val="left" w:pos="284"/>
          <w:tab w:val="left" w:pos="709"/>
          <w:tab w:val="left" w:pos="1466"/>
        </w:tabs>
        <w:autoSpaceDE w:val="0"/>
        <w:autoSpaceDN w:val="0"/>
        <w:ind w:left="-142" w:right="-57" w:firstLine="510"/>
        <w:contextualSpacing w:val="0"/>
        <w:jc w:val="both"/>
        <w:outlineLvl w:val="0"/>
        <w:rPr>
          <w:rFonts w:ascii="Times New Roman" w:hAnsi="Times New Roman" w:cs="Times New Roman"/>
          <w:b/>
          <w:sz w:val="24"/>
          <w:szCs w:val="24"/>
        </w:rPr>
      </w:pPr>
      <w:r w:rsidRPr="001E624C">
        <w:rPr>
          <w:rFonts w:ascii="Times New Roman" w:hAnsi="Times New Roman" w:cs="Times New Roman"/>
          <w:b/>
          <w:spacing w:val="-2"/>
          <w:sz w:val="24"/>
          <w:szCs w:val="24"/>
        </w:rPr>
        <w:t>Muayene</w:t>
      </w:r>
      <w:r w:rsidRPr="001E624C">
        <w:rPr>
          <w:rFonts w:ascii="Times New Roman" w:hAnsi="Times New Roman" w:cs="Times New Roman"/>
          <w:b/>
          <w:spacing w:val="12"/>
          <w:sz w:val="24"/>
          <w:szCs w:val="24"/>
        </w:rPr>
        <w:t xml:space="preserve"> </w:t>
      </w:r>
      <w:r w:rsidRPr="001E624C">
        <w:rPr>
          <w:rFonts w:ascii="Times New Roman" w:hAnsi="Times New Roman" w:cs="Times New Roman"/>
          <w:b/>
          <w:spacing w:val="-2"/>
          <w:sz w:val="24"/>
          <w:szCs w:val="24"/>
        </w:rPr>
        <w:t>dokümanlarının</w:t>
      </w:r>
      <w:r w:rsidRPr="001E624C">
        <w:rPr>
          <w:rFonts w:ascii="Times New Roman" w:hAnsi="Times New Roman" w:cs="Times New Roman"/>
          <w:b/>
          <w:spacing w:val="25"/>
          <w:sz w:val="24"/>
          <w:szCs w:val="24"/>
        </w:rPr>
        <w:t xml:space="preserve"> </w:t>
      </w:r>
      <w:r w:rsidRPr="001E624C">
        <w:rPr>
          <w:rFonts w:ascii="Times New Roman" w:hAnsi="Times New Roman" w:cs="Times New Roman"/>
          <w:b/>
          <w:spacing w:val="-2"/>
          <w:sz w:val="24"/>
          <w:szCs w:val="24"/>
        </w:rPr>
        <w:t>düzenlenmesine</w:t>
      </w:r>
      <w:r w:rsidRPr="001E624C">
        <w:rPr>
          <w:rFonts w:ascii="Times New Roman" w:hAnsi="Times New Roman" w:cs="Times New Roman"/>
          <w:b/>
          <w:spacing w:val="33"/>
          <w:sz w:val="24"/>
          <w:szCs w:val="24"/>
        </w:rPr>
        <w:t xml:space="preserve"> </w:t>
      </w:r>
      <w:r w:rsidRPr="001E624C">
        <w:rPr>
          <w:rFonts w:ascii="Times New Roman" w:hAnsi="Times New Roman" w:cs="Times New Roman"/>
          <w:b/>
          <w:spacing w:val="-2"/>
          <w:sz w:val="24"/>
          <w:szCs w:val="24"/>
        </w:rPr>
        <w:t>ait işlemler:</w:t>
      </w:r>
    </w:p>
    <w:p w:rsidR="008E1921" w:rsidRPr="001E624C" w:rsidRDefault="008E1921" w:rsidP="001E624C">
      <w:pPr>
        <w:pStyle w:val="ListeParagraf"/>
        <w:widowControl w:val="0"/>
        <w:numPr>
          <w:ilvl w:val="2"/>
          <w:numId w:val="12"/>
        </w:numPr>
        <w:tabs>
          <w:tab w:val="left" w:pos="284"/>
          <w:tab w:val="left" w:pos="709"/>
          <w:tab w:val="left" w:pos="140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 tutanağı: Muayene tutanağı komisyon tarafından muayenenin başlangıcından itibaren fiziksel muayene sonuçlanana kadar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yapılacak işlemler özetlenecek şekilde tutulur. Ayrıca muayenenin icrasını etkileyen her ara</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karar aşamasında da</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ilave olarak tutulabilir. Komisyon tarafından muayenenin icrasını etkilemediğinin değerlendirildiği durumlarda tutanağın tekrar tutulmasına</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 xml:space="preserve">gerek yoktur. Muayene ve Kabul komisyonu Tutanağı örneği idaremizin </w:t>
      </w:r>
      <w:hyperlink r:id="rId7" w:history="1">
        <w:r w:rsidRPr="001E624C">
          <w:rPr>
            <w:rStyle w:val="Kpr"/>
            <w:rFonts w:ascii="Times New Roman" w:hAnsi="Times New Roman" w:cs="Times New Roman"/>
            <w:sz w:val="24"/>
            <w:szCs w:val="24"/>
          </w:rPr>
          <w:t>https://imid.sdu.edu.tr/tr/dokumanlar</w:t>
        </w:r>
      </w:hyperlink>
      <w:r w:rsidRPr="001E624C">
        <w:rPr>
          <w:rStyle w:val="Kpr"/>
          <w:rFonts w:ascii="Times New Roman" w:hAnsi="Times New Roman" w:cs="Times New Roman"/>
          <w:sz w:val="24"/>
          <w:szCs w:val="24"/>
        </w:rPr>
        <w:t xml:space="preserve"> </w:t>
      </w:r>
      <w:r w:rsidRPr="001E624C">
        <w:rPr>
          <w:rFonts w:ascii="Times New Roman" w:hAnsi="Times New Roman" w:cs="Times New Roman"/>
          <w:sz w:val="24"/>
          <w:szCs w:val="24"/>
        </w:rPr>
        <w:t>web adresinde, Muayene ve Kabul komisyonu Tutanağı Doldurma Talimatı aşağıda yer almaktadır. Fiziksel muayene başlamadan önce tutanaklar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hazırlanarak muayene aşamasında eksiksiz olarak tanzim</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edilir.</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Varsa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konuyla</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ilgili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düzenlenmiş</w:t>
      </w:r>
      <w:r w:rsidRPr="001E624C">
        <w:rPr>
          <w:rFonts w:ascii="Times New Roman" w:hAnsi="Times New Roman" w:cs="Times New Roman"/>
          <w:spacing w:val="25"/>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tutanakları bu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rapora</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eklenir. Belgelerde kazıntı, silinti yapılmaz. Komisyon tarafından düzenlenen belgelerde herhangi bir yanlışlığın düzeltilmesi gerektiğinde, düzeltilecek olan kısmın üzeri yazıları okunacak şekilde çizilerek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doğrusu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yazılır,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düzeltme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komisyon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başkanı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imzalanır.                                                                        Diğer raporlar, düzenleyenler tarafından kendi sistemlerinde (akreditasyon gibi) tanımlandığı şekilde düzeltilir/düzelttirilir. Komisyonca muayenenin tamamlanmasını müteakip, raporlar</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ekleri,</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varsa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ile</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ilgili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her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türlü</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tutanak</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incelenir.</w:t>
      </w:r>
    </w:p>
    <w:p w:rsidR="00C9570B" w:rsidRPr="001E624C" w:rsidRDefault="00C9570B" w:rsidP="001E624C">
      <w:pPr>
        <w:spacing w:line="276" w:lineRule="auto"/>
        <w:rPr>
          <w:b/>
        </w:rPr>
      </w:pPr>
    </w:p>
    <w:p w:rsidR="008E1921" w:rsidRPr="001E624C" w:rsidRDefault="008E1921" w:rsidP="001E624C">
      <w:pPr>
        <w:pStyle w:val="ListeParagraf"/>
        <w:widowControl w:val="0"/>
        <w:numPr>
          <w:ilvl w:val="2"/>
          <w:numId w:val="12"/>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Muayenelerde elde edilen sonuçlar kesindir. Muayene edenler tarafından değiştirilemez, rapora aynen yazılır. Karara</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karşı</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olanlar,</w:t>
      </w:r>
      <w:r w:rsidRPr="001E624C">
        <w:rPr>
          <w:rFonts w:ascii="Times New Roman" w:hAnsi="Times New Roman" w:cs="Times New Roman"/>
          <w:spacing w:val="25"/>
          <w:sz w:val="24"/>
          <w:szCs w:val="24"/>
        </w:rPr>
        <w:t xml:space="preserve"> </w:t>
      </w:r>
      <w:r w:rsidRPr="001E624C">
        <w:rPr>
          <w:rFonts w:ascii="Times New Roman" w:hAnsi="Times New Roman" w:cs="Times New Roman"/>
          <w:sz w:val="24"/>
          <w:szCs w:val="24"/>
        </w:rPr>
        <w:t>karara</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karşı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olma gerekçelerini (şerh) dokümanın hangi maddesine dayandırdığını belirtecek şekilde; açık,</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okunaklı, anlaşılır olarak yazarak imzalar. Karara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karşı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olanlar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ilgili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raporlarda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imza</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bloğunun altına,</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“ŞERHİM</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EKTEDİR”</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notunu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yazar.</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Şerh yazısında, komisyonun diğer üyelerinin kararlarına veya kişiliklerine yönelik ifadeler kullanılmaz. Şerhler;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karara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karşı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olanlar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tarafından ayrı</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ayrı</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yazılır.</w:t>
      </w:r>
      <w:r w:rsidRPr="001E624C">
        <w:rPr>
          <w:rFonts w:ascii="Times New Roman" w:hAnsi="Times New Roman" w:cs="Times New Roman"/>
          <w:spacing w:val="15"/>
          <w:sz w:val="24"/>
          <w:szCs w:val="24"/>
        </w:rPr>
        <w:t xml:space="preserve"> </w:t>
      </w:r>
    </w:p>
    <w:p w:rsidR="008E1921" w:rsidRPr="001E624C" w:rsidRDefault="008E1921" w:rsidP="001E624C">
      <w:pPr>
        <w:pStyle w:val="ListeParagraf"/>
        <w:widowControl w:val="0"/>
        <w:numPr>
          <w:ilvl w:val="2"/>
          <w:numId w:val="12"/>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 işlemlerine ait muayene tutanağı, analiz, test sonucu ve raporu yüklenici vasıtasıyla</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gönderilmez/verilmez.</w:t>
      </w:r>
    </w:p>
    <w:p w:rsidR="008E1921" w:rsidRPr="001E624C" w:rsidRDefault="008E1921" w:rsidP="001E624C">
      <w:pPr>
        <w:pStyle w:val="ListeParagraf"/>
        <w:widowControl w:val="0"/>
        <w:tabs>
          <w:tab w:val="left" w:pos="284"/>
          <w:tab w:val="left" w:pos="709"/>
          <w:tab w:val="left" w:pos="1302"/>
        </w:tabs>
        <w:autoSpaceDE w:val="0"/>
        <w:autoSpaceDN w:val="0"/>
        <w:ind w:left="-142" w:right="-57"/>
        <w:contextualSpacing w:val="0"/>
        <w:jc w:val="both"/>
        <w:outlineLvl w:val="0"/>
        <w:rPr>
          <w:rFonts w:ascii="Times New Roman" w:hAnsi="Times New Roman" w:cs="Times New Roman"/>
          <w:sz w:val="24"/>
          <w:szCs w:val="24"/>
        </w:rPr>
      </w:pPr>
    </w:p>
    <w:p w:rsidR="008E1921" w:rsidRPr="001E624C" w:rsidRDefault="008E1921" w:rsidP="001E624C">
      <w:pPr>
        <w:numPr>
          <w:ilvl w:val="0"/>
          <w:numId w:val="24"/>
        </w:numPr>
        <w:tabs>
          <w:tab w:val="left" w:pos="284"/>
          <w:tab w:val="left" w:pos="709"/>
        </w:tabs>
        <w:ind w:right="-57"/>
        <w:outlineLvl w:val="0"/>
        <w:rPr>
          <w:b/>
          <w:spacing w:val="3"/>
        </w:rPr>
      </w:pPr>
      <w:r w:rsidRPr="001E624C">
        <w:rPr>
          <w:b/>
        </w:rPr>
        <w:t xml:space="preserve">İtiraz muayeneleri </w:t>
      </w:r>
      <w:r w:rsidRPr="001E624C">
        <w:rPr>
          <w:b/>
          <w:spacing w:val="3"/>
        </w:rPr>
        <w:t xml:space="preserve"> </w:t>
      </w:r>
    </w:p>
    <w:p w:rsidR="008E1921" w:rsidRPr="001E624C" w:rsidRDefault="008E1921" w:rsidP="001E624C">
      <w:pPr>
        <w:tabs>
          <w:tab w:val="left" w:pos="284"/>
          <w:tab w:val="left" w:pos="709"/>
        </w:tabs>
        <w:ind w:left="-142" w:right="-57" w:firstLine="510"/>
        <w:outlineLvl w:val="0"/>
        <w:rPr>
          <w:b/>
        </w:rPr>
      </w:pPr>
      <w:r w:rsidRPr="001E624C">
        <w:rPr>
          <w:b/>
        </w:rPr>
        <w:t>(1)</w:t>
      </w:r>
      <w:r w:rsidRPr="001E624C">
        <w:rPr>
          <w:b/>
          <w:spacing w:val="14"/>
        </w:rPr>
        <w:t xml:space="preserve"> </w:t>
      </w:r>
      <w:r w:rsidRPr="001E624C">
        <w:rPr>
          <w:b/>
          <w:spacing w:val="-10"/>
        </w:rPr>
        <w:t>Genel:</w:t>
      </w:r>
    </w:p>
    <w:p w:rsidR="008E1921" w:rsidRPr="001E624C" w:rsidRDefault="008E1921" w:rsidP="001E624C">
      <w:pPr>
        <w:pStyle w:val="ListeParagraf"/>
        <w:widowControl w:val="0"/>
        <w:numPr>
          <w:ilvl w:val="0"/>
          <w:numId w:val="10"/>
        </w:numPr>
        <w:tabs>
          <w:tab w:val="left" w:pos="284"/>
          <w:tab w:val="left" w:pos="709"/>
          <w:tab w:val="left" w:pos="139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Muayene sonucunda verilen “NİTELİKLERİNE UYGUN DEĞİLDİR” kararına, yüklenicinin</w:t>
      </w:r>
      <w:r w:rsidRPr="001E624C">
        <w:rPr>
          <w:rFonts w:ascii="Times New Roman" w:hAnsi="Times New Roman" w:cs="Times New Roman"/>
          <w:spacing w:val="67"/>
          <w:sz w:val="24"/>
          <w:szCs w:val="24"/>
        </w:rPr>
        <w:t xml:space="preserve"> </w:t>
      </w:r>
      <w:r w:rsidRPr="001E624C">
        <w:rPr>
          <w:rFonts w:ascii="Times New Roman" w:hAnsi="Times New Roman" w:cs="Times New Roman"/>
          <w:sz w:val="24"/>
          <w:szCs w:val="24"/>
        </w:rPr>
        <w:t>itirazı</w:t>
      </w:r>
      <w:r w:rsidRPr="001E624C">
        <w:rPr>
          <w:rFonts w:ascii="Times New Roman" w:hAnsi="Times New Roman" w:cs="Times New Roman"/>
          <w:spacing w:val="72"/>
          <w:sz w:val="24"/>
          <w:szCs w:val="24"/>
        </w:rPr>
        <w:t xml:space="preserve"> </w:t>
      </w:r>
      <w:r w:rsidRPr="001E624C">
        <w:rPr>
          <w:rFonts w:ascii="Times New Roman" w:hAnsi="Times New Roman" w:cs="Times New Roman"/>
          <w:sz w:val="24"/>
          <w:szCs w:val="24"/>
        </w:rPr>
        <w:t>sonucunda</w:t>
      </w:r>
      <w:r w:rsidRPr="001E624C">
        <w:rPr>
          <w:rFonts w:ascii="Times New Roman" w:hAnsi="Times New Roman" w:cs="Times New Roman"/>
          <w:spacing w:val="66"/>
          <w:sz w:val="24"/>
          <w:szCs w:val="24"/>
        </w:rPr>
        <w:t xml:space="preserve"> </w:t>
      </w:r>
      <w:r w:rsidRPr="001E624C">
        <w:rPr>
          <w:rFonts w:ascii="Times New Roman" w:hAnsi="Times New Roman" w:cs="Times New Roman"/>
          <w:sz w:val="24"/>
          <w:szCs w:val="24"/>
        </w:rPr>
        <w:t>yapılan</w:t>
      </w:r>
      <w:r w:rsidRPr="001E624C">
        <w:rPr>
          <w:rFonts w:ascii="Times New Roman" w:hAnsi="Times New Roman" w:cs="Times New Roman"/>
          <w:spacing w:val="67"/>
          <w:sz w:val="24"/>
          <w:szCs w:val="24"/>
        </w:rPr>
        <w:t xml:space="preserve"> </w:t>
      </w:r>
      <w:r w:rsidRPr="001E624C">
        <w:rPr>
          <w:rFonts w:ascii="Times New Roman" w:hAnsi="Times New Roman" w:cs="Times New Roman"/>
          <w:sz w:val="24"/>
          <w:szCs w:val="24"/>
        </w:rPr>
        <w:t>muayenedir.</w:t>
      </w:r>
      <w:r w:rsidRPr="001E624C">
        <w:rPr>
          <w:rFonts w:ascii="Times New Roman" w:hAnsi="Times New Roman" w:cs="Times New Roman"/>
          <w:spacing w:val="53"/>
          <w:w w:val="150"/>
          <w:sz w:val="24"/>
          <w:szCs w:val="24"/>
        </w:rPr>
        <w:t xml:space="preserve"> </w:t>
      </w:r>
      <w:r w:rsidRPr="001E624C">
        <w:rPr>
          <w:rFonts w:ascii="Times New Roman" w:hAnsi="Times New Roman" w:cs="Times New Roman"/>
          <w:sz w:val="24"/>
          <w:szCs w:val="24"/>
        </w:rPr>
        <w:t>Yüklenici,</w:t>
      </w:r>
      <w:r w:rsidRPr="001E624C">
        <w:rPr>
          <w:rFonts w:ascii="Times New Roman" w:hAnsi="Times New Roman" w:cs="Times New Roman"/>
          <w:spacing w:val="78"/>
          <w:sz w:val="24"/>
          <w:szCs w:val="24"/>
        </w:rPr>
        <w:t xml:space="preserve"> </w:t>
      </w:r>
      <w:r w:rsidRPr="001E624C">
        <w:rPr>
          <w:rFonts w:ascii="Times New Roman" w:hAnsi="Times New Roman" w:cs="Times New Roman"/>
          <w:sz w:val="24"/>
          <w:szCs w:val="24"/>
        </w:rPr>
        <w:t>dokümanda</w:t>
      </w:r>
      <w:r w:rsidRPr="001E624C">
        <w:rPr>
          <w:rFonts w:ascii="Times New Roman" w:hAnsi="Times New Roman" w:cs="Times New Roman"/>
          <w:spacing w:val="67"/>
          <w:sz w:val="24"/>
          <w:szCs w:val="24"/>
        </w:rPr>
        <w:t xml:space="preserve"> </w:t>
      </w:r>
      <w:r w:rsidRPr="001E624C">
        <w:rPr>
          <w:rFonts w:ascii="Times New Roman" w:hAnsi="Times New Roman" w:cs="Times New Roman"/>
          <w:sz w:val="24"/>
          <w:szCs w:val="24"/>
        </w:rPr>
        <w:t>belirtilen</w:t>
      </w:r>
      <w:r w:rsidRPr="001E624C">
        <w:rPr>
          <w:rFonts w:ascii="Times New Roman" w:hAnsi="Times New Roman" w:cs="Times New Roman"/>
          <w:spacing w:val="67"/>
          <w:sz w:val="24"/>
          <w:szCs w:val="24"/>
        </w:rPr>
        <w:t xml:space="preserve"> </w:t>
      </w:r>
      <w:r w:rsidRPr="001E624C">
        <w:rPr>
          <w:rFonts w:ascii="Times New Roman" w:hAnsi="Times New Roman" w:cs="Times New Roman"/>
          <w:sz w:val="24"/>
          <w:szCs w:val="24"/>
        </w:rPr>
        <w:t>makama, belirtilen</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süre varsa  bu süre içinde, belirtilen süre yoksa 5 iş günü içinde ve belirtilen şekilde yazılı olarak itiraz edebilir.</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Ancak yüklenici tesislerinde yapılan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muayenelerde, yüklenici, muayene sonucuna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itiraz</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edip</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etmeyeceğini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dokümanda</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aksine</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bir hüküm belirtilmediği takdirde ilgili idareye yazılı olarak bildirir. Muayene sonucuna yüklenici</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itiraz</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edilmesi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durumunda, mal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aynen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korunmak</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suretiyle, itiraz</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icra edilir. Yüklenici, ilk</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komisyona sunulan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belgelerden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uygun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olmayanların</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yerine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itiraz komisyonuna yeni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farklı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belge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sunabilir.</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İtiraz</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komisyonu yeni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sunulan belgeler</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 xml:space="preserve">üzerinden değerlendirmesini </w:t>
      </w:r>
      <w:r w:rsidRPr="001E624C">
        <w:rPr>
          <w:rFonts w:ascii="Times New Roman" w:hAnsi="Times New Roman" w:cs="Times New Roman"/>
          <w:spacing w:val="-2"/>
          <w:sz w:val="24"/>
          <w:szCs w:val="24"/>
        </w:rPr>
        <w:t>yapar. İlgili mal itiraz muayenesi için yeni bir komisyon kararı düzenlenir.</w:t>
      </w:r>
    </w:p>
    <w:p w:rsidR="008E1921" w:rsidRPr="001E624C" w:rsidRDefault="008E1921" w:rsidP="001E624C">
      <w:pPr>
        <w:pStyle w:val="ListeParagraf"/>
        <w:tabs>
          <w:tab w:val="left" w:pos="284"/>
          <w:tab w:val="left" w:pos="709"/>
          <w:tab w:val="left" w:pos="1287"/>
        </w:tabs>
        <w:ind w:left="-142" w:right="-57" w:firstLine="510"/>
        <w:jc w:val="both"/>
        <w:outlineLvl w:val="0"/>
        <w:rPr>
          <w:rFonts w:ascii="Times New Roman" w:hAnsi="Times New Roman" w:cs="Times New Roman"/>
          <w:sz w:val="24"/>
          <w:szCs w:val="24"/>
        </w:rPr>
      </w:pPr>
      <w:r w:rsidRPr="001E624C">
        <w:rPr>
          <w:rFonts w:ascii="Times New Roman" w:hAnsi="Times New Roman" w:cs="Times New Roman"/>
          <w:b/>
          <w:spacing w:val="-4"/>
          <w:sz w:val="24"/>
          <w:szCs w:val="24"/>
        </w:rPr>
        <w:t>(2)</w:t>
      </w:r>
      <w:r w:rsidRPr="001E624C">
        <w:rPr>
          <w:rFonts w:ascii="Times New Roman" w:hAnsi="Times New Roman" w:cs="Times New Roman"/>
          <w:spacing w:val="-4"/>
          <w:sz w:val="24"/>
          <w:szCs w:val="24"/>
        </w:rPr>
        <w:t xml:space="preserve"> </w:t>
      </w:r>
      <w:r w:rsidRPr="001E624C">
        <w:rPr>
          <w:rFonts w:ascii="Times New Roman" w:hAnsi="Times New Roman" w:cs="Times New Roman"/>
          <w:b/>
          <w:spacing w:val="-4"/>
          <w:sz w:val="24"/>
          <w:szCs w:val="24"/>
        </w:rPr>
        <w:t>Fiziksel</w:t>
      </w:r>
      <w:r w:rsidRPr="001E624C">
        <w:rPr>
          <w:rFonts w:ascii="Times New Roman" w:hAnsi="Times New Roman" w:cs="Times New Roman"/>
          <w:b/>
          <w:spacing w:val="18"/>
          <w:sz w:val="24"/>
          <w:szCs w:val="24"/>
        </w:rPr>
        <w:t xml:space="preserve"> </w:t>
      </w:r>
      <w:r w:rsidRPr="001E624C">
        <w:rPr>
          <w:rFonts w:ascii="Times New Roman" w:hAnsi="Times New Roman" w:cs="Times New Roman"/>
          <w:b/>
          <w:spacing w:val="-4"/>
          <w:sz w:val="24"/>
          <w:szCs w:val="24"/>
        </w:rPr>
        <w:t>itiraz</w:t>
      </w:r>
      <w:r w:rsidRPr="001E624C">
        <w:rPr>
          <w:rFonts w:ascii="Times New Roman" w:hAnsi="Times New Roman" w:cs="Times New Roman"/>
          <w:b/>
          <w:spacing w:val="25"/>
          <w:sz w:val="24"/>
          <w:szCs w:val="24"/>
        </w:rPr>
        <w:t xml:space="preserve"> </w:t>
      </w:r>
      <w:r w:rsidRPr="001E624C">
        <w:rPr>
          <w:rFonts w:ascii="Times New Roman" w:hAnsi="Times New Roman" w:cs="Times New Roman"/>
          <w:b/>
          <w:spacing w:val="-4"/>
          <w:sz w:val="24"/>
          <w:szCs w:val="24"/>
        </w:rPr>
        <w:t>muayenesi:</w:t>
      </w:r>
    </w:p>
    <w:p w:rsidR="008E1921" w:rsidRPr="001E624C" w:rsidRDefault="008E1921" w:rsidP="001E624C">
      <w:pPr>
        <w:pStyle w:val="ListeParagraf"/>
        <w:widowControl w:val="0"/>
        <w:numPr>
          <w:ilvl w:val="0"/>
          <w:numId w:val="22"/>
        </w:numPr>
        <w:tabs>
          <w:tab w:val="left" w:pos="284"/>
          <w:tab w:val="left" w:pos="709"/>
          <w:tab w:val="left" w:pos="1272"/>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İlk muayeneyi yapan komisyonda görev almamış personelden yukarıda açıklanan esaslarına göre kurulacak, en</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az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üç</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veya daha</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fazla</w:t>
      </w:r>
      <w:r w:rsidRPr="001E624C">
        <w:rPr>
          <w:rFonts w:ascii="Times New Roman" w:hAnsi="Times New Roman" w:cs="Times New Roman"/>
          <w:spacing w:val="24"/>
          <w:sz w:val="24"/>
          <w:szCs w:val="24"/>
        </w:rPr>
        <w:t xml:space="preserve"> </w:t>
      </w:r>
      <w:r w:rsidRPr="001E624C">
        <w:rPr>
          <w:rFonts w:ascii="Times New Roman" w:hAnsi="Times New Roman" w:cs="Times New Roman"/>
          <w:sz w:val="24"/>
          <w:szCs w:val="24"/>
        </w:rPr>
        <w:t>tek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sayıda kişiden oluşan ikinci bir</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komisyon tarafından yapılır. Bu</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komisyona, mal sorumlusu yerine mal saymanının katılması esastır. Mal</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saymanı yoksa yerine vekâlet eden</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personel katılır. Komisyonun vereceği karar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kesin olup; muayene ve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kabulün bu</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karar esas alınarak sonuçlandırılacağına ilişkin hükme, dokümanda yer verilmesi zorunludur. İtiraz komisyonu tarafından muayene ve</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komisyonu tutanağı düzenlenir.</w:t>
      </w:r>
    </w:p>
    <w:p w:rsidR="008E1921" w:rsidRPr="001E624C" w:rsidRDefault="008E1921" w:rsidP="001E624C">
      <w:pPr>
        <w:pStyle w:val="ListeParagraf"/>
        <w:widowControl w:val="0"/>
        <w:numPr>
          <w:ilvl w:val="0"/>
          <w:numId w:val="22"/>
        </w:numPr>
        <w:tabs>
          <w:tab w:val="left" w:pos="284"/>
          <w:tab w:val="left" w:pos="709"/>
          <w:tab w:val="left" w:pos="1287"/>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İlk muayeneden olumsuz çıkan ve itiraz edilen hususlara yönelik olarak, ilk komisyonca tutulmuşsa, mal numunesi üzerinden; ret gerekçelerinin tamamı tutulan mal numunesi üzerinden tespit edilemeyecek olan durumlar için, tutulmuşsa temsili numune üzerinden; bu numuneler de yeterli olmaz ise</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 xml:space="preserve">malın tamamı üzerinden yapılır.                                               Teknik şartnamesinde numune tutulmayacağı ve </w:t>
      </w:r>
      <w:r w:rsidRPr="001E624C">
        <w:rPr>
          <w:rFonts w:ascii="Times New Roman" w:hAnsi="Times New Roman" w:cs="Times New Roman"/>
          <w:spacing w:val="-2"/>
          <w:sz w:val="24"/>
          <w:szCs w:val="24"/>
        </w:rPr>
        <w:t>malın</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tamamının</w:t>
      </w:r>
      <w:r w:rsidRPr="001E624C">
        <w:rPr>
          <w:rFonts w:ascii="Times New Roman" w:hAnsi="Times New Roman" w:cs="Times New Roman"/>
          <w:spacing w:val="-5"/>
          <w:sz w:val="24"/>
          <w:szCs w:val="24"/>
        </w:rPr>
        <w:t xml:space="preserve"> </w:t>
      </w:r>
      <w:r w:rsidRPr="001E624C">
        <w:rPr>
          <w:rFonts w:ascii="Times New Roman" w:hAnsi="Times New Roman" w:cs="Times New Roman"/>
          <w:spacing w:val="-2"/>
          <w:sz w:val="24"/>
          <w:szCs w:val="24"/>
        </w:rPr>
        <w:t>kontrol</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edileceği yazılı ise,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mal</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üzerinden yapılır.</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Numune veya</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malın değişmemesi ya</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da</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üzerinde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düzeltme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yapılmaması</w:t>
      </w:r>
      <w:r w:rsidRPr="001E624C">
        <w:rPr>
          <w:rFonts w:ascii="Times New Roman" w:hAnsi="Times New Roman" w:cs="Times New Roman"/>
          <w:spacing w:val="37"/>
          <w:sz w:val="24"/>
          <w:szCs w:val="24"/>
        </w:rPr>
        <w:t xml:space="preserve"> </w:t>
      </w:r>
      <w:r w:rsidRPr="001E624C">
        <w:rPr>
          <w:rFonts w:ascii="Times New Roman" w:hAnsi="Times New Roman" w:cs="Times New Roman"/>
          <w:spacing w:val="-2"/>
          <w:sz w:val="24"/>
          <w:szCs w:val="24"/>
        </w:rPr>
        <w:t>için</w:t>
      </w:r>
      <w:r w:rsidRPr="001E624C">
        <w:rPr>
          <w:rFonts w:ascii="Times New Roman" w:hAnsi="Times New Roman" w:cs="Times New Roman"/>
          <w:spacing w:val="19"/>
          <w:sz w:val="24"/>
          <w:szCs w:val="24"/>
        </w:rPr>
        <w:t xml:space="preserve"> </w:t>
      </w:r>
      <w:r w:rsidRPr="001E624C">
        <w:rPr>
          <w:rFonts w:ascii="Times New Roman" w:hAnsi="Times New Roman" w:cs="Times New Roman"/>
          <w:spacing w:val="-2"/>
          <w:sz w:val="24"/>
          <w:szCs w:val="24"/>
        </w:rPr>
        <w:t>gerekli</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tedbir</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ilgililerince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alınır.</w:t>
      </w:r>
    </w:p>
    <w:p w:rsidR="00C9570B" w:rsidRPr="001E624C" w:rsidRDefault="00C9570B" w:rsidP="001E624C">
      <w:pPr>
        <w:spacing w:line="276" w:lineRule="auto"/>
        <w:rPr>
          <w:b/>
        </w:rPr>
      </w:pPr>
    </w:p>
    <w:p w:rsidR="008E1921" w:rsidRPr="001E624C" w:rsidRDefault="008E1921" w:rsidP="001E624C">
      <w:pPr>
        <w:pStyle w:val="ListeParagraf"/>
        <w:widowControl w:val="0"/>
        <w:numPr>
          <w:ilvl w:val="0"/>
          <w:numId w:val="22"/>
        </w:numPr>
        <w:tabs>
          <w:tab w:val="left" w:pos="284"/>
          <w:tab w:val="left" w:pos="709"/>
          <w:tab w:val="left" w:pos="1272"/>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 itiraz muayenesi sonucu olumsuz ise, “UYGUN DEĞİLDİR” kararı verilir. İtiraz muayenesi için düzenlenen tutanak itiraz komisyonunca, muayeneyi talep eden</w:t>
      </w:r>
      <w:r w:rsidRPr="001E624C">
        <w:rPr>
          <w:rFonts w:ascii="Times New Roman" w:hAnsi="Times New Roman" w:cs="Times New Roman"/>
          <w:spacing w:val="-13"/>
          <w:sz w:val="24"/>
          <w:szCs w:val="24"/>
        </w:rPr>
        <w:t xml:space="preserve"> idareye </w:t>
      </w:r>
      <w:r w:rsidRPr="001E624C">
        <w:rPr>
          <w:rFonts w:ascii="Times New Roman" w:hAnsi="Times New Roman" w:cs="Times New Roman"/>
          <w:sz w:val="24"/>
          <w:szCs w:val="24"/>
        </w:rPr>
        <w:t>gönderilir. Bu</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karar</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kesin</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olup, teslim edilmiş olan mal/iş için başka</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bir muayene yapılmaz. Bu</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durumda, laboratuvar muayenelerine geçilmez ve bu karara itiraz</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edilmez.</w:t>
      </w:r>
    </w:p>
    <w:p w:rsidR="008E1921" w:rsidRPr="001E624C" w:rsidRDefault="008E1921" w:rsidP="001E624C">
      <w:pPr>
        <w:pStyle w:val="ListeParagraf"/>
        <w:widowControl w:val="0"/>
        <w:numPr>
          <w:ilvl w:val="0"/>
          <w:numId w:val="22"/>
        </w:numPr>
        <w:tabs>
          <w:tab w:val="left" w:pos="284"/>
          <w:tab w:val="left" w:pos="709"/>
          <w:tab w:val="left" w:pos="1272"/>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 itiraz muayenesi sonucu olumlu ise; “UYGUN” kararı verilir. İtiraz muayenesi için düzenlenen tutanak itiraz komisyonunca, muayeneyi</w:t>
      </w:r>
      <w:r w:rsidRPr="001E624C">
        <w:rPr>
          <w:rFonts w:ascii="Times New Roman" w:hAnsi="Times New Roman" w:cs="Times New Roman"/>
          <w:spacing w:val="32"/>
          <w:sz w:val="24"/>
          <w:szCs w:val="24"/>
        </w:rPr>
        <w:t xml:space="preserve"> </w:t>
      </w:r>
      <w:r w:rsidRPr="001E624C">
        <w:rPr>
          <w:rFonts w:ascii="Times New Roman" w:hAnsi="Times New Roman" w:cs="Times New Roman"/>
          <w:sz w:val="24"/>
          <w:szCs w:val="24"/>
        </w:rPr>
        <w:t>talep eden idareye gönderilir.</w:t>
      </w:r>
    </w:p>
    <w:p w:rsidR="008E1921" w:rsidRPr="001E624C" w:rsidRDefault="008E1921" w:rsidP="001E624C">
      <w:pPr>
        <w:pStyle w:val="ListeParagraf"/>
        <w:widowControl w:val="0"/>
        <w:numPr>
          <w:ilvl w:val="0"/>
          <w:numId w:val="8"/>
        </w:numPr>
        <w:tabs>
          <w:tab w:val="left" w:pos="284"/>
          <w:tab w:val="left" w:pos="709"/>
          <w:tab w:val="left" w:pos="1302"/>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 itiraz muayenesi sonucunda laboratuvar muayenesi safhasına geçilmeyecek ise, itiraz</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komisyonunun</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vereceği</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karar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kesin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olup</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muayene</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sonuçlandırılmış</w:t>
      </w:r>
      <w:r w:rsidRPr="001E624C">
        <w:rPr>
          <w:rFonts w:ascii="Times New Roman" w:hAnsi="Times New Roman" w:cs="Times New Roman"/>
          <w:spacing w:val="25"/>
          <w:sz w:val="24"/>
          <w:szCs w:val="24"/>
        </w:rPr>
        <w:t xml:space="preserve"> </w:t>
      </w:r>
      <w:r w:rsidRPr="001E624C">
        <w:rPr>
          <w:rFonts w:ascii="Times New Roman" w:hAnsi="Times New Roman" w:cs="Times New Roman"/>
          <w:sz w:val="24"/>
          <w:szCs w:val="24"/>
        </w:rPr>
        <w:t>olur.</w:t>
      </w:r>
    </w:p>
    <w:p w:rsidR="008E1921" w:rsidRPr="001E624C" w:rsidRDefault="008E1921" w:rsidP="001E624C">
      <w:pPr>
        <w:pStyle w:val="ListeParagraf"/>
        <w:widowControl w:val="0"/>
        <w:numPr>
          <w:ilvl w:val="0"/>
          <w:numId w:val="8"/>
        </w:numPr>
        <w:tabs>
          <w:tab w:val="left" w:pos="284"/>
          <w:tab w:val="left" w:pos="709"/>
          <w:tab w:val="left" w:pos="1302"/>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Fiziksel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itiraz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sonucunda,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safhasına</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geçilerek</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muayeneye devam edilecek</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ise yukarıda açıklandığı şekliyle laboratuvar analiz işlemleri yaptırılır ve gelen sonuca göre düzenlenen tutanak itiraz komisyonunca, muayeneyi</w:t>
      </w:r>
      <w:r w:rsidRPr="001E624C">
        <w:rPr>
          <w:rFonts w:ascii="Times New Roman" w:hAnsi="Times New Roman" w:cs="Times New Roman"/>
          <w:spacing w:val="32"/>
          <w:sz w:val="24"/>
          <w:szCs w:val="24"/>
        </w:rPr>
        <w:t xml:space="preserve"> </w:t>
      </w:r>
      <w:r w:rsidRPr="001E624C">
        <w:rPr>
          <w:rFonts w:ascii="Times New Roman" w:hAnsi="Times New Roman" w:cs="Times New Roman"/>
          <w:sz w:val="24"/>
          <w:szCs w:val="24"/>
        </w:rPr>
        <w:t>talep eden idareye gönderilir.</w:t>
      </w:r>
    </w:p>
    <w:p w:rsidR="008E1921" w:rsidRPr="001E624C" w:rsidRDefault="008E1921" w:rsidP="001E624C">
      <w:pPr>
        <w:pStyle w:val="ListeParagraf"/>
        <w:widowControl w:val="0"/>
        <w:numPr>
          <w:ilvl w:val="0"/>
          <w:numId w:val="22"/>
        </w:numPr>
        <w:tabs>
          <w:tab w:val="left" w:pos="284"/>
          <w:tab w:val="left" w:pos="709"/>
          <w:tab w:val="left" w:pos="1287"/>
        </w:tabs>
        <w:autoSpaceDE w:val="0"/>
        <w:autoSpaceDN w:val="0"/>
        <w:ind w:left="142" w:right="-57" w:hanging="284"/>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Yüklenicinin fiziksel muayeneye katılmaması, itiraz etme ve itiraz muayenesine katılma hakkını</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ortadan kaldırmaz.</w:t>
      </w:r>
    </w:p>
    <w:p w:rsidR="008E1921" w:rsidRPr="001E624C" w:rsidRDefault="008E1921" w:rsidP="001E624C">
      <w:pPr>
        <w:pStyle w:val="Balk2"/>
        <w:numPr>
          <w:ilvl w:val="0"/>
          <w:numId w:val="24"/>
        </w:numPr>
        <w:tabs>
          <w:tab w:val="left" w:pos="284"/>
          <w:tab w:val="left" w:pos="709"/>
        </w:tabs>
        <w:ind w:right="-57"/>
        <w:jc w:val="both"/>
        <w:rPr>
          <w:rFonts w:ascii="Times New Roman" w:hAnsi="Times New Roman" w:cs="Times New Roman"/>
          <w:b/>
          <w:sz w:val="24"/>
          <w:szCs w:val="24"/>
        </w:rPr>
      </w:pPr>
      <w:r w:rsidRPr="001E624C">
        <w:rPr>
          <w:rFonts w:ascii="Times New Roman" w:hAnsi="Times New Roman" w:cs="Times New Roman"/>
          <w:b/>
          <w:sz w:val="24"/>
          <w:szCs w:val="24"/>
        </w:rPr>
        <w:t>Kontrol</w:t>
      </w:r>
      <w:r w:rsidRPr="001E624C">
        <w:rPr>
          <w:rFonts w:ascii="Times New Roman" w:hAnsi="Times New Roman" w:cs="Times New Roman"/>
          <w:b/>
          <w:spacing w:val="4"/>
          <w:sz w:val="24"/>
          <w:szCs w:val="24"/>
        </w:rPr>
        <w:t xml:space="preserve"> </w:t>
      </w:r>
      <w:r w:rsidRPr="001E624C">
        <w:rPr>
          <w:rFonts w:ascii="Times New Roman" w:hAnsi="Times New Roman" w:cs="Times New Roman"/>
          <w:b/>
          <w:sz w:val="24"/>
          <w:szCs w:val="24"/>
        </w:rPr>
        <w:t>muayenesine</w:t>
      </w:r>
      <w:r w:rsidRPr="001E624C">
        <w:rPr>
          <w:rFonts w:ascii="Times New Roman" w:hAnsi="Times New Roman" w:cs="Times New Roman"/>
          <w:b/>
          <w:spacing w:val="-1"/>
          <w:sz w:val="24"/>
          <w:szCs w:val="24"/>
        </w:rPr>
        <w:t xml:space="preserve"> </w:t>
      </w:r>
      <w:r w:rsidRPr="001E624C">
        <w:rPr>
          <w:rFonts w:ascii="Times New Roman" w:hAnsi="Times New Roman" w:cs="Times New Roman"/>
          <w:b/>
          <w:sz w:val="24"/>
          <w:szCs w:val="24"/>
        </w:rPr>
        <w:t>ilişkin</w:t>
      </w:r>
      <w:r w:rsidRPr="001E624C">
        <w:rPr>
          <w:rFonts w:ascii="Times New Roman" w:hAnsi="Times New Roman" w:cs="Times New Roman"/>
          <w:b/>
          <w:spacing w:val="-9"/>
          <w:sz w:val="24"/>
          <w:szCs w:val="24"/>
        </w:rPr>
        <w:t xml:space="preserve"> </w:t>
      </w:r>
      <w:r w:rsidRPr="001E624C">
        <w:rPr>
          <w:rFonts w:ascii="Times New Roman" w:hAnsi="Times New Roman" w:cs="Times New Roman"/>
          <w:b/>
          <w:spacing w:val="-2"/>
          <w:sz w:val="24"/>
          <w:szCs w:val="24"/>
        </w:rPr>
        <w:t xml:space="preserve">esaslar </w:t>
      </w:r>
    </w:p>
    <w:p w:rsidR="008E1921" w:rsidRPr="001E624C" w:rsidRDefault="008E1921" w:rsidP="001E624C">
      <w:pPr>
        <w:pStyle w:val="GvdeMetni"/>
        <w:tabs>
          <w:tab w:val="left" w:pos="284"/>
          <w:tab w:val="left" w:pos="709"/>
        </w:tabs>
        <w:spacing w:line="276" w:lineRule="auto"/>
        <w:ind w:left="-142" w:right="-57" w:firstLine="510"/>
        <w:outlineLvl w:val="0"/>
      </w:pPr>
      <w:r w:rsidRPr="001E624C">
        <w:rPr>
          <w:b/>
          <w:spacing w:val="-15"/>
        </w:rPr>
        <w:t xml:space="preserve"> </w:t>
      </w:r>
      <w:r w:rsidRPr="001E624C">
        <w:rPr>
          <w:b/>
        </w:rPr>
        <w:t>(1)</w:t>
      </w:r>
      <w:r w:rsidRPr="001E624C">
        <w:rPr>
          <w:spacing w:val="-15"/>
        </w:rPr>
        <w:t xml:space="preserve"> </w:t>
      </w:r>
      <w:r w:rsidRPr="001E624C">
        <w:t>Kontrol</w:t>
      </w:r>
      <w:r w:rsidRPr="001E624C">
        <w:rPr>
          <w:spacing w:val="-15"/>
        </w:rPr>
        <w:t xml:space="preserve"> </w:t>
      </w:r>
      <w:r w:rsidRPr="001E624C">
        <w:t>muayenesi;</w:t>
      </w:r>
      <w:r w:rsidRPr="001E624C">
        <w:rPr>
          <w:spacing w:val="-15"/>
        </w:rPr>
        <w:t xml:space="preserve"> </w:t>
      </w:r>
      <w:r w:rsidRPr="001E624C">
        <w:t>satın</w:t>
      </w:r>
      <w:r w:rsidRPr="001E624C">
        <w:rPr>
          <w:spacing w:val="-6"/>
        </w:rPr>
        <w:t xml:space="preserve"> </w:t>
      </w:r>
      <w:r w:rsidRPr="001E624C">
        <w:t>alma yoluyla</w:t>
      </w:r>
      <w:r w:rsidRPr="001E624C">
        <w:rPr>
          <w:spacing w:val="21"/>
        </w:rPr>
        <w:t xml:space="preserve"> </w:t>
      </w:r>
      <w:r w:rsidRPr="001E624C">
        <w:t xml:space="preserve">tedarik edilerek idarenin malı haline gelmiş garanti süreli malların garanti süresi içerisindeki niteliklerinin tespiti </w:t>
      </w:r>
      <w:r w:rsidRPr="001E624C">
        <w:rPr>
          <w:spacing w:val="-2"/>
        </w:rPr>
        <w:t>amacıyla,</w:t>
      </w:r>
      <w:r w:rsidRPr="001E624C">
        <w:rPr>
          <w:spacing w:val="40"/>
        </w:rPr>
        <w:t xml:space="preserve"> </w:t>
      </w:r>
      <w:r w:rsidRPr="001E624C">
        <w:rPr>
          <w:spacing w:val="-2"/>
        </w:rPr>
        <w:t>malın</w:t>
      </w:r>
      <w:r w:rsidRPr="001E624C">
        <w:rPr>
          <w:spacing w:val="31"/>
        </w:rPr>
        <w:t xml:space="preserve"> </w:t>
      </w:r>
      <w:r w:rsidRPr="001E624C">
        <w:rPr>
          <w:spacing w:val="-2"/>
        </w:rPr>
        <w:t>ait olduğu</w:t>
      </w:r>
      <w:r w:rsidRPr="001E624C">
        <w:rPr>
          <w:spacing w:val="31"/>
        </w:rPr>
        <w:t xml:space="preserve"> idari </w:t>
      </w:r>
      <w:r w:rsidRPr="001E624C">
        <w:rPr>
          <w:spacing w:val="-2"/>
        </w:rPr>
        <w:t>yetkili</w:t>
      </w:r>
      <w:r w:rsidRPr="001E624C">
        <w:rPr>
          <w:spacing w:val="26"/>
        </w:rPr>
        <w:t xml:space="preserve"> </w:t>
      </w:r>
      <w:r w:rsidRPr="001E624C">
        <w:rPr>
          <w:spacing w:val="-2"/>
        </w:rPr>
        <w:t>makamı</w:t>
      </w:r>
      <w:r w:rsidRPr="001E624C">
        <w:rPr>
          <w:spacing w:val="14"/>
        </w:rPr>
        <w:t xml:space="preserve"> </w:t>
      </w:r>
      <w:r w:rsidRPr="001E624C">
        <w:rPr>
          <w:spacing w:val="-2"/>
        </w:rPr>
        <w:t>tarafından</w:t>
      </w:r>
      <w:r w:rsidRPr="001E624C">
        <w:rPr>
          <w:spacing w:val="40"/>
        </w:rPr>
        <w:t xml:space="preserve"> </w:t>
      </w:r>
      <w:r w:rsidRPr="001E624C">
        <w:rPr>
          <w:spacing w:val="-2"/>
        </w:rPr>
        <w:t>şu</w:t>
      </w:r>
      <w:r w:rsidRPr="001E624C">
        <w:rPr>
          <w:spacing w:val="-13"/>
        </w:rPr>
        <w:t xml:space="preserve"> </w:t>
      </w:r>
      <w:r w:rsidRPr="001E624C">
        <w:rPr>
          <w:spacing w:val="-2"/>
        </w:rPr>
        <w:t>durumlarda</w:t>
      </w:r>
      <w:r w:rsidRPr="001E624C">
        <w:rPr>
          <w:spacing w:val="40"/>
        </w:rPr>
        <w:t xml:space="preserve"> </w:t>
      </w:r>
      <w:r w:rsidRPr="001E624C">
        <w:rPr>
          <w:spacing w:val="-2"/>
        </w:rPr>
        <w:t>uygulanır:</w:t>
      </w:r>
    </w:p>
    <w:p w:rsidR="008E1921" w:rsidRPr="001E624C" w:rsidRDefault="008E1921" w:rsidP="001E624C">
      <w:pPr>
        <w:tabs>
          <w:tab w:val="left" w:pos="284"/>
          <w:tab w:val="left" w:pos="709"/>
          <w:tab w:val="left" w:pos="1272"/>
        </w:tabs>
        <w:ind w:right="-57"/>
        <w:outlineLvl w:val="0"/>
      </w:pPr>
      <w:r w:rsidRPr="001E624C">
        <w:rPr>
          <w:b/>
        </w:rPr>
        <w:t xml:space="preserve">a) </w:t>
      </w:r>
      <w:r w:rsidRPr="001E624C">
        <w:t xml:space="preserve">Mala ilişkin yazılı şikâyet olması veya resmi kurumlarca kamuoyuna olumsuz duyurular </w:t>
      </w:r>
      <w:r w:rsidRPr="001E624C">
        <w:rPr>
          <w:spacing w:val="-2"/>
        </w:rPr>
        <w:t>yapılması.</w:t>
      </w:r>
    </w:p>
    <w:p w:rsidR="008E1921" w:rsidRPr="001E624C" w:rsidRDefault="008E1921" w:rsidP="001E624C">
      <w:pPr>
        <w:pStyle w:val="ListeParagraf"/>
        <w:widowControl w:val="0"/>
        <w:numPr>
          <w:ilvl w:val="0"/>
          <w:numId w:val="10"/>
        </w:numPr>
        <w:tabs>
          <w:tab w:val="left" w:pos="284"/>
          <w:tab w:val="left" w:pos="709"/>
          <w:tab w:val="left" w:pos="1257"/>
        </w:tabs>
        <w:autoSpaceDE w:val="0"/>
        <w:autoSpaceDN w:val="0"/>
        <w:ind w:right="-57"/>
        <w:contextualSpacing w:val="0"/>
        <w:jc w:val="both"/>
        <w:outlineLvl w:val="0"/>
        <w:rPr>
          <w:rFonts w:ascii="Times New Roman" w:hAnsi="Times New Roman" w:cs="Times New Roman"/>
          <w:sz w:val="24"/>
          <w:szCs w:val="24"/>
        </w:rPr>
      </w:pPr>
      <w:r w:rsidRPr="001E624C">
        <w:rPr>
          <w:rFonts w:ascii="Times New Roman" w:hAnsi="Times New Roman" w:cs="Times New Roman"/>
          <w:spacing w:val="-4"/>
          <w:sz w:val="24"/>
          <w:szCs w:val="24"/>
        </w:rPr>
        <w:t>Kullanım</w:t>
      </w:r>
      <w:r w:rsidRPr="001E624C">
        <w:rPr>
          <w:rFonts w:ascii="Times New Roman" w:hAnsi="Times New Roman" w:cs="Times New Roman"/>
          <w:spacing w:val="38"/>
          <w:sz w:val="24"/>
          <w:szCs w:val="24"/>
        </w:rPr>
        <w:t xml:space="preserve"> </w:t>
      </w:r>
      <w:r w:rsidRPr="001E624C">
        <w:rPr>
          <w:rFonts w:ascii="Times New Roman" w:hAnsi="Times New Roman" w:cs="Times New Roman"/>
          <w:spacing w:val="-4"/>
          <w:sz w:val="24"/>
          <w:szCs w:val="24"/>
        </w:rPr>
        <w:t>esnasında</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4"/>
          <w:sz w:val="24"/>
          <w:szCs w:val="24"/>
        </w:rPr>
        <w:t>problemlerle</w:t>
      </w:r>
      <w:r w:rsidRPr="001E624C">
        <w:rPr>
          <w:rFonts w:ascii="Times New Roman" w:hAnsi="Times New Roman" w:cs="Times New Roman"/>
          <w:spacing w:val="43"/>
          <w:sz w:val="24"/>
          <w:szCs w:val="24"/>
        </w:rPr>
        <w:t xml:space="preserve"> </w:t>
      </w:r>
      <w:r w:rsidRPr="001E624C">
        <w:rPr>
          <w:rFonts w:ascii="Times New Roman" w:hAnsi="Times New Roman" w:cs="Times New Roman"/>
          <w:spacing w:val="-4"/>
          <w:sz w:val="24"/>
          <w:szCs w:val="24"/>
        </w:rPr>
        <w:t>karşılaşılması.</w:t>
      </w:r>
    </w:p>
    <w:p w:rsidR="008E1921" w:rsidRPr="001E624C" w:rsidRDefault="008E1921" w:rsidP="001E624C">
      <w:pPr>
        <w:pStyle w:val="ListeParagraf"/>
        <w:widowControl w:val="0"/>
        <w:numPr>
          <w:ilvl w:val="0"/>
          <w:numId w:val="7"/>
        </w:numPr>
        <w:tabs>
          <w:tab w:val="left" w:pos="284"/>
          <w:tab w:val="left" w:pos="709"/>
          <w:tab w:val="left" w:pos="133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ait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olduğu</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saymanlığın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bağlı</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bulunduğu birim/kurum tarafından, kendi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bünyesindeki birimlerden kurulacak heyetle ön inceleme (malın şikâyet özelliği, problemli miktarı, sarf edilen miktarı,</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saklama süresi, depolama şartları) yapılarak tespit</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edilen hususlar birim/k</w:t>
      </w:r>
      <w:r w:rsidRPr="001E624C">
        <w:rPr>
          <w:rFonts w:ascii="Times New Roman" w:hAnsi="Times New Roman" w:cs="Times New Roman"/>
          <w:spacing w:val="9"/>
          <w:sz w:val="24"/>
          <w:szCs w:val="24"/>
        </w:rPr>
        <w:t xml:space="preserve">urum </w:t>
      </w:r>
      <w:r w:rsidRPr="001E624C">
        <w:rPr>
          <w:rFonts w:ascii="Times New Roman" w:hAnsi="Times New Roman" w:cs="Times New Roman"/>
          <w:sz w:val="24"/>
          <w:szCs w:val="24"/>
        </w:rPr>
        <w:t>ön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inceleme</w:t>
      </w:r>
      <w:r w:rsidRPr="001E624C">
        <w:rPr>
          <w:rFonts w:ascii="Times New Roman" w:hAnsi="Times New Roman" w:cs="Times New Roman"/>
          <w:spacing w:val="39"/>
          <w:sz w:val="24"/>
          <w:szCs w:val="24"/>
        </w:rPr>
        <w:t xml:space="preserve"> </w:t>
      </w:r>
      <w:r w:rsidRPr="001E624C">
        <w:rPr>
          <w:rFonts w:ascii="Times New Roman" w:hAnsi="Times New Roman" w:cs="Times New Roman"/>
          <w:sz w:val="24"/>
          <w:szCs w:val="24"/>
        </w:rPr>
        <w:t>raporu</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ile</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kayıt</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altına</w:t>
      </w:r>
      <w:r w:rsidRPr="001E624C">
        <w:rPr>
          <w:rFonts w:ascii="Times New Roman" w:hAnsi="Times New Roman" w:cs="Times New Roman"/>
          <w:spacing w:val="28"/>
          <w:sz w:val="24"/>
          <w:szCs w:val="24"/>
        </w:rPr>
        <w:t xml:space="preserve"> </w:t>
      </w:r>
      <w:r w:rsidRPr="001E624C">
        <w:rPr>
          <w:rFonts w:ascii="Times New Roman" w:hAnsi="Times New Roman" w:cs="Times New Roman"/>
          <w:sz w:val="24"/>
          <w:szCs w:val="24"/>
        </w:rPr>
        <w:t>alınır.</w:t>
      </w:r>
    </w:p>
    <w:p w:rsidR="008E1921" w:rsidRPr="001E624C" w:rsidRDefault="008E1921" w:rsidP="001E624C">
      <w:pPr>
        <w:pStyle w:val="ListeParagraf"/>
        <w:widowControl w:val="0"/>
        <w:numPr>
          <w:ilvl w:val="0"/>
          <w:numId w:val="7"/>
        </w:numPr>
        <w:tabs>
          <w:tab w:val="left" w:pos="284"/>
          <w:tab w:val="left" w:pos="709"/>
          <w:tab w:val="left" w:pos="137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 xml:space="preserve">Yapılan inceleme sonucunda, idareden kaynaklanmayan ve kusurlu olduğu tespit edilen </w:t>
      </w:r>
      <w:r w:rsidRPr="001E624C">
        <w:rPr>
          <w:rFonts w:ascii="Times New Roman" w:hAnsi="Times New Roman" w:cs="Times New Roman"/>
          <w:spacing w:val="-2"/>
          <w:sz w:val="24"/>
          <w:szCs w:val="24"/>
        </w:rPr>
        <w:t>malın</w:t>
      </w:r>
      <w:r w:rsidRPr="001E624C">
        <w:rPr>
          <w:rFonts w:ascii="Times New Roman" w:hAnsi="Times New Roman" w:cs="Times New Roman"/>
          <w:spacing w:val="33"/>
          <w:sz w:val="24"/>
          <w:szCs w:val="24"/>
        </w:rPr>
        <w:t xml:space="preserve"> </w:t>
      </w:r>
      <w:r w:rsidRPr="001E624C">
        <w:rPr>
          <w:rFonts w:ascii="Times New Roman" w:hAnsi="Times New Roman" w:cs="Times New Roman"/>
          <w:spacing w:val="-2"/>
          <w:sz w:val="24"/>
          <w:szCs w:val="24"/>
        </w:rPr>
        <w:t>yüklenici</w:t>
      </w:r>
      <w:r w:rsidRPr="001E624C">
        <w:rPr>
          <w:rFonts w:ascii="Times New Roman" w:hAnsi="Times New Roman" w:cs="Times New Roman"/>
          <w:spacing w:val="27"/>
          <w:sz w:val="24"/>
          <w:szCs w:val="24"/>
        </w:rPr>
        <w:t xml:space="preserve"> </w:t>
      </w:r>
      <w:r w:rsidRPr="001E624C">
        <w:rPr>
          <w:rFonts w:ascii="Times New Roman" w:hAnsi="Times New Roman" w:cs="Times New Roman"/>
          <w:spacing w:val="-2"/>
          <w:sz w:val="24"/>
          <w:szCs w:val="24"/>
        </w:rPr>
        <w:t>tarafından</w:t>
      </w:r>
      <w:r w:rsidRPr="001E624C">
        <w:rPr>
          <w:rFonts w:ascii="Times New Roman" w:hAnsi="Times New Roman" w:cs="Times New Roman"/>
          <w:spacing w:val="32"/>
          <w:sz w:val="24"/>
          <w:szCs w:val="24"/>
        </w:rPr>
        <w:t xml:space="preserve"> </w:t>
      </w:r>
      <w:r w:rsidRPr="001E624C">
        <w:rPr>
          <w:rFonts w:ascii="Times New Roman" w:hAnsi="Times New Roman" w:cs="Times New Roman"/>
          <w:spacing w:val="-2"/>
          <w:sz w:val="24"/>
          <w:szCs w:val="24"/>
        </w:rPr>
        <w:t>değiştirilmesi/onarılması</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2"/>
          <w:sz w:val="24"/>
          <w:szCs w:val="24"/>
        </w:rPr>
        <w:t>sözleşme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makamı</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aracılığıyla</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talep edilir.</w:t>
      </w:r>
    </w:p>
    <w:p w:rsidR="008E1921" w:rsidRPr="001E624C" w:rsidRDefault="008E1921" w:rsidP="001E624C">
      <w:pPr>
        <w:pStyle w:val="ListeParagraf"/>
        <w:widowControl w:val="0"/>
        <w:numPr>
          <w:ilvl w:val="0"/>
          <w:numId w:val="7"/>
        </w:numPr>
        <w:tabs>
          <w:tab w:val="left" w:pos="284"/>
          <w:tab w:val="left" w:pos="709"/>
          <w:tab w:val="left" w:pos="136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Garanti süresi içerisinde yüklenicinin malı değiştirme/onarma yoluna gitmesi durumunda değiştirilen</w:t>
      </w:r>
      <w:r w:rsidRPr="001E624C">
        <w:rPr>
          <w:rFonts w:ascii="Times New Roman" w:hAnsi="Times New Roman" w:cs="Times New Roman"/>
          <w:spacing w:val="63"/>
          <w:sz w:val="24"/>
          <w:szCs w:val="24"/>
        </w:rPr>
        <w:t xml:space="preserve"> </w:t>
      </w:r>
      <w:r w:rsidRPr="001E624C">
        <w:rPr>
          <w:rFonts w:ascii="Times New Roman" w:hAnsi="Times New Roman" w:cs="Times New Roman"/>
          <w:sz w:val="24"/>
          <w:szCs w:val="24"/>
        </w:rPr>
        <w:t>malın</w:t>
      </w:r>
      <w:r w:rsidRPr="001E624C">
        <w:rPr>
          <w:rFonts w:ascii="Times New Roman" w:hAnsi="Times New Roman" w:cs="Times New Roman"/>
          <w:spacing w:val="74"/>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69"/>
          <w:sz w:val="24"/>
          <w:szCs w:val="24"/>
        </w:rPr>
        <w:t xml:space="preserve"> </w:t>
      </w:r>
      <w:r w:rsidRPr="001E624C">
        <w:rPr>
          <w:rFonts w:ascii="Times New Roman" w:hAnsi="Times New Roman" w:cs="Times New Roman"/>
          <w:sz w:val="24"/>
          <w:szCs w:val="24"/>
        </w:rPr>
        <w:t>kabulde</w:t>
      </w:r>
      <w:r w:rsidRPr="001E624C">
        <w:rPr>
          <w:rFonts w:ascii="Times New Roman" w:hAnsi="Times New Roman" w:cs="Times New Roman"/>
          <w:spacing w:val="52"/>
          <w:sz w:val="24"/>
          <w:szCs w:val="24"/>
        </w:rPr>
        <w:t xml:space="preserve"> </w:t>
      </w:r>
      <w:r w:rsidRPr="001E624C">
        <w:rPr>
          <w:rFonts w:ascii="Times New Roman" w:hAnsi="Times New Roman" w:cs="Times New Roman"/>
          <w:sz w:val="24"/>
          <w:szCs w:val="24"/>
        </w:rPr>
        <w:t>kullanılan</w:t>
      </w:r>
      <w:r w:rsidRPr="001E624C">
        <w:rPr>
          <w:rFonts w:ascii="Times New Roman" w:hAnsi="Times New Roman" w:cs="Times New Roman"/>
          <w:spacing w:val="71"/>
          <w:sz w:val="24"/>
          <w:szCs w:val="24"/>
        </w:rPr>
        <w:t xml:space="preserve"> </w:t>
      </w:r>
      <w:r w:rsidRPr="001E624C">
        <w:rPr>
          <w:rFonts w:ascii="Times New Roman" w:hAnsi="Times New Roman" w:cs="Times New Roman"/>
          <w:sz w:val="24"/>
          <w:szCs w:val="24"/>
        </w:rPr>
        <w:t>dokümana</w:t>
      </w:r>
      <w:r w:rsidRPr="001E624C">
        <w:rPr>
          <w:rFonts w:ascii="Times New Roman" w:hAnsi="Times New Roman" w:cs="Times New Roman"/>
          <w:spacing w:val="53"/>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ilk</w:t>
      </w:r>
      <w:r w:rsidRPr="001E624C">
        <w:rPr>
          <w:rFonts w:ascii="Times New Roman" w:hAnsi="Times New Roman" w:cs="Times New Roman"/>
          <w:spacing w:val="52"/>
          <w:sz w:val="24"/>
          <w:szCs w:val="24"/>
        </w:rPr>
        <w:t xml:space="preserve"> </w:t>
      </w:r>
      <w:r w:rsidRPr="001E624C">
        <w:rPr>
          <w:rFonts w:ascii="Times New Roman" w:hAnsi="Times New Roman" w:cs="Times New Roman"/>
          <w:sz w:val="24"/>
          <w:szCs w:val="24"/>
        </w:rPr>
        <w:t>muayenesini</w:t>
      </w:r>
      <w:r w:rsidRPr="001E624C">
        <w:rPr>
          <w:rFonts w:ascii="Times New Roman" w:hAnsi="Times New Roman" w:cs="Times New Roman"/>
          <w:spacing w:val="69"/>
          <w:sz w:val="24"/>
          <w:szCs w:val="24"/>
        </w:rPr>
        <w:t xml:space="preserve"> </w:t>
      </w:r>
      <w:r w:rsidRPr="001E624C">
        <w:rPr>
          <w:rFonts w:ascii="Times New Roman" w:hAnsi="Times New Roman" w:cs="Times New Roman"/>
          <w:sz w:val="24"/>
          <w:szCs w:val="24"/>
        </w:rPr>
        <w:t>yapan birimdeki yetkili makamın görevlendireceği komisyon tarafından uygun olarak yapılır. Uygun olduğu takdirde mal kabul edilir. Uygun olmaması halinde dokümana göre işlem</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yapılır.</w:t>
      </w:r>
    </w:p>
    <w:p w:rsidR="008E1921" w:rsidRPr="001E624C" w:rsidRDefault="008E1921" w:rsidP="001E624C">
      <w:pPr>
        <w:pStyle w:val="ListeParagraf"/>
        <w:widowControl w:val="0"/>
        <w:numPr>
          <w:ilvl w:val="0"/>
          <w:numId w:val="7"/>
        </w:numPr>
        <w:tabs>
          <w:tab w:val="left" w:pos="284"/>
          <w:tab w:val="left" w:pos="709"/>
          <w:tab w:val="left" w:pos="140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Yüklenicinin malı değiştirme/onarma yoluna gitmemesi veya idarenin gerek duyması halinde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kontrol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yapılır. Kontrol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 sözleşme makamına yazılı başvuru yapılması ve</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sözleşme</w:t>
      </w:r>
      <w:r w:rsidRPr="001E624C">
        <w:rPr>
          <w:rFonts w:ascii="Times New Roman" w:hAnsi="Times New Roman" w:cs="Times New Roman"/>
          <w:spacing w:val="32"/>
          <w:sz w:val="24"/>
          <w:szCs w:val="24"/>
        </w:rPr>
        <w:t xml:space="preserve"> </w:t>
      </w:r>
      <w:r w:rsidRPr="001E624C">
        <w:rPr>
          <w:rFonts w:ascii="Times New Roman" w:hAnsi="Times New Roman" w:cs="Times New Roman"/>
          <w:sz w:val="24"/>
          <w:szCs w:val="24"/>
        </w:rPr>
        <w:t>makamının</w:t>
      </w:r>
      <w:r w:rsidRPr="001E624C">
        <w:rPr>
          <w:rFonts w:ascii="Times New Roman" w:hAnsi="Times New Roman" w:cs="Times New Roman"/>
          <w:spacing w:val="22"/>
          <w:sz w:val="24"/>
          <w:szCs w:val="24"/>
        </w:rPr>
        <w:t xml:space="preserve"> </w:t>
      </w:r>
      <w:r w:rsidRPr="001E624C">
        <w:rPr>
          <w:rFonts w:ascii="Times New Roman" w:hAnsi="Times New Roman" w:cs="Times New Roman"/>
          <w:sz w:val="24"/>
          <w:szCs w:val="24"/>
        </w:rPr>
        <w:t>onayı ile</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aşağıdaki</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şekilde</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yürütülür:</w:t>
      </w:r>
    </w:p>
    <w:p w:rsidR="008E1921" w:rsidRPr="001E624C" w:rsidRDefault="008E1921" w:rsidP="001E624C">
      <w:pPr>
        <w:pStyle w:val="ListeParagraf"/>
        <w:widowControl w:val="0"/>
        <w:numPr>
          <w:ilvl w:val="1"/>
          <w:numId w:val="7"/>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Yapılacak kontrol muayene işlemleri malın kabulünü yapan komisyonun bağlı olduğu makam/üst makam/birim tarafından görevlendirilecek komisyona yaptırılır. Bu komisyon; malın kabul</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(itiraz</w:t>
      </w:r>
      <w:r w:rsidRPr="001E624C">
        <w:rPr>
          <w:rFonts w:ascii="Times New Roman" w:hAnsi="Times New Roman" w:cs="Times New Roman"/>
          <w:spacing w:val="23"/>
          <w:sz w:val="24"/>
          <w:szCs w:val="24"/>
        </w:rPr>
        <w:t xml:space="preserve"> </w:t>
      </w:r>
      <w:r w:rsidRPr="001E624C">
        <w:rPr>
          <w:rFonts w:ascii="Times New Roman" w:hAnsi="Times New Roman" w:cs="Times New Roman"/>
          <w:sz w:val="24"/>
          <w:szCs w:val="24"/>
        </w:rPr>
        <w:t>dâhil)</w:t>
      </w:r>
      <w:r w:rsidRPr="001E624C">
        <w:rPr>
          <w:rFonts w:ascii="Times New Roman" w:hAnsi="Times New Roman" w:cs="Times New Roman"/>
          <w:spacing w:val="20"/>
          <w:sz w:val="24"/>
          <w:szCs w:val="24"/>
        </w:rPr>
        <w:t xml:space="preserve"> </w:t>
      </w:r>
      <w:r w:rsidRPr="001E624C">
        <w:rPr>
          <w:rFonts w:ascii="Times New Roman" w:hAnsi="Times New Roman" w:cs="Times New Roman"/>
          <w:sz w:val="24"/>
          <w:szCs w:val="24"/>
        </w:rPr>
        <w:t>muayenelerinde</w:t>
      </w:r>
      <w:r w:rsidRPr="001E624C">
        <w:rPr>
          <w:rFonts w:ascii="Times New Roman" w:hAnsi="Times New Roman" w:cs="Times New Roman"/>
          <w:spacing w:val="33"/>
          <w:sz w:val="24"/>
          <w:szCs w:val="24"/>
        </w:rPr>
        <w:t xml:space="preserve"> </w:t>
      </w:r>
      <w:r w:rsidRPr="001E624C">
        <w:rPr>
          <w:rFonts w:ascii="Times New Roman" w:hAnsi="Times New Roman" w:cs="Times New Roman"/>
          <w:sz w:val="24"/>
          <w:szCs w:val="24"/>
        </w:rPr>
        <w:t>bulunmamış</w:t>
      </w:r>
      <w:r w:rsidRPr="001E624C">
        <w:rPr>
          <w:rFonts w:ascii="Times New Roman" w:hAnsi="Times New Roman" w:cs="Times New Roman"/>
          <w:spacing w:val="31"/>
          <w:sz w:val="24"/>
          <w:szCs w:val="24"/>
        </w:rPr>
        <w:t xml:space="preserve"> </w:t>
      </w:r>
      <w:r w:rsidRPr="001E624C">
        <w:rPr>
          <w:rFonts w:ascii="Times New Roman" w:hAnsi="Times New Roman" w:cs="Times New Roman"/>
          <w:sz w:val="24"/>
          <w:szCs w:val="24"/>
        </w:rPr>
        <w:t>en</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az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üç</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tek</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sayıda personelden</w:t>
      </w:r>
      <w:r w:rsidRPr="001E624C">
        <w:rPr>
          <w:rFonts w:ascii="Times New Roman" w:hAnsi="Times New Roman" w:cs="Times New Roman"/>
          <w:spacing w:val="23"/>
          <w:sz w:val="24"/>
          <w:szCs w:val="24"/>
        </w:rPr>
        <w:t xml:space="preserve"> </w:t>
      </w:r>
      <w:r w:rsidRPr="001E624C">
        <w:rPr>
          <w:rFonts w:ascii="Times New Roman" w:hAnsi="Times New Roman" w:cs="Times New Roman"/>
          <w:sz w:val="24"/>
          <w:szCs w:val="24"/>
        </w:rPr>
        <w:t>oluşur.</w:t>
      </w:r>
    </w:p>
    <w:p w:rsidR="008E1921" w:rsidRPr="001E624C" w:rsidRDefault="008E1921" w:rsidP="001E624C">
      <w:pPr>
        <w:pStyle w:val="ListeParagraf"/>
        <w:widowControl w:val="0"/>
        <w:numPr>
          <w:ilvl w:val="1"/>
          <w:numId w:val="7"/>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 muayenesini talep eden</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birim/kurum tarafından, kontrol muayenesi komisyonuna; malın nereden, ne zaman ve ne şekilde alındığı, muayenesi, kabulü, depolanması, malın toplam miktarı ile o</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güne kadar</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sarf</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edilen miktarı ve</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sarf</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yerleri, ilgili bilgi/belgelerin (doküman, şikâyet dilekçesi, raporlar, varsa alım esas numunesi) temin edilebilenleri, muayeneye esas mal numunelerinin muhafaza edildiği yerler ve</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miktarları gibi hususlar ile muayene talep</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yazısı ekinde muayene tutanağı ve ekleri ilgili bölümleri düzenlenerek gönderilir. Yazıda kontrol muayenesi yapılacağı ve kontrol muayenesinin, malın mevcut miktarının tamamı veya ne kadar miktarı üzerinden</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yapılacağı</w:t>
      </w:r>
      <w:r w:rsidRPr="001E624C">
        <w:rPr>
          <w:rFonts w:ascii="Times New Roman" w:hAnsi="Times New Roman" w:cs="Times New Roman"/>
          <w:spacing w:val="34"/>
          <w:sz w:val="24"/>
          <w:szCs w:val="24"/>
        </w:rPr>
        <w:t xml:space="preserve"> </w:t>
      </w:r>
      <w:r w:rsidRPr="001E624C">
        <w:rPr>
          <w:rFonts w:ascii="Times New Roman" w:hAnsi="Times New Roman" w:cs="Times New Roman"/>
          <w:sz w:val="24"/>
          <w:szCs w:val="24"/>
        </w:rPr>
        <w:t>açıkça belirtilir.</w:t>
      </w:r>
    </w:p>
    <w:p w:rsidR="008E1921" w:rsidRPr="001E624C" w:rsidRDefault="008E1921" w:rsidP="001E624C">
      <w:pPr>
        <w:pStyle w:val="ListeParagraf"/>
        <w:widowControl w:val="0"/>
        <w:numPr>
          <w:ilvl w:val="1"/>
          <w:numId w:val="7"/>
        </w:numPr>
        <w:tabs>
          <w:tab w:val="left" w:pos="284"/>
          <w:tab w:val="left" w:pos="709"/>
          <w:tab w:val="left" w:pos="133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 muayenesi, malın tüm özelliklerine bakılmaksızın, öncelikle talep yazısında belirtilen hususlar</w:t>
      </w:r>
      <w:r w:rsidRPr="001E624C">
        <w:rPr>
          <w:rFonts w:ascii="Times New Roman" w:hAnsi="Times New Roman" w:cs="Times New Roman"/>
          <w:spacing w:val="80"/>
          <w:sz w:val="24"/>
          <w:szCs w:val="24"/>
        </w:rPr>
        <w:t xml:space="preserve"> </w:t>
      </w:r>
      <w:r w:rsidRPr="001E624C">
        <w:rPr>
          <w:rFonts w:ascii="Times New Roman" w:hAnsi="Times New Roman" w:cs="Times New Roman"/>
          <w:sz w:val="24"/>
          <w:szCs w:val="24"/>
        </w:rPr>
        <w:t>yönünden</w:t>
      </w:r>
      <w:r w:rsidRPr="001E624C">
        <w:rPr>
          <w:rFonts w:ascii="Times New Roman" w:hAnsi="Times New Roman" w:cs="Times New Roman"/>
          <w:spacing w:val="80"/>
          <w:sz w:val="24"/>
          <w:szCs w:val="24"/>
        </w:rPr>
        <w:t xml:space="preserve"> yukarıda belirtilen </w:t>
      </w:r>
      <w:r w:rsidRPr="001E624C">
        <w:rPr>
          <w:rFonts w:ascii="Times New Roman" w:hAnsi="Times New Roman" w:cs="Times New Roman"/>
          <w:sz w:val="24"/>
          <w:szCs w:val="24"/>
        </w:rPr>
        <w:t>hükümlere</w:t>
      </w:r>
      <w:r w:rsidRPr="001E624C">
        <w:rPr>
          <w:rFonts w:ascii="Times New Roman" w:hAnsi="Times New Roman" w:cs="Times New Roman"/>
          <w:spacing w:val="73"/>
          <w:w w:val="150"/>
          <w:sz w:val="24"/>
          <w:szCs w:val="24"/>
        </w:rPr>
        <w:t xml:space="preserve"> </w:t>
      </w:r>
      <w:r w:rsidRPr="001E624C">
        <w:rPr>
          <w:rFonts w:ascii="Times New Roman" w:hAnsi="Times New Roman" w:cs="Times New Roman"/>
          <w:sz w:val="24"/>
          <w:szCs w:val="24"/>
        </w:rPr>
        <w:t>uygun</w:t>
      </w:r>
      <w:r w:rsidRPr="001E624C">
        <w:rPr>
          <w:rFonts w:ascii="Times New Roman" w:hAnsi="Times New Roman" w:cs="Times New Roman"/>
          <w:spacing w:val="80"/>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80"/>
          <w:sz w:val="24"/>
          <w:szCs w:val="24"/>
        </w:rPr>
        <w:t xml:space="preserve"> </w:t>
      </w:r>
      <w:r w:rsidRPr="001E624C">
        <w:rPr>
          <w:rFonts w:ascii="Times New Roman" w:hAnsi="Times New Roman" w:cs="Times New Roman"/>
          <w:sz w:val="24"/>
          <w:szCs w:val="24"/>
        </w:rPr>
        <w:t>dokümana</w:t>
      </w:r>
      <w:r w:rsidRPr="001E624C">
        <w:rPr>
          <w:rFonts w:ascii="Times New Roman" w:hAnsi="Times New Roman" w:cs="Times New Roman"/>
          <w:spacing w:val="80"/>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59"/>
          <w:sz w:val="24"/>
          <w:szCs w:val="24"/>
        </w:rPr>
        <w:t xml:space="preserve"> </w:t>
      </w:r>
      <w:r w:rsidRPr="001E624C">
        <w:rPr>
          <w:rFonts w:ascii="Times New Roman" w:hAnsi="Times New Roman" w:cs="Times New Roman"/>
          <w:sz w:val="24"/>
          <w:szCs w:val="24"/>
        </w:rPr>
        <w:t>yapılır. Komisyonca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yeterli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kanaat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edinilemez</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ise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dokümana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uygun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olarak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gerek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duyulan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yapılabilen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diğer muayeneye ilişkin fiziksel ve/veya varsa laboratuvar muayeneleri yapılır/yaptırılır. Ayrıca, yazılı şikâyette belirtilen hususlar ile ilgili veya malın kullanımı esnasındaki sorunların tespitine yönelik doküman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dışındaki</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istekler</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de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 esnasında sunulan belgelerin doğruluğunun kontrolü dâhil) yetkili</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makamın</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izniyle</w:t>
      </w:r>
      <w:r w:rsidRPr="001E624C">
        <w:rPr>
          <w:rFonts w:ascii="Times New Roman" w:hAnsi="Times New Roman" w:cs="Times New Roman"/>
          <w:spacing w:val="31"/>
          <w:sz w:val="24"/>
          <w:szCs w:val="24"/>
        </w:rPr>
        <w:t xml:space="preserve"> </w:t>
      </w:r>
      <w:r w:rsidRPr="001E624C">
        <w:rPr>
          <w:rFonts w:ascii="Times New Roman" w:hAnsi="Times New Roman" w:cs="Times New Roman"/>
          <w:sz w:val="24"/>
          <w:szCs w:val="24"/>
        </w:rPr>
        <w:t>yaptırılabilir.</w:t>
      </w:r>
    </w:p>
    <w:p w:rsidR="008E1921" w:rsidRPr="001E624C" w:rsidRDefault="008E1921" w:rsidP="001E624C">
      <w:pPr>
        <w:pStyle w:val="ListeParagraf"/>
        <w:widowControl w:val="0"/>
        <w:numPr>
          <w:ilvl w:val="1"/>
          <w:numId w:val="7"/>
        </w:numPr>
        <w:tabs>
          <w:tab w:val="left" w:pos="284"/>
          <w:tab w:val="left" w:pos="709"/>
          <w:tab w:val="left" w:pos="133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pacing w:val="-11"/>
          <w:sz w:val="24"/>
          <w:szCs w:val="24"/>
        </w:rPr>
        <w:t xml:space="preserve"> </w:t>
      </w:r>
      <w:r w:rsidRPr="001E624C">
        <w:rPr>
          <w:rFonts w:ascii="Times New Roman" w:hAnsi="Times New Roman" w:cs="Times New Roman"/>
          <w:spacing w:val="-4"/>
          <w:sz w:val="24"/>
          <w:szCs w:val="24"/>
        </w:rPr>
        <w:t>Muayene</w:t>
      </w:r>
      <w:r w:rsidRPr="001E624C">
        <w:rPr>
          <w:rFonts w:ascii="Times New Roman" w:hAnsi="Times New Roman" w:cs="Times New Roman"/>
          <w:spacing w:val="29"/>
          <w:sz w:val="24"/>
          <w:szCs w:val="24"/>
        </w:rPr>
        <w:t xml:space="preserve"> </w:t>
      </w:r>
      <w:r w:rsidRPr="001E624C">
        <w:rPr>
          <w:rFonts w:ascii="Times New Roman" w:hAnsi="Times New Roman" w:cs="Times New Roman"/>
          <w:spacing w:val="-4"/>
          <w:sz w:val="24"/>
          <w:szCs w:val="24"/>
        </w:rPr>
        <w:t>masrafları,</w:t>
      </w:r>
      <w:r w:rsidRPr="001E624C">
        <w:rPr>
          <w:rFonts w:ascii="Times New Roman" w:hAnsi="Times New Roman" w:cs="Times New Roman"/>
          <w:spacing w:val="48"/>
          <w:sz w:val="24"/>
          <w:szCs w:val="24"/>
        </w:rPr>
        <w:t xml:space="preserve"> </w:t>
      </w:r>
      <w:r w:rsidRPr="001E624C">
        <w:rPr>
          <w:rFonts w:ascii="Times New Roman" w:hAnsi="Times New Roman" w:cs="Times New Roman"/>
          <w:spacing w:val="-4"/>
          <w:sz w:val="24"/>
          <w:szCs w:val="24"/>
        </w:rPr>
        <w:t>yüklenici</w:t>
      </w:r>
      <w:r w:rsidRPr="001E624C">
        <w:rPr>
          <w:rFonts w:ascii="Times New Roman" w:hAnsi="Times New Roman" w:cs="Times New Roman"/>
          <w:spacing w:val="31"/>
          <w:sz w:val="24"/>
          <w:szCs w:val="24"/>
        </w:rPr>
        <w:t xml:space="preserve"> </w:t>
      </w:r>
      <w:r w:rsidRPr="001E624C">
        <w:rPr>
          <w:rFonts w:ascii="Times New Roman" w:hAnsi="Times New Roman" w:cs="Times New Roman"/>
          <w:spacing w:val="-4"/>
          <w:sz w:val="24"/>
          <w:szCs w:val="24"/>
        </w:rPr>
        <w:t>tarafından</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4"/>
          <w:sz w:val="24"/>
          <w:szCs w:val="24"/>
        </w:rPr>
        <w:t>karşılanır.</w:t>
      </w:r>
    </w:p>
    <w:p w:rsidR="008E1921" w:rsidRPr="001E624C" w:rsidRDefault="008E1921" w:rsidP="001E624C">
      <w:pPr>
        <w:pStyle w:val="ListeParagraf"/>
        <w:widowControl w:val="0"/>
        <w:numPr>
          <w:ilvl w:val="1"/>
          <w:numId w:val="7"/>
        </w:numPr>
        <w:tabs>
          <w:tab w:val="left" w:pos="284"/>
          <w:tab w:val="left" w:pos="709"/>
          <w:tab w:val="left" w:pos="130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muayenesini yapacak olan komisyon tarafından; muayene ve kabul işlemler</w:t>
      </w:r>
      <w:r w:rsidRPr="001E624C">
        <w:rPr>
          <w:rFonts w:ascii="Times New Roman" w:hAnsi="Times New Roman" w:cs="Times New Roman"/>
          <w:spacing w:val="11"/>
          <w:sz w:val="24"/>
          <w:szCs w:val="24"/>
        </w:rPr>
        <w:t xml:space="preserve">inin </w:t>
      </w:r>
      <w:r w:rsidRPr="001E624C">
        <w:rPr>
          <w:rFonts w:ascii="Times New Roman" w:hAnsi="Times New Roman" w:cs="Times New Roman"/>
          <w:sz w:val="24"/>
          <w:szCs w:val="24"/>
        </w:rPr>
        <w:t>yapılacağı tarih belirlenerek yükleniciye, belirtilen yer, gün ve saatte hazır olması yazılı olarak bu yukarıdaki hükümlerine uygun şekilde bildirilir. Yüklenici veya kanunî temsilcisi belirtilen yer ve zamanda</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hazır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olmasa</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dahi,</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kontrol</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muayenesi</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yapılır.</w:t>
      </w:r>
    </w:p>
    <w:p w:rsidR="008E1921" w:rsidRPr="001E624C" w:rsidRDefault="008E1921" w:rsidP="001E624C">
      <w:pPr>
        <w:pStyle w:val="ListeParagraf"/>
        <w:widowControl w:val="0"/>
        <w:numPr>
          <w:ilvl w:val="1"/>
          <w:numId w:val="7"/>
        </w:numPr>
        <w:tabs>
          <w:tab w:val="left" w:pos="284"/>
          <w:tab w:val="left" w:pos="709"/>
          <w:tab w:val="left" w:pos="124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Laboratuvar</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muayeneleri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yapılacak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ise,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muayenesini</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yapan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laboratuvar</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dışındaki</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(özel test</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ekipmanı,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malzemesi</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veya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ortamı</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gerektiren</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uzmanlaşmış laboratuvarlara ihtiyaç duyulması</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gibi zorunlu</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haller</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dışında)</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başka</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laboratuvarda</w:t>
      </w:r>
      <w:r w:rsidRPr="001E624C">
        <w:rPr>
          <w:rFonts w:ascii="Times New Roman" w:hAnsi="Times New Roman" w:cs="Times New Roman"/>
          <w:spacing w:val="26"/>
          <w:sz w:val="24"/>
          <w:szCs w:val="24"/>
        </w:rPr>
        <w:t xml:space="preserve"> </w:t>
      </w:r>
      <w:r w:rsidRPr="001E624C">
        <w:rPr>
          <w:rFonts w:ascii="Times New Roman" w:hAnsi="Times New Roman" w:cs="Times New Roman"/>
          <w:sz w:val="24"/>
          <w:szCs w:val="24"/>
        </w:rPr>
        <w:t>yaptırılır.</w:t>
      </w:r>
    </w:p>
    <w:p w:rsidR="008E1921" w:rsidRPr="001E624C" w:rsidRDefault="008E1921" w:rsidP="001E624C">
      <w:pPr>
        <w:pStyle w:val="ListeParagraf"/>
        <w:widowControl w:val="0"/>
        <w:numPr>
          <w:ilvl w:val="1"/>
          <w:numId w:val="7"/>
        </w:numPr>
        <w:tabs>
          <w:tab w:val="left" w:pos="284"/>
          <w:tab w:val="left" w:pos="709"/>
          <w:tab w:val="left" w:pos="122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muayenesi sonucunda reddedilen malzemeler için itiraz muayenesi yapılması taleplerine yukarıda açıklanan madde hükümleri</w:t>
      </w:r>
      <w:r w:rsidRPr="001E624C">
        <w:rPr>
          <w:rFonts w:ascii="Times New Roman" w:hAnsi="Times New Roman" w:cs="Times New Roman"/>
          <w:spacing w:val="40"/>
          <w:sz w:val="24"/>
          <w:szCs w:val="24"/>
        </w:rPr>
        <w:t xml:space="preserve"> </w:t>
      </w:r>
      <w:r w:rsidRPr="001E624C">
        <w:rPr>
          <w:rFonts w:ascii="Times New Roman" w:hAnsi="Times New Roman" w:cs="Times New Roman"/>
          <w:sz w:val="24"/>
          <w:szCs w:val="24"/>
        </w:rPr>
        <w:t>uygulanmaz.</w:t>
      </w:r>
    </w:p>
    <w:p w:rsidR="008E1921" w:rsidRPr="001E624C" w:rsidRDefault="008E1921" w:rsidP="001E624C">
      <w:pPr>
        <w:pStyle w:val="ListeParagraf"/>
        <w:widowControl w:val="0"/>
        <w:numPr>
          <w:ilvl w:val="1"/>
          <w:numId w:val="7"/>
        </w:numPr>
        <w:tabs>
          <w:tab w:val="left" w:pos="284"/>
          <w:tab w:val="left" w:pos="709"/>
          <w:tab w:val="left" w:pos="127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muayenesinde incelenen hususların sonucu, dokümanda yer</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alan</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niteliklere uygun çıkarsa;</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sonuç, kontrol</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muayenesini</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talep eden</w:t>
      </w:r>
      <w:r w:rsidRPr="001E624C">
        <w:rPr>
          <w:rFonts w:ascii="Times New Roman" w:hAnsi="Times New Roman" w:cs="Times New Roman"/>
          <w:spacing w:val="-8"/>
          <w:sz w:val="24"/>
          <w:szCs w:val="24"/>
        </w:rPr>
        <w:t xml:space="preserve"> idareye</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yazılı</w:t>
      </w:r>
      <w:r w:rsidRPr="001E624C">
        <w:rPr>
          <w:rFonts w:ascii="Times New Roman" w:hAnsi="Times New Roman" w:cs="Times New Roman"/>
          <w:spacing w:val="19"/>
          <w:sz w:val="24"/>
          <w:szCs w:val="24"/>
        </w:rPr>
        <w:t xml:space="preserve"> </w:t>
      </w:r>
      <w:r w:rsidRPr="001E624C">
        <w:rPr>
          <w:rFonts w:ascii="Times New Roman" w:hAnsi="Times New Roman" w:cs="Times New Roman"/>
          <w:sz w:val="24"/>
          <w:szCs w:val="24"/>
        </w:rPr>
        <w:t>olarak bildirilir.</w:t>
      </w:r>
    </w:p>
    <w:p w:rsidR="008E1921" w:rsidRPr="001E624C" w:rsidRDefault="008E1921" w:rsidP="001E624C">
      <w:pPr>
        <w:pStyle w:val="GvdeMetni"/>
        <w:tabs>
          <w:tab w:val="left" w:pos="284"/>
          <w:tab w:val="left" w:pos="709"/>
        </w:tabs>
        <w:spacing w:line="276" w:lineRule="auto"/>
        <w:ind w:left="-142" w:right="-57" w:firstLine="510"/>
        <w:outlineLvl w:val="0"/>
      </w:pPr>
      <w:r w:rsidRPr="001E624C">
        <w:t xml:space="preserve">ğ) Kontrol muayenesinde incelenen hususların sonucu, niteliklere uygun çıkmaz ise bu </w:t>
      </w:r>
      <w:r w:rsidRPr="001E624C">
        <w:rPr>
          <w:spacing w:val="-2"/>
        </w:rPr>
        <w:t>durumda:</w:t>
      </w:r>
    </w:p>
    <w:p w:rsidR="008E1921" w:rsidRPr="001E624C" w:rsidRDefault="008E1921" w:rsidP="001E624C">
      <w:pPr>
        <w:pStyle w:val="ListeParagraf"/>
        <w:widowControl w:val="0"/>
        <w:numPr>
          <w:ilvl w:val="0"/>
          <w:numId w:val="6"/>
        </w:numPr>
        <w:tabs>
          <w:tab w:val="left" w:pos="284"/>
          <w:tab w:val="left" w:pos="709"/>
          <w:tab w:val="left" w:pos="1272"/>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muayenesini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komisyonun</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ihtiyaç</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duyması halinde,</w:t>
      </w:r>
      <w:r w:rsidRPr="001E624C">
        <w:rPr>
          <w:rFonts w:ascii="Times New Roman" w:hAnsi="Times New Roman" w:cs="Times New Roman"/>
          <w:spacing w:val="11"/>
          <w:sz w:val="24"/>
          <w:szCs w:val="24"/>
        </w:rPr>
        <w:t xml:space="preserve"> </w:t>
      </w:r>
      <w:r w:rsidRPr="001E624C">
        <w:rPr>
          <w:rFonts w:ascii="Times New Roman" w:hAnsi="Times New Roman" w:cs="Times New Roman"/>
          <w:sz w:val="24"/>
          <w:szCs w:val="24"/>
        </w:rPr>
        <w:t>varsa</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 xml:space="preserve">kabul muayenesine ait mevcut mal numunelerinin üzerinden muayene yapılır. Mal numuneleri üzerinden yapılan bu muayenenin amacı; malın kontrol muayenesi neticesinde tespit edilen uygun olmama durumunun sebeplerinin araştırılmasına yöneliktir. Bu nedenle; mal numunesi üzerinden yapılan muayenenin </w:t>
      </w:r>
      <w:r w:rsidRPr="001E624C">
        <w:rPr>
          <w:rFonts w:ascii="Times New Roman" w:hAnsi="Times New Roman" w:cs="Times New Roman"/>
          <w:spacing w:val="-2"/>
          <w:sz w:val="24"/>
          <w:szCs w:val="24"/>
        </w:rPr>
        <w:t>sonucu</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ne</w:t>
      </w:r>
      <w:r w:rsidRPr="001E624C">
        <w:rPr>
          <w:rFonts w:ascii="Times New Roman" w:hAnsi="Times New Roman" w:cs="Times New Roman"/>
          <w:spacing w:val="-13"/>
          <w:sz w:val="24"/>
          <w:szCs w:val="24"/>
        </w:rPr>
        <w:t xml:space="preserve"> </w:t>
      </w:r>
      <w:r w:rsidRPr="001E624C">
        <w:rPr>
          <w:rFonts w:ascii="Times New Roman" w:hAnsi="Times New Roman" w:cs="Times New Roman"/>
          <w:spacing w:val="-2"/>
          <w:sz w:val="24"/>
          <w:szCs w:val="24"/>
        </w:rPr>
        <w:t>yönde olursa</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olsun</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(uygun</w:t>
      </w:r>
      <w:r w:rsidRPr="001E624C">
        <w:rPr>
          <w:rFonts w:ascii="Times New Roman" w:hAnsi="Times New Roman" w:cs="Times New Roman"/>
          <w:spacing w:val="8"/>
          <w:sz w:val="24"/>
          <w:szCs w:val="24"/>
        </w:rPr>
        <w:t xml:space="preserve"> </w:t>
      </w:r>
      <w:r w:rsidRPr="001E624C">
        <w:rPr>
          <w:rFonts w:ascii="Times New Roman" w:hAnsi="Times New Roman" w:cs="Times New Roman"/>
          <w:spacing w:val="-2"/>
          <w:sz w:val="24"/>
          <w:szCs w:val="24"/>
        </w:rPr>
        <w:t>veya</w:t>
      </w:r>
      <w:r w:rsidRPr="001E624C">
        <w:rPr>
          <w:rFonts w:ascii="Times New Roman" w:hAnsi="Times New Roman" w:cs="Times New Roman"/>
          <w:spacing w:val="-3"/>
          <w:sz w:val="24"/>
          <w:szCs w:val="24"/>
        </w:rPr>
        <w:t xml:space="preserve"> </w:t>
      </w:r>
      <w:r w:rsidRPr="001E624C">
        <w:rPr>
          <w:rFonts w:ascii="Times New Roman" w:hAnsi="Times New Roman" w:cs="Times New Roman"/>
          <w:spacing w:val="-2"/>
          <w:sz w:val="24"/>
          <w:szCs w:val="24"/>
        </w:rPr>
        <w:t>uygun</w:t>
      </w:r>
      <w:r w:rsidRPr="001E624C">
        <w:rPr>
          <w:rFonts w:ascii="Times New Roman" w:hAnsi="Times New Roman" w:cs="Times New Roman"/>
          <w:spacing w:val="18"/>
          <w:sz w:val="24"/>
          <w:szCs w:val="24"/>
        </w:rPr>
        <w:t xml:space="preserve"> </w:t>
      </w:r>
      <w:r w:rsidRPr="001E624C">
        <w:rPr>
          <w:rFonts w:ascii="Times New Roman" w:hAnsi="Times New Roman" w:cs="Times New Roman"/>
          <w:spacing w:val="-2"/>
          <w:sz w:val="24"/>
          <w:szCs w:val="24"/>
        </w:rPr>
        <w:t>değil)</w:t>
      </w:r>
      <w:r w:rsidRPr="001E624C">
        <w:rPr>
          <w:rFonts w:ascii="Times New Roman" w:hAnsi="Times New Roman" w:cs="Times New Roman"/>
          <w:spacing w:val="4"/>
          <w:sz w:val="24"/>
          <w:szCs w:val="24"/>
        </w:rPr>
        <w:t xml:space="preserve"> </w:t>
      </w:r>
      <w:r w:rsidRPr="001E624C">
        <w:rPr>
          <w:rFonts w:ascii="Times New Roman" w:hAnsi="Times New Roman" w:cs="Times New Roman"/>
          <w:spacing w:val="-2"/>
          <w:sz w:val="24"/>
          <w:szCs w:val="24"/>
        </w:rPr>
        <w:t>kontrol</w:t>
      </w:r>
      <w:r w:rsidRPr="001E624C">
        <w:rPr>
          <w:rFonts w:ascii="Times New Roman" w:hAnsi="Times New Roman" w:cs="Times New Roman"/>
          <w:spacing w:val="-6"/>
          <w:sz w:val="24"/>
          <w:szCs w:val="24"/>
        </w:rPr>
        <w:t xml:space="preserve"> </w:t>
      </w:r>
      <w:r w:rsidRPr="001E624C">
        <w:rPr>
          <w:rFonts w:ascii="Times New Roman" w:hAnsi="Times New Roman" w:cs="Times New Roman"/>
          <w:spacing w:val="-2"/>
          <w:sz w:val="24"/>
          <w:szCs w:val="24"/>
        </w:rPr>
        <w:t>muayenesinin</w:t>
      </w:r>
      <w:r w:rsidRPr="001E624C">
        <w:rPr>
          <w:rFonts w:ascii="Times New Roman" w:hAnsi="Times New Roman" w:cs="Times New Roman"/>
          <w:spacing w:val="7"/>
          <w:sz w:val="24"/>
          <w:szCs w:val="24"/>
        </w:rPr>
        <w:t xml:space="preserve"> </w:t>
      </w:r>
      <w:r w:rsidRPr="001E624C">
        <w:rPr>
          <w:rFonts w:ascii="Times New Roman" w:hAnsi="Times New Roman" w:cs="Times New Roman"/>
          <w:spacing w:val="-2"/>
          <w:sz w:val="24"/>
          <w:szCs w:val="24"/>
        </w:rPr>
        <w:t>sonucunu</w:t>
      </w:r>
      <w:r w:rsidRPr="001E624C">
        <w:rPr>
          <w:rFonts w:ascii="Times New Roman" w:hAnsi="Times New Roman" w:cs="Times New Roman"/>
          <w:spacing w:val="8"/>
          <w:sz w:val="24"/>
          <w:szCs w:val="24"/>
        </w:rPr>
        <w:t xml:space="preserve"> </w:t>
      </w:r>
      <w:r w:rsidRPr="001E624C">
        <w:rPr>
          <w:rFonts w:ascii="Times New Roman" w:hAnsi="Times New Roman" w:cs="Times New Roman"/>
          <w:spacing w:val="-2"/>
          <w:sz w:val="24"/>
          <w:szCs w:val="24"/>
        </w:rPr>
        <w:t>değiştirmez.</w:t>
      </w:r>
    </w:p>
    <w:p w:rsidR="008E1921" w:rsidRPr="001E624C" w:rsidRDefault="008E1921" w:rsidP="001E624C">
      <w:pPr>
        <w:pStyle w:val="ListeParagraf"/>
        <w:widowControl w:val="0"/>
        <w:numPr>
          <w:ilvl w:val="0"/>
          <w:numId w:val="6"/>
        </w:numPr>
        <w:tabs>
          <w:tab w:val="left" w:pos="284"/>
          <w:tab w:val="left" w:pos="709"/>
          <w:tab w:val="left" w:pos="1257"/>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Kontrol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muayenesini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komisyon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malın cinsine</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malın</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kalitesi</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üzerinde etkili</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olabilecek çevre</w:t>
      </w:r>
      <w:r w:rsidRPr="001E624C">
        <w:rPr>
          <w:rFonts w:ascii="Times New Roman" w:hAnsi="Times New Roman" w:cs="Times New Roman"/>
          <w:spacing w:val="-10"/>
          <w:sz w:val="24"/>
          <w:szCs w:val="24"/>
        </w:rPr>
        <w:t xml:space="preserve"> </w:t>
      </w:r>
      <w:r w:rsidRPr="001E624C">
        <w:rPr>
          <w:rFonts w:ascii="Times New Roman" w:hAnsi="Times New Roman" w:cs="Times New Roman"/>
          <w:sz w:val="24"/>
          <w:szCs w:val="24"/>
        </w:rPr>
        <w:t>koşulları,</w:t>
      </w:r>
      <w:r w:rsidRPr="001E624C">
        <w:rPr>
          <w:rFonts w:ascii="Times New Roman" w:hAnsi="Times New Roman" w:cs="Times New Roman"/>
          <w:spacing w:val="16"/>
          <w:sz w:val="24"/>
          <w:szCs w:val="24"/>
        </w:rPr>
        <w:t xml:space="preserve"> </w:t>
      </w:r>
      <w:r w:rsidRPr="001E624C">
        <w:rPr>
          <w:rFonts w:ascii="Times New Roman" w:hAnsi="Times New Roman" w:cs="Times New Roman"/>
          <w:sz w:val="24"/>
          <w:szCs w:val="24"/>
        </w:rPr>
        <w:t>depolama şartları ve</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beklemeden dolayı</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oluşacak</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değer</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kayıplarına ilişkin tespit edilebilen mütalaa, görüş, öneriler ile bilgi/belgeler, muayene muhtırası ve komisyon kararına</w:t>
      </w:r>
      <w:r w:rsidRPr="001E624C">
        <w:rPr>
          <w:rFonts w:ascii="Times New Roman" w:hAnsi="Times New Roman" w:cs="Times New Roman"/>
          <w:spacing w:val="-3"/>
          <w:sz w:val="24"/>
          <w:szCs w:val="24"/>
        </w:rPr>
        <w:t xml:space="preserve"> </w:t>
      </w:r>
      <w:r w:rsidRPr="001E624C">
        <w:rPr>
          <w:rFonts w:ascii="Times New Roman" w:hAnsi="Times New Roman" w:cs="Times New Roman"/>
          <w:sz w:val="24"/>
          <w:szCs w:val="24"/>
        </w:rPr>
        <w:t>ek</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yapılarak kontrol</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muayenesini talep</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eden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makama</w:t>
      </w:r>
      <w:r w:rsidRPr="001E624C">
        <w:rPr>
          <w:rFonts w:ascii="Times New Roman" w:hAnsi="Times New Roman" w:cs="Times New Roman"/>
          <w:spacing w:val="-1"/>
          <w:sz w:val="24"/>
          <w:szCs w:val="24"/>
        </w:rPr>
        <w:t xml:space="preserve"> </w:t>
      </w:r>
      <w:r w:rsidRPr="001E624C">
        <w:rPr>
          <w:rFonts w:ascii="Times New Roman" w:hAnsi="Times New Roman" w:cs="Times New Roman"/>
          <w:sz w:val="24"/>
          <w:szCs w:val="24"/>
        </w:rPr>
        <w:t>gönderilir. Kontrol</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muayenesini talep eden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makamca;</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alınan</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sonuç</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raporu</w:t>
      </w:r>
      <w:r w:rsidRPr="001E624C">
        <w:rPr>
          <w:rFonts w:ascii="Times New Roman" w:hAnsi="Times New Roman" w:cs="Times New Roman"/>
          <w:spacing w:val="-12"/>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ekleri</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incelenerek</w:t>
      </w:r>
      <w:r w:rsidRPr="001E624C">
        <w:rPr>
          <w:rFonts w:ascii="Times New Roman" w:hAnsi="Times New Roman" w:cs="Times New Roman"/>
          <w:spacing w:val="28"/>
          <w:sz w:val="24"/>
          <w:szCs w:val="24"/>
        </w:rPr>
        <w:t xml:space="preserve"> </w:t>
      </w:r>
      <w:r w:rsidRPr="001E624C">
        <w:rPr>
          <w:rFonts w:ascii="Times New Roman" w:hAnsi="Times New Roman" w:cs="Times New Roman"/>
          <w:sz w:val="24"/>
          <w:szCs w:val="24"/>
        </w:rPr>
        <w:t>gerekli</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işlemler</w:t>
      </w:r>
      <w:r w:rsidRPr="001E624C">
        <w:rPr>
          <w:rFonts w:ascii="Times New Roman" w:hAnsi="Times New Roman" w:cs="Times New Roman"/>
          <w:spacing w:val="36"/>
          <w:sz w:val="24"/>
          <w:szCs w:val="24"/>
        </w:rPr>
        <w:t xml:space="preserve"> </w:t>
      </w:r>
      <w:r w:rsidRPr="001E624C">
        <w:rPr>
          <w:rFonts w:ascii="Times New Roman" w:hAnsi="Times New Roman" w:cs="Times New Roman"/>
          <w:sz w:val="24"/>
          <w:szCs w:val="24"/>
        </w:rPr>
        <w:t>yapılır.</w:t>
      </w:r>
    </w:p>
    <w:p w:rsidR="008E1921" w:rsidRPr="001E624C" w:rsidRDefault="008E1921" w:rsidP="001E624C">
      <w:pPr>
        <w:pStyle w:val="ListeParagraf"/>
        <w:widowControl w:val="0"/>
        <w:tabs>
          <w:tab w:val="left" w:pos="284"/>
          <w:tab w:val="left" w:pos="709"/>
          <w:tab w:val="left" w:pos="1361"/>
        </w:tabs>
        <w:autoSpaceDE w:val="0"/>
        <w:autoSpaceDN w:val="0"/>
        <w:ind w:left="0" w:right="-57"/>
        <w:contextualSpacing w:val="0"/>
        <w:jc w:val="both"/>
        <w:outlineLvl w:val="0"/>
        <w:rPr>
          <w:rFonts w:ascii="Times New Roman" w:hAnsi="Times New Roman" w:cs="Times New Roman"/>
          <w:sz w:val="24"/>
          <w:szCs w:val="24"/>
        </w:rPr>
      </w:pPr>
    </w:p>
    <w:p w:rsidR="008E1921" w:rsidRPr="001E624C" w:rsidRDefault="008E1921" w:rsidP="001E624C">
      <w:pPr>
        <w:pStyle w:val="ListeParagraf"/>
        <w:widowControl w:val="0"/>
        <w:numPr>
          <w:ilvl w:val="0"/>
          <w:numId w:val="7"/>
        </w:numPr>
        <w:tabs>
          <w:tab w:val="left" w:pos="284"/>
          <w:tab w:val="left" w:pos="709"/>
          <w:tab w:val="left" w:pos="128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Garanti süresi içerisinde değiştirilen/onarılan malın tüm tedarik işlemleri dokümana göre yürütülür. Muayene faaliyetleri ise dokümanda aksine bir hüküm belirtilmediği takdirde ilk muayenesini</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yapan</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birimdeki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yetkili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makamın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görevlendireceği</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komisyon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tarafından</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yapılır. Uygun olduğu</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takdirde</w:t>
      </w:r>
      <w:r w:rsidRPr="001E624C">
        <w:rPr>
          <w:rFonts w:ascii="Times New Roman" w:hAnsi="Times New Roman" w:cs="Times New Roman"/>
          <w:spacing w:val="7"/>
          <w:sz w:val="24"/>
          <w:szCs w:val="24"/>
        </w:rPr>
        <w:t xml:space="preserve"> </w:t>
      </w:r>
      <w:r w:rsidRPr="001E624C">
        <w:rPr>
          <w:rFonts w:ascii="Times New Roman" w:hAnsi="Times New Roman" w:cs="Times New Roman"/>
          <w:sz w:val="24"/>
          <w:szCs w:val="24"/>
        </w:rPr>
        <w:t>mal</w:t>
      </w:r>
      <w:r w:rsidRPr="001E624C">
        <w:rPr>
          <w:rFonts w:ascii="Times New Roman" w:hAnsi="Times New Roman" w:cs="Times New Roman"/>
          <w:spacing w:val="-6"/>
          <w:sz w:val="24"/>
          <w:szCs w:val="24"/>
        </w:rPr>
        <w:t xml:space="preserve"> </w:t>
      </w:r>
      <w:r w:rsidRPr="001E624C">
        <w:rPr>
          <w:rFonts w:ascii="Times New Roman" w:hAnsi="Times New Roman" w:cs="Times New Roman"/>
          <w:sz w:val="24"/>
          <w:szCs w:val="24"/>
        </w:rPr>
        <w:t>kabul</w:t>
      </w:r>
      <w:r w:rsidRPr="001E624C">
        <w:rPr>
          <w:rFonts w:ascii="Times New Roman" w:hAnsi="Times New Roman" w:cs="Times New Roman"/>
          <w:spacing w:val="-15"/>
          <w:sz w:val="24"/>
          <w:szCs w:val="24"/>
        </w:rPr>
        <w:t xml:space="preserve"> </w:t>
      </w:r>
      <w:r w:rsidRPr="001E624C">
        <w:rPr>
          <w:rFonts w:ascii="Times New Roman" w:hAnsi="Times New Roman" w:cs="Times New Roman"/>
          <w:sz w:val="24"/>
          <w:szCs w:val="24"/>
        </w:rPr>
        <w:t>edilir.</w:t>
      </w:r>
      <w:r w:rsidRPr="001E624C">
        <w:rPr>
          <w:rFonts w:ascii="Times New Roman" w:hAnsi="Times New Roman" w:cs="Times New Roman"/>
          <w:spacing w:val="27"/>
          <w:sz w:val="24"/>
          <w:szCs w:val="24"/>
        </w:rPr>
        <w:t xml:space="preserve"> </w:t>
      </w:r>
      <w:r w:rsidRPr="001E624C">
        <w:rPr>
          <w:rFonts w:ascii="Times New Roman" w:hAnsi="Times New Roman" w:cs="Times New Roman"/>
          <w:sz w:val="24"/>
          <w:szCs w:val="24"/>
        </w:rPr>
        <w:t>Uygun</w:t>
      </w:r>
      <w:r w:rsidRPr="001E624C">
        <w:rPr>
          <w:rFonts w:ascii="Times New Roman" w:hAnsi="Times New Roman" w:cs="Times New Roman"/>
          <w:spacing w:val="17"/>
          <w:sz w:val="24"/>
          <w:szCs w:val="24"/>
        </w:rPr>
        <w:t xml:space="preserve"> </w:t>
      </w:r>
      <w:r w:rsidRPr="001E624C">
        <w:rPr>
          <w:rFonts w:ascii="Times New Roman" w:hAnsi="Times New Roman" w:cs="Times New Roman"/>
          <w:sz w:val="24"/>
          <w:szCs w:val="24"/>
        </w:rPr>
        <w:t>olmadığı</w:t>
      </w:r>
      <w:r w:rsidRPr="001E624C">
        <w:rPr>
          <w:rFonts w:ascii="Times New Roman" w:hAnsi="Times New Roman" w:cs="Times New Roman"/>
          <w:spacing w:val="24"/>
          <w:sz w:val="24"/>
          <w:szCs w:val="24"/>
        </w:rPr>
        <w:t xml:space="preserve"> </w:t>
      </w:r>
      <w:r w:rsidRPr="001E624C">
        <w:rPr>
          <w:rFonts w:ascii="Times New Roman" w:hAnsi="Times New Roman" w:cs="Times New Roman"/>
          <w:sz w:val="24"/>
          <w:szCs w:val="24"/>
        </w:rPr>
        <w:t>takdirde</w:t>
      </w:r>
      <w:r w:rsidRPr="001E624C">
        <w:rPr>
          <w:rFonts w:ascii="Times New Roman" w:hAnsi="Times New Roman" w:cs="Times New Roman"/>
          <w:spacing w:val="4"/>
          <w:sz w:val="24"/>
          <w:szCs w:val="24"/>
        </w:rPr>
        <w:t xml:space="preserve"> </w:t>
      </w:r>
      <w:r w:rsidRPr="001E624C">
        <w:rPr>
          <w:rFonts w:ascii="Times New Roman" w:hAnsi="Times New Roman" w:cs="Times New Roman"/>
          <w:sz w:val="24"/>
          <w:szCs w:val="24"/>
        </w:rPr>
        <w:t>dokümana</w:t>
      </w:r>
      <w:r w:rsidRPr="001E624C">
        <w:rPr>
          <w:rFonts w:ascii="Times New Roman" w:hAnsi="Times New Roman" w:cs="Times New Roman"/>
          <w:spacing w:val="18"/>
          <w:sz w:val="24"/>
          <w:szCs w:val="24"/>
        </w:rPr>
        <w:t xml:space="preserve"> </w:t>
      </w:r>
      <w:r w:rsidRPr="001E624C">
        <w:rPr>
          <w:rFonts w:ascii="Times New Roman" w:hAnsi="Times New Roman" w:cs="Times New Roman"/>
          <w:sz w:val="24"/>
          <w:szCs w:val="24"/>
        </w:rPr>
        <w:t>göre</w:t>
      </w:r>
      <w:r w:rsidRPr="001E624C">
        <w:rPr>
          <w:rFonts w:ascii="Times New Roman" w:hAnsi="Times New Roman" w:cs="Times New Roman"/>
          <w:spacing w:val="-13"/>
          <w:sz w:val="24"/>
          <w:szCs w:val="24"/>
        </w:rPr>
        <w:t xml:space="preserve"> </w:t>
      </w:r>
      <w:r w:rsidRPr="001E624C">
        <w:rPr>
          <w:rFonts w:ascii="Times New Roman" w:hAnsi="Times New Roman" w:cs="Times New Roman"/>
          <w:sz w:val="24"/>
          <w:szCs w:val="24"/>
        </w:rPr>
        <w:t>işlem</w:t>
      </w:r>
      <w:r w:rsidRPr="001E624C">
        <w:rPr>
          <w:rFonts w:ascii="Times New Roman" w:hAnsi="Times New Roman" w:cs="Times New Roman"/>
          <w:spacing w:val="14"/>
          <w:sz w:val="24"/>
          <w:szCs w:val="24"/>
        </w:rPr>
        <w:t xml:space="preserve"> </w:t>
      </w:r>
      <w:r w:rsidRPr="001E624C">
        <w:rPr>
          <w:rFonts w:ascii="Times New Roman" w:hAnsi="Times New Roman" w:cs="Times New Roman"/>
          <w:sz w:val="24"/>
          <w:szCs w:val="24"/>
        </w:rPr>
        <w:t xml:space="preserve">yapılır. </w:t>
      </w:r>
      <w:r w:rsidRPr="001E624C">
        <w:rPr>
          <w:rFonts w:ascii="Times New Roman" w:hAnsi="Times New Roman" w:cs="Times New Roman"/>
          <w:spacing w:val="-2"/>
          <w:sz w:val="24"/>
          <w:szCs w:val="24"/>
        </w:rPr>
        <w:t>Kontrol</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muayenesine</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tabi</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tutulan</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mal;</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muayenesi</w:t>
      </w:r>
      <w:r w:rsidRPr="001E624C">
        <w:rPr>
          <w:rFonts w:ascii="Times New Roman" w:hAnsi="Times New Roman" w:cs="Times New Roman"/>
          <w:spacing w:val="21"/>
          <w:sz w:val="24"/>
          <w:szCs w:val="24"/>
        </w:rPr>
        <w:t xml:space="preserve"> </w:t>
      </w:r>
      <w:r w:rsidRPr="001E624C">
        <w:rPr>
          <w:rFonts w:ascii="Times New Roman" w:hAnsi="Times New Roman" w:cs="Times New Roman"/>
          <w:spacing w:val="-2"/>
          <w:sz w:val="24"/>
          <w:szCs w:val="24"/>
        </w:rPr>
        <w:t>sonuçlanıncaya</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kadar</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kullanılmaz.</w:t>
      </w:r>
    </w:p>
    <w:p w:rsidR="008E1921" w:rsidRPr="001E624C" w:rsidRDefault="008E1921" w:rsidP="001E624C">
      <w:pPr>
        <w:pStyle w:val="Balk2"/>
        <w:numPr>
          <w:ilvl w:val="0"/>
          <w:numId w:val="24"/>
        </w:numPr>
        <w:tabs>
          <w:tab w:val="left" w:pos="284"/>
          <w:tab w:val="left" w:pos="709"/>
        </w:tabs>
        <w:ind w:right="-57"/>
        <w:jc w:val="both"/>
        <w:rPr>
          <w:rFonts w:ascii="Times New Roman" w:hAnsi="Times New Roman" w:cs="Times New Roman"/>
          <w:b/>
          <w:sz w:val="24"/>
          <w:szCs w:val="24"/>
        </w:rPr>
      </w:pPr>
      <w:r w:rsidRPr="001E624C">
        <w:rPr>
          <w:rFonts w:ascii="Times New Roman" w:hAnsi="Times New Roman" w:cs="Times New Roman"/>
          <w:b/>
          <w:sz w:val="24"/>
          <w:szCs w:val="24"/>
        </w:rPr>
        <w:t>Muayene</w:t>
      </w:r>
      <w:r w:rsidRPr="001E624C">
        <w:rPr>
          <w:rFonts w:ascii="Times New Roman" w:hAnsi="Times New Roman" w:cs="Times New Roman"/>
          <w:b/>
          <w:spacing w:val="-13"/>
          <w:sz w:val="24"/>
          <w:szCs w:val="24"/>
        </w:rPr>
        <w:t xml:space="preserve"> </w:t>
      </w:r>
      <w:r w:rsidRPr="001E624C">
        <w:rPr>
          <w:rFonts w:ascii="Times New Roman" w:hAnsi="Times New Roman" w:cs="Times New Roman"/>
          <w:b/>
          <w:sz w:val="24"/>
          <w:szCs w:val="24"/>
        </w:rPr>
        <w:t>İle</w:t>
      </w:r>
      <w:r w:rsidRPr="001E624C">
        <w:rPr>
          <w:rFonts w:ascii="Times New Roman" w:hAnsi="Times New Roman" w:cs="Times New Roman"/>
          <w:b/>
          <w:spacing w:val="6"/>
          <w:sz w:val="24"/>
          <w:szCs w:val="24"/>
        </w:rPr>
        <w:t xml:space="preserve"> </w:t>
      </w:r>
      <w:r w:rsidRPr="001E624C">
        <w:rPr>
          <w:rFonts w:ascii="Times New Roman" w:hAnsi="Times New Roman" w:cs="Times New Roman"/>
          <w:b/>
          <w:sz w:val="24"/>
          <w:szCs w:val="24"/>
        </w:rPr>
        <w:t>İlgili</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Diğer</w:t>
      </w:r>
      <w:r w:rsidRPr="001E624C">
        <w:rPr>
          <w:rFonts w:ascii="Times New Roman" w:hAnsi="Times New Roman" w:cs="Times New Roman"/>
          <w:b/>
          <w:spacing w:val="-17"/>
          <w:sz w:val="24"/>
          <w:szCs w:val="24"/>
        </w:rPr>
        <w:t xml:space="preserve"> </w:t>
      </w:r>
      <w:r w:rsidRPr="001E624C">
        <w:rPr>
          <w:rFonts w:ascii="Times New Roman" w:hAnsi="Times New Roman" w:cs="Times New Roman"/>
          <w:b/>
          <w:spacing w:val="-2"/>
          <w:sz w:val="24"/>
          <w:szCs w:val="24"/>
        </w:rPr>
        <w:t>Hususlar</w:t>
      </w:r>
    </w:p>
    <w:p w:rsidR="008E1921" w:rsidRPr="001E624C" w:rsidRDefault="008E1921" w:rsidP="001E624C">
      <w:pPr>
        <w:pStyle w:val="Balk2"/>
        <w:tabs>
          <w:tab w:val="left" w:pos="284"/>
          <w:tab w:val="left" w:pos="709"/>
        </w:tabs>
        <w:ind w:left="-142" w:right="-57" w:firstLine="510"/>
        <w:jc w:val="both"/>
        <w:rPr>
          <w:rFonts w:ascii="Times New Roman" w:hAnsi="Times New Roman" w:cs="Times New Roman"/>
          <w:b/>
          <w:sz w:val="24"/>
          <w:szCs w:val="24"/>
        </w:rPr>
      </w:pPr>
      <w:r w:rsidRPr="001E624C">
        <w:rPr>
          <w:rFonts w:ascii="Times New Roman" w:hAnsi="Times New Roman" w:cs="Times New Roman"/>
          <w:b/>
          <w:sz w:val="24"/>
          <w:szCs w:val="24"/>
        </w:rPr>
        <w:t>Doğrudan Temin Usulü</w:t>
      </w:r>
      <w:r w:rsidRPr="001E624C">
        <w:rPr>
          <w:rFonts w:ascii="Times New Roman" w:hAnsi="Times New Roman" w:cs="Times New Roman"/>
          <w:b/>
          <w:spacing w:val="-10"/>
          <w:sz w:val="24"/>
          <w:szCs w:val="24"/>
        </w:rPr>
        <w:t xml:space="preserve"> </w:t>
      </w:r>
      <w:r w:rsidRPr="001E624C">
        <w:rPr>
          <w:rFonts w:ascii="Times New Roman" w:hAnsi="Times New Roman" w:cs="Times New Roman"/>
          <w:b/>
          <w:sz w:val="24"/>
          <w:szCs w:val="24"/>
        </w:rPr>
        <w:t>İle</w:t>
      </w:r>
      <w:r w:rsidRPr="001E624C">
        <w:rPr>
          <w:rFonts w:ascii="Times New Roman" w:hAnsi="Times New Roman" w:cs="Times New Roman"/>
          <w:b/>
          <w:spacing w:val="-8"/>
          <w:sz w:val="24"/>
          <w:szCs w:val="24"/>
        </w:rPr>
        <w:t xml:space="preserve"> </w:t>
      </w:r>
      <w:r w:rsidRPr="001E624C">
        <w:rPr>
          <w:rFonts w:ascii="Times New Roman" w:hAnsi="Times New Roman" w:cs="Times New Roman"/>
          <w:b/>
          <w:sz w:val="24"/>
          <w:szCs w:val="24"/>
        </w:rPr>
        <w:t>Tedarik</w:t>
      </w:r>
      <w:r w:rsidRPr="001E624C">
        <w:rPr>
          <w:rFonts w:ascii="Times New Roman" w:hAnsi="Times New Roman" w:cs="Times New Roman"/>
          <w:b/>
          <w:spacing w:val="4"/>
          <w:sz w:val="24"/>
          <w:szCs w:val="24"/>
        </w:rPr>
        <w:t xml:space="preserve"> </w:t>
      </w:r>
      <w:r w:rsidRPr="001E624C">
        <w:rPr>
          <w:rFonts w:ascii="Times New Roman" w:hAnsi="Times New Roman" w:cs="Times New Roman"/>
          <w:b/>
          <w:sz w:val="24"/>
          <w:szCs w:val="24"/>
        </w:rPr>
        <w:t>Edilecek</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Mallara</w:t>
      </w:r>
      <w:r w:rsidRPr="001E624C">
        <w:rPr>
          <w:rFonts w:ascii="Times New Roman" w:hAnsi="Times New Roman" w:cs="Times New Roman"/>
          <w:b/>
          <w:spacing w:val="13"/>
          <w:sz w:val="24"/>
          <w:szCs w:val="24"/>
        </w:rPr>
        <w:t xml:space="preserve"> </w:t>
      </w:r>
      <w:r w:rsidRPr="001E624C">
        <w:rPr>
          <w:rFonts w:ascii="Times New Roman" w:hAnsi="Times New Roman" w:cs="Times New Roman"/>
          <w:b/>
          <w:sz w:val="24"/>
          <w:szCs w:val="24"/>
        </w:rPr>
        <w:t>İlişkin</w:t>
      </w:r>
      <w:r w:rsidRPr="001E624C">
        <w:rPr>
          <w:rFonts w:ascii="Times New Roman" w:hAnsi="Times New Roman" w:cs="Times New Roman"/>
          <w:b/>
          <w:spacing w:val="-7"/>
          <w:sz w:val="24"/>
          <w:szCs w:val="24"/>
        </w:rPr>
        <w:t xml:space="preserve"> </w:t>
      </w:r>
      <w:r w:rsidRPr="001E624C">
        <w:rPr>
          <w:rFonts w:ascii="Times New Roman" w:hAnsi="Times New Roman" w:cs="Times New Roman"/>
          <w:b/>
          <w:sz w:val="24"/>
          <w:szCs w:val="24"/>
        </w:rPr>
        <w:t>Muayene</w:t>
      </w:r>
      <w:r w:rsidRPr="001E624C">
        <w:rPr>
          <w:rFonts w:ascii="Times New Roman" w:hAnsi="Times New Roman" w:cs="Times New Roman"/>
          <w:b/>
          <w:spacing w:val="2"/>
          <w:sz w:val="24"/>
          <w:szCs w:val="24"/>
        </w:rPr>
        <w:t xml:space="preserve"> </w:t>
      </w:r>
      <w:r w:rsidRPr="001E624C">
        <w:rPr>
          <w:rFonts w:ascii="Times New Roman" w:hAnsi="Times New Roman" w:cs="Times New Roman"/>
          <w:b/>
          <w:spacing w:val="-2"/>
          <w:sz w:val="24"/>
          <w:szCs w:val="24"/>
        </w:rPr>
        <w:t xml:space="preserve">Faaliyeti </w:t>
      </w:r>
    </w:p>
    <w:p w:rsidR="008E1921" w:rsidRPr="001E624C" w:rsidRDefault="008E1921" w:rsidP="001E624C">
      <w:pPr>
        <w:pStyle w:val="GvdeMetni"/>
        <w:tabs>
          <w:tab w:val="left" w:pos="284"/>
          <w:tab w:val="left" w:pos="709"/>
        </w:tabs>
        <w:spacing w:line="276" w:lineRule="auto"/>
        <w:ind w:left="-142" w:right="-57" w:firstLine="510"/>
        <w:outlineLvl w:val="0"/>
      </w:pPr>
      <w:r w:rsidRPr="001E624C">
        <w:rPr>
          <w:spacing w:val="-15"/>
        </w:rPr>
        <w:t xml:space="preserve"> </w:t>
      </w:r>
      <w:r w:rsidRPr="001E624C">
        <w:rPr>
          <w:b/>
        </w:rPr>
        <w:t>(1)</w:t>
      </w:r>
      <w:r w:rsidRPr="001E624C">
        <w:rPr>
          <w:spacing w:val="-15"/>
        </w:rPr>
        <w:t xml:space="preserve"> </w:t>
      </w:r>
      <w:r w:rsidRPr="001E624C">
        <w:t>4734</w:t>
      </w:r>
      <w:r w:rsidRPr="001E624C">
        <w:rPr>
          <w:spacing w:val="-15"/>
        </w:rPr>
        <w:t xml:space="preserve"> </w:t>
      </w:r>
      <w:r w:rsidRPr="001E624C">
        <w:t>sayılı</w:t>
      </w:r>
      <w:r w:rsidRPr="001E624C">
        <w:rPr>
          <w:spacing w:val="-15"/>
        </w:rPr>
        <w:t xml:space="preserve"> </w:t>
      </w:r>
      <w:r w:rsidRPr="001E624C">
        <w:t>Kanunun</w:t>
      </w:r>
      <w:r w:rsidRPr="001E624C">
        <w:rPr>
          <w:spacing w:val="18"/>
        </w:rPr>
        <w:t xml:space="preserve"> </w:t>
      </w:r>
      <w:r w:rsidRPr="001E624C">
        <w:t>22</w:t>
      </w:r>
      <w:r w:rsidRPr="001E624C">
        <w:rPr>
          <w:spacing w:val="-15"/>
        </w:rPr>
        <w:t xml:space="preserve"> </w:t>
      </w:r>
      <w:r w:rsidRPr="001E624C">
        <w:t>nci</w:t>
      </w:r>
      <w:r w:rsidRPr="001E624C">
        <w:rPr>
          <w:spacing w:val="-14"/>
        </w:rPr>
        <w:t xml:space="preserve"> </w:t>
      </w:r>
      <w:r w:rsidRPr="001E624C">
        <w:t>maddesi</w:t>
      </w:r>
      <w:r w:rsidRPr="001E624C">
        <w:rPr>
          <w:spacing w:val="-4"/>
        </w:rPr>
        <w:t xml:space="preserve"> </w:t>
      </w:r>
      <w:r w:rsidRPr="001E624C">
        <w:t>kapsamında</w:t>
      </w:r>
      <w:r w:rsidRPr="001E624C">
        <w:rPr>
          <w:spacing w:val="30"/>
        </w:rPr>
        <w:t xml:space="preserve"> </w:t>
      </w:r>
      <w:r w:rsidRPr="001E624C">
        <w:t>yapılacak</w:t>
      </w:r>
      <w:r w:rsidRPr="001E624C">
        <w:rPr>
          <w:spacing w:val="20"/>
        </w:rPr>
        <w:t xml:space="preserve"> </w:t>
      </w:r>
      <w:r w:rsidRPr="001E624C">
        <w:t>alımlarda;</w:t>
      </w:r>
      <w:r w:rsidRPr="001E624C">
        <w:rPr>
          <w:spacing w:val="27"/>
        </w:rPr>
        <w:t xml:space="preserve"> </w:t>
      </w:r>
      <w:r w:rsidRPr="001E624C">
        <w:t>alımı yapan</w:t>
      </w:r>
      <w:r w:rsidRPr="001E624C">
        <w:rPr>
          <w:spacing w:val="-15"/>
        </w:rPr>
        <w:t xml:space="preserve"> </w:t>
      </w:r>
      <w:r w:rsidRPr="001E624C">
        <w:t>idarelerce,</w:t>
      </w:r>
      <w:r w:rsidRPr="001E624C">
        <w:rPr>
          <w:spacing w:val="-15"/>
        </w:rPr>
        <w:t xml:space="preserve"> aksi belirtilmedikçe muayene </w:t>
      </w:r>
      <w:r w:rsidRPr="001E624C">
        <w:t xml:space="preserve">işlemleri yukarıda açıklandığı şekilde ve </w:t>
      </w:r>
      <w:r w:rsidRPr="001E624C">
        <w:rPr>
          <w:spacing w:val="-15"/>
        </w:rPr>
        <w:t>Fiziksel M</w:t>
      </w:r>
      <w:r w:rsidRPr="001E624C">
        <w:t>uayene olarak</w:t>
      </w:r>
      <w:r w:rsidRPr="001E624C">
        <w:rPr>
          <w:spacing w:val="-15"/>
        </w:rPr>
        <w:t xml:space="preserve"> </w:t>
      </w:r>
      <w:r w:rsidRPr="001E624C">
        <w:t xml:space="preserve">yapılır. </w:t>
      </w:r>
    </w:p>
    <w:p w:rsidR="008E1921" w:rsidRPr="001E624C" w:rsidRDefault="008E1921" w:rsidP="001E624C">
      <w:pPr>
        <w:pStyle w:val="GvdeMetni"/>
        <w:tabs>
          <w:tab w:val="left" w:pos="284"/>
          <w:tab w:val="left" w:pos="709"/>
        </w:tabs>
        <w:spacing w:line="276" w:lineRule="auto"/>
        <w:ind w:left="-142" w:right="-57" w:firstLine="510"/>
        <w:outlineLvl w:val="0"/>
      </w:pPr>
      <w:r w:rsidRPr="001E624C">
        <w:rPr>
          <w:b/>
        </w:rPr>
        <w:t>(2)</w:t>
      </w:r>
      <w:r w:rsidRPr="001E624C">
        <w:rPr>
          <w:spacing w:val="-15"/>
        </w:rPr>
        <w:t xml:space="preserve"> </w:t>
      </w:r>
      <w:r w:rsidRPr="001E624C">
        <w:t>Malın</w:t>
      </w:r>
      <w:r w:rsidRPr="001E624C">
        <w:rPr>
          <w:spacing w:val="-15"/>
        </w:rPr>
        <w:t xml:space="preserve"> </w:t>
      </w:r>
      <w:r w:rsidRPr="001E624C">
        <w:t>cinsi,</w:t>
      </w:r>
      <w:r w:rsidRPr="001E624C">
        <w:rPr>
          <w:spacing w:val="-15"/>
        </w:rPr>
        <w:t xml:space="preserve"> </w:t>
      </w:r>
      <w:r w:rsidRPr="001E624C">
        <w:t>miktarı,</w:t>
      </w:r>
      <w:r w:rsidRPr="001E624C">
        <w:rPr>
          <w:spacing w:val="-6"/>
        </w:rPr>
        <w:t xml:space="preserve"> </w:t>
      </w:r>
      <w:r w:rsidRPr="001E624C">
        <w:t>kritikliği, karmaşıklığı</w:t>
      </w:r>
      <w:r w:rsidRPr="001E624C">
        <w:rPr>
          <w:spacing w:val="-2"/>
        </w:rPr>
        <w:t xml:space="preserve"> </w:t>
      </w:r>
      <w:r w:rsidRPr="001E624C">
        <w:t>ve</w:t>
      </w:r>
      <w:r w:rsidRPr="001E624C">
        <w:rPr>
          <w:spacing w:val="-15"/>
        </w:rPr>
        <w:t xml:space="preserve"> </w:t>
      </w:r>
      <w:r w:rsidRPr="001E624C">
        <w:t>alımın aciliyeti</w:t>
      </w:r>
      <w:r w:rsidRPr="001E624C">
        <w:rPr>
          <w:spacing w:val="-1"/>
        </w:rPr>
        <w:t xml:space="preserve"> </w:t>
      </w:r>
      <w:r w:rsidRPr="001E624C">
        <w:t>gibi</w:t>
      </w:r>
      <w:r w:rsidRPr="001E624C">
        <w:rPr>
          <w:spacing w:val="-11"/>
        </w:rPr>
        <w:t xml:space="preserve"> </w:t>
      </w:r>
      <w:r w:rsidRPr="001E624C">
        <w:t>hususlara göre</w:t>
      </w:r>
      <w:r w:rsidRPr="001E624C">
        <w:rPr>
          <w:spacing w:val="-15"/>
        </w:rPr>
        <w:t xml:space="preserve"> </w:t>
      </w:r>
      <w:r w:rsidRPr="001E624C">
        <w:t>muayene faaliyeti; görevlendirilen kişi</w:t>
      </w:r>
      <w:r w:rsidRPr="001E624C">
        <w:rPr>
          <w:spacing w:val="-13"/>
        </w:rPr>
        <w:t xml:space="preserve"> </w:t>
      </w:r>
      <w:r w:rsidRPr="001E624C">
        <w:t>veya</w:t>
      </w:r>
      <w:r w:rsidRPr="001E624C">
        <w:rPr>
          <w:spacing w:val="-11"/>
        </w:rPr>
        <w:t xml:space="preserve"> </w:t>
      </w:r>
      <w:r w:rsidRPr="001E624C">
        <w:t>alım heyeti</w:t>
      </w:r>
      <w:r w:rsidRPr="001E624C">
        <w:rPr>
          <w:spacing w:val="-6"/>
        </w:rPr>
        <w:t xml:space="preserve"> </w:t>
      </w:r>
      <w:r w:rsidRPr="001E624C">
        <w:t>veya</w:t>
      </w:r>
      <w:r w:rsidRPr="001E624C">
        <w:rPr>
          <w:spacing w:val="-11"/>
        </w:rPr>
        <w:t xml:space="preserve"> </w:t>
      </w:r>
      <w:r w:rsidRPr="001E624C">
        <w:t>asgari</w:t>
      </w:r>
      <w:r w:rsidRPr="001E624C">
        <w:rPr>
          <w:spacing w:val="-13"/>
        </w:rPr>
        <w:t xml:space="preserve"> </w:t>
      </w:r>
      <w:r w:rsidRPr="001E624C">
        <w:t>üç</w:t>
      </w:r>
      <w:r w:rsidRPr="001E624C">
        <w:rPr>
          <w:spacing w:val="-15"/>
        </w:rPr>
        <w:t xml:space="preserve"> </w:t>
      </w:r>
      <w:r w:rsidRPr="001E624C">
        <w:t>kişiden</w:t>
      </w:r>
      <w:r w:rsidRPr="001E624C">
        <w:rPr>
          <w:spacing w:val="-2"/>
        </w:rPr>
        <w:t xml:space="preserve"> </w:t>
      </w:r>
      <w:r w:rsidRPr="001E624C">
        <w:t>kurulacak olan</w:t>
      </w:r>
      <w:r w:rsidRPr="001E624C">
        <w:rPr>
          <w:spacing w:val="-15"/>
        </w:rPr>
        <w:t xml:space="preserve"> </w:t>
      </w:r>
      <w:r w:rsidRPr="001E624C">
        <w:t>komisyon</w:t>
      </w:r>
      <w:r w:rsidRPr="001E624C">
        <w:rPr>
          <w:spacing w:val="19"/>
        </w:rPr>
        <w:t xml:space="preserve"> </w:t>
      </w:r>
      <w:r w:rsidRPr="001E624C">
        <w:t>ya</w:t>
      </w:r>
      <w:r w:rsidRPr="001E624C">
        <w:rPr>
          <w:spacing w:val="-15"/>
        </w:rPr>
        <w:t xml:space="preserve"> </w:t>
      </w:r>
      <w:r w:rsidRPr="001E624C">
        <w:t>da bünyesindeki mevcut</w:t>
      </w:r>
      <w:r w:rsidRPr="001E624C">
        <w:rPr>
          <w:spacing w:val="-5"/>
        </w:rPr>
        <w:t xml:space="preserve"> </w:t>
      </w:r>
      <w:r w:rsidRPr="001E624C">
        <w:t xml:space="preserve">komisyon marifetiyle yapılabilir. </w:t>
      </w:r>
    </w:p>
    <w:p w:rsidR="008E1921" w:rsidRPr="001E624C" w:rsidRDefault="008E1921" w:rsidP="001E624C">
      <w:pPr>
        <w:pStyle w:val="Balk2"/>
        <w:tabs>
          <w:tab w:val="left" w:pos="284"/>
          <w:tab w:val="left" w:pos="709"/>
        </w:tabs>
        <w:ind w:right="-57"/>
        <w:jc w:val="both"/>
        <w:rPr>
          <w:rFonts w:ascii="Times New Roman" w:hAnsi="Times New Roman" w:cs="Times New Roman"/>
          <w:b/>
          <w:sz w:val="24"/>
          <w:szCs w:val="24"/>
        </w:rPr>
      </w:pPr>
      <w:r w:rsidRPr="001E624C">
        <w:rPr>
          <w:rFonts w:ascii="Times New Roman" w:hAnsi="Times New Roman" w:cs="Times New Roman"/>
          <w:sz w:val="24"/>
          <w:szCs w:val="24"/>
        </w:rPr>
        <w:tab/>
      </w:r>
      <w:r w:rsidRPr="001E624C">
        <w:rPr>
          <w:rFonts w:ascii="Times New Roman" w:hAnsi="Times New Roman" w:cs="Times New Roman"/>
          <w:b/>
          <w:sz w:val="24"/>
          <w:szCs w:val="24"/>
        </w:rPr>
        <w:t>Devlet</w:t>
      </w:r>
      <w:r w:rsidRPr="001E624C">
        <w:rPr>
          <w:rFonts w:ascii="Times New Roman" w:hAnsi="Times New Roman" w:cs="Times New Roman"/>
          <w:b/>
          <w:spacing w:val="-19"/>
          <w:sz w:val="24"/>
          <w:szCs w:val="24"/>
        </w:rPr>
        <w:t xml:space="preserve"> </w:t>
      </w:r>
      <w:r w:rsidRPr="001E624C">
        <w:rPr>
          <w:rFonts w:ascii="Times New Roman" w:hAnsi="Times New Roman" w:cs="Times New Roman"/>
          <w:b/>
          <w:sz w:val="24"/>
          <w:szCs w:val="24"/>
        </w:rPr>
        <w:t>Malzeme</w:t>
      </w:r>
      <w:r w:rsidRPr="001E624C">
        <w:rPr>
          <w:rFonts w:ascii="Times New Roman" w:hAnsi="Times New Roman" w:cs="Times New Roman"/>
          <w:b/>
          <w:spacing w:val="7"/>
          <w:sz w:val="24"/>
          <w:szCs w:val="24"/>
        </w:rPr>
        <w:t xml:space="preserve"> </w:t>
      </w:r>
      <w:r w:rsidRPr="001E624C">
        <w:rPr>
          <w:rFonts w:ascii="Times New Roman" w:hAnsi="Times New Roman" w:cs="Times New Roman"/>
          <w:b/>
          <w:sz w:val="24"/>
          <w:szCs w:val="24"/>
        </w:rPr>
        <w:t>Ofisinden</w:t>
      </w:r>
      <w:r w:rsidRPr="001E624C">
        <w:rPr>
          <w:rFonts w:ascii="Times New Roman" w:hAnsi="Times New Roman" w:cs="Times New Roman"/>
          <w:b/>
          <w:spacing w:val="-9"/>
          <w:sz w:val="24"/>
          <w:szCs w:val="24"/>
        </w:rPr>
        <w:t xml:space="preserve"> </w:t>
      </w:r>
      <w:r w:rsidRPr="001E624C">
        <w:rPr>
          <w:rFonts w:ascii="Times New Roman" w:hAnsi="Times New Roman" w:cs="Times New Roman"/>
          <w:b/>
          <w:sz w:val="24"/>
          <w:szCs w:val="24"/>
        </w:rPr>
        <w:t>Tedarik</w:t>
      </w:r>
      <w:r w:rsidRPr="001E624C">
        <w:rPr>
          <w:rFonts w:ascii="Times New Roman" w:hAnsi="Times New Roman" w:cs="Times New Roman"/>
          <w:b/>
          <w:spacing w:val="-1"/>
          <w:sz w:val="24"/>
          <w:szCs w:val="24"/>
        </w:rPr>
        <w:t xml:space="preserve"> </w:t>
      </w:r>
      <w:r w:rsidRPr="001E624C">
        <w:rPr>
          <w:rFonts w:ascii="Times New Roman" w:hAnsi="Times New Roman" w:cs="Times New Roman"/>
          <w:b/>
          <w:sz w:val="24"/>
          <w:szCs w:val="24"/>
        </w:rPr>
        <w:t>Edilecek</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Mallara</w:t>
      </w:r>
      <w:r w:rsidRPr="001E624C">
        <w:rPr>
          <w:rFonts w:ascii="Times New Roman" w:hAnsi="Times New Roman" w:cs="Times New Roman"/>
          <w:b/>
          <w:spacing w:val="25"/>
          <w:sz w:val="24"/>
          <w:szCs w:val="24"/>
        </w:rPr>
        <w:t xml:space="preserve"> </w:t>
      </w:r>
      <w:r w:rsidRPr="001E624C">
        <w:rPr>
          <w:rFonts w:ascii="Times New Roman" w:hAnsi="Times New Roman" w:cs="Times New Roman"/>
          <w:b/>
          <w:sz w:val="24"/>
          <w:szCs w:val="24"/>
        </w:rPr>
        <w:t>İlişkin</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Muayene</w:t>
      </w:r>
      <w:r w:rsidRPr="001E624C">
        <w:rPr>
          <w:rFonts w:ascii="Times New Roman" w:hAnsi="Times New Roman" w:cs="Times New Roman"/>
          <w:b/>
          <w:spacing w:val="16"/>
          <w:sz w:val="24"/>
          <w:szCs w:val="24"/>
        </w:rPr>
        <w:t xml:space="preserve"> </w:t>
      </w:r>
      <w:r w:rsidRPr="001E624C">
        <w:rPr>
          <w:rFonts w:ascii="Times New Roman" w:hAnsi="Times New Roman" w:cs="Times New Roman"/>
          <w:b/>
          <w:spacing w:val="-2"/>
          <w:sz w:val="24"/>
          <w:szCs w:val="24"/>
        </w:rPr>
        <w:t xml:space="preserve">Faaliyeti </w:t>
      </w:r>
    </w:p>
    <w:p w:rsidR="008E1921" w:rsidRPr="001E624C" w:rsidRDefault="008E1921" w:rsidP="001E624C">
      <w:pPr>
        <w:pStyle w:val="GvdeMetni"/>
        <w:tabs>
          <w:tab w:val="left" w:pos="284"/>
          <w:tab w:val="left" w:pos="709"/>
        </w:tabs>
        <w:spacing w:line="276" w:lineRule="auto"/>
        <w:ind w:left="-142" w:right="-57" w:firstLine="510"/>
        <w:outlineLvl w:val="0"/>
      </w:pPr>
      <w:r w:rsidRPr="001E624C">
        <w:rPr>
          <w:b/>
          <w:spacing w:val="-5"/>
        </w:rPr>
        <w:t xml:space="preserve"> </w:t>
      </w:r>
      <w:r w:rsidRPr="001E624C">
        <w:rPr>
          <w:b/>
        </w:rPr>
        <w:t>(1)</w:t>
      </w:r>
      <w:r w:rsidRPr="001E624C">
        <w:t xml:space="preserve"> 4734</w:t>
      </w:r>
      <w:r w:rsidRPr="001E624C">
        <w:rPr>
          <w:spacing w:val="-5"/>
        </w:rPr>
        <w:t xml:space="preserve"> </w:t>
      </w:r>
      <w:r w:rsidRPr="001E624C">
        <w:t>sayılı Kanununun 3</w:t>
      </w:r>
      <w:r w:rsidRPr="001E624C">
        <w:rPr>
          <w:spacing w:val="-3"/>
        </w:rPr>
        <w:t xml:space="preserve"> </w:t>
      </w:r>
      <w:r w:rsidRPr="001E624C">
        <w:t>üncü maddesinin</w:t>
      </w:r>
      <w:r w:rsidRPr="001E624C">
        <w:rPr>
          <w:spacing w:val="40"/>
        </w:rPr>
        <w:t xml:space="preserve"> </w:t>
      </w:r>
      <w:r w:rsidRPr="001E624C">
        <w:t>birinci fıkrasının</w:t>
      </w:r>
      <w:r w:rsidRPr="001E624C">
        <w:rPr>
          <w:spacing w:val="40"/>
        </w:rPr>
        <w:t xml:space="preserve"> </w:t>
      </w:r>
      <w:r w:rsidRPr="001E624C">
        <w:t xml:space="preserve">(e) bendinde </w:t>
      </w:r>
      <w:r w:rsidRPr="001E624C">
        <w:rPr>
          <w:spacing w:val="-2"/>
        </w:rPr>
        <w:t>belirtilen</w:t>
      </w:r>
      <w:r w:rsidRPr="001E624C">
        <w:rPr>
          <w:spacing w:val="-13"/>
        </w:rPr>
        <w:t xml:space="preserve"> </w:t>
      </w:r>
      <w:r w:rsidRPr="001E624C">
        <w:rPr>
          <w:spacing w:val="-2"/>
        </w:rPr>
        <w:t>Devlet</w:t>
      </w:r>
      <w:r w:rsidRPr="001E624C">
        <w:rPr>
          <w:spacing w:val="-13"/>
        </w:rPr>
        <w:t xml:space="preserve"> </w:t>
      </w:r>
      <w:r w:rsidRPr="001E624C">
        <w:rPr>
          <w:spacing w:val="-2"/>
        </w:rPr>
        <w:t>Malzeme</w:t>
      </w:r>
      <w:r w:rsidRPr="001E624C">
        <w:rPr>
          <w:spacing w:val="-13"/>
        </w:rPr>
        <w:t xml:space="preserve"> </w:t>
      </w:r>
      <w:r w:rsidRPr="001E624C">
        <w:rPr>
          <w:spacing w:val="-2"/>
        </w:rPr>
        <w:t>Ofisinden</w:t>
      </w:r>
      <w:r w:rsidRPr="001E624C">
        <w:rPr>
          <w:spacing w:val="-10"/>
        </w:rPr>
        <w:t xml:space="preserve"> </w:t>
      </w:r>
      <w:r w:rsidRPr="001E624C">
        <w:rPr>
          <w:spacing w:val="-2"/>
        </w:rPr>
        <w:t>temin edilen</w:t>
      </w:r>
      <w:r w:rsidRPr="001E624C">
        <w:rPr>
          <w:spacing w:val="-10"/>
        </w:rPr>
        <w:t xml:space="preserve"> </w:t>
      </w:r>
      <w:r w:rsidRPr="001E624C">
        <w:rPr>
          <w:spacing w:val="-2"/>
        </w:rPr>
        <w:t>stok</w:t>
      </w:r>
      <w:r w:rsidRPr="001E624C">
        <w:rPr>
          <w:spacing w:val="-13"/>
        </w:rPr>
        <w:t xml:space="preserve"> </w:t>
      </w:r>
      <w:r w:rsidRPr="001E624C">
        <w:rPr>
          <w:spacing w:val="-2"/>
        </w:rPr>
        <w:t>ürünler için</w:t>
      </w:r>
      <w:r w:rsidRPr="001E624C">
        <w:rPr>
          <w:spacing w:val="-10"/>
        </w:rPr>
        <w:t xml:space="preserve"> </w:t>
      </w:r>
      <w:r w:rsidRPr="001E624C">
        <w:rPr>
          <w:spacing w:val="-2"/>
        </w:rPr>
        <w:t>ihtiyaç</w:t>
      </w:r>
      <w:r w:rsidRPr="001E624C">
        <w:t xml:space="preserve"> </w:t>
      </w:r>
      <w:r w:rsidRPr="001E624C">
        <w:rPr>
          <w:spacing w:val="-2"/>
        </w:rPr>
        <w:t>makamları</w:t>
      </w:r>
      <w:r w:rsidRPr="001E624C">
        <w:rPr>
          <w:spacing w:val="-5"/>
        </w:rPr>
        <w:t xml:space="preserve"> </w:t>
      </w:r>
      <w:r w:rsidRPr="001E624C">
        <w:rPr>
          <w:spacing w:val="-2"/>
        </w:rPr>
        <w:t xml:space="preserve">tarafından fiziki </w:t>
      </w:r>
      <w:r w:rsidRPr="001E624C">
        <w:t>sayım ve</w:t>
      </w:r>
      <w:r w:rsidRPr="001E624C">
        <w:rPr>
          <w:spacing w:val="-5"/>
        </w:rPr>
        <w:t xml:space="preserve"> </w:t>
      </w:r>
      <w:r w:rsidRPr="001E624C">
        <w:t>kontrolü yapılır. Malın tam</w:t>
      </w:r>
      <w:r w:rsidRPr="001E624C">
        <w:rPr>
          <w:spacing w:val="-9"/>
        </w:rPr>
        <w:t xml:space="preserve"> </w:t>
      </w:r>
      <w:r w:rsidRPr="001E624C">
        <w:t>ve</w:t>
      </w:r>
      <w:r w:rsidRPr="001E624C">
        <w:rPr>
          <w:spacing w:val="-5"/>
        </w:rPr>
        <w:t xml:space="preserve"> </w:t>
      </w:r>
      <w:r w:rsidRPr="001E624C">
        <w:t>haricen iyi durumda olduğu tespit edildikten sonra teslim- tesellüm</w:t>
      </w:r>
      <w:r w:rsidRPr="001E624C">
        <w:rPr>
          <w:spacing w:val="14"/>
        </w:rPr>
        <w:t xml:space="preserve"> </w:t>
      </w:r>
      <w:r w:rsidRPr="001E624C">
        <w:t>tutanağı</w:t>
      </w:r>
      <w:r w:rsidRPr="001E624C">
        <w:rPr>
          <w:spacing w:val="14"/>
        </w:rPr>
        <w:t xml:space="preserve"> </w:t>
      </w:r>
      <w:r w:rsidRPr="001E624C">
        <w:t>tanzim</w:t>
      </w:r>
      <w:r w:rsidRPr="001E624C">
        <w:rPr>
          <w:spacing w:val="14"/>
        </w:rPr>
        <w:t xml:space="preserve"> </w:t>
      </w:r>
      <w:r w:rsidRPr="001E624C">
        <w:t>edilerek</w:t>
      </w:r>
      <w:r w:rsidRPr="001E624C">
        <w:rPr>
          <w:spacing w:val="18"/>
        </w:rPr>
        <w:t xml:space="preserve"> </w:t>
      </w:r>
      <w:r w:rsidRPr="001E624C">
        <w:t>mal</w:t>
      </w:r>
      <w:r w:rsidRPr="001E624C">
        <w:rPr>
          <w:spacing w:val="-6"/>
        </w:rPr>
        <w:t xml:space="preserve"> </w:t>
      </w:r>
      <w:r w:rsidRPr="001E624C">
        <w:t>teslim</w:t>
      </w:r>
      <w:r w:rsidRPr="001E624C">
        <w:rPr>
          <w:spacing w:val="14"/>
        </w:rPr>
        <w:t xml:space="preserve"> </w:t>
      </w:r>
      <w:r w:rsidRPr="001E624C">
        <w:t>alınır.</w:t>
      </w:r>
    </w:p>
    <w:p w:rsidR="008E1921" w:rsidRPr="001E624C" w:rsidRDefault="008E1921" w:rsidP="001E624C">
      <w:pPr>
        <w:pStyle w:val="ListeParagraf"/>
        <w:widowControl w:val="0"/>
        <w:numPr>
          <w:ilvl w:val="0"/>
          <w:numId w:val="5"/>
        </w:numPr>
        <w:tabs>
          <w:tab w:val="left" w:pos="284"/>
          <w:tab w:val="left" w:pos="709"/>
          <w:tab w:val="left" w:pos="1376"/>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Devlet Malzeme Ofisinden temin edilen katalog kapsamındaki ürünler ile talep üzerine Devlet Malzeme Ofisi vasıtasıyla satın alınması istenen müteferrik ürünlerin muayene ve kabul işlemleri ise muayene ve kabul</w:t>
      </w:r>
      <w:r w:rsidRPr="001E624C">
        <w:rPr>
          <w:rFonts w:ascii="Times New Roman" w:hAnsi="Times New Roman" w:cs="Times New Roman"/>
          <w:spacing w:val="-2"/>
          <w:sz w:val="24"/>
          <w:szCs w:val="24"/>
        </w:rPr>
        <w:t xml:space="preserve"> </w:t>
      </w:r>
      <w:r w:rsidRPr="001E624C">
        <w:rPr>
          <w:rFonts w:ascii="Times New Roman" w:hAnsi="Times New Roman" w:cs="Times New Roman"/>
          <w:sz w:val="24"/>
          <w:szCs w:val="24"/>
        </w:rPr>
        <w:t xml:space="preserve">komisyonu tarafından yapılır. Komisyon tarafından, malın istenen </w:t>
      </w:r>
      <w:r w:rsidRPr="001E624C">
        <w:rPr>
          <w:rFonts w:ascii="Times New Roman" w:hAnsi="Times New Roman" w:cs="Times New Roman"/>
          <w:spacing w:val="-2"/>
          <w:sz w:val="24"/>
          <w:szCs w:val="24"/>
        </w:rPr>
        <w:t>teknik</w:t>
      </w:r>
      <w:r w:rsidRPr="001E624C">
        <w:rPr>
          <w:rFonts w:ascii="Times New Roman" w:hAnsi="Times New Roman" w:cs="Times New Roman"/>
          <w:spacing w:val="14"/>
          <w:sz w:val="24"/>
          <w:szCs w:val="24"/>
        </w:rPr>
        <w:t xml:space="preserve"> </w:t>
      </w:r>
      <w:r w:rsidRPr="001E624C">
        <w:rPr>
          <w:rFonts w:ascii="Times New Roman" w:hAnsi="Times New Roman" w:cs="Times New Roman"/>
          <w:spacing w:val="-2"/>
          <w:sz w:val="24"/>
          <w:szCs w:val="24"/>
        </w:rPr>
        <w:t>özelliklerine</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uygun,</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tam, sağlam</w:t>
      </w:r>
      <w:r w:rsidRPr="001E624C">
        <w:rPr>
          <w:rFonts w:ascii="Times New Roman" w:hAnsi="Times New Roman" w:cs="Times New Roman"/>
          <w:spacing w:val="9"/>
          <w:sz w:val="24"/>
          <w:szCs w:val="24"/>
        </w:rPr>
        <w:t xml:space="preserve"> </w:t>
      </w:r>
      <w:r w:rsidRPr="001E624C">
        <w:rPr>
          <w:rFonts w:ascii="Times New Roman" w:hAnsi="Times New Roman" w:cs="Times New Roman"/>
          <w:spacing w:val="-2"/>
          <w:sz w:val="24"/>
          <w:szCs w:val="24"/>
        </w:rPr>
        <w:t>ve çalışır</w:t>
      </w:r>
      <w:r w:rsidRPr="001E624C">
        <w:rPr>
          <w:rFonts w:ascii="Times New Roman" w:hAnsi="Times New Roman" w:cs="Times New Roman"/>
          <w:spacing w:val="32"/>
          <w:sz w:val="24"/>
          <w:szCs w:val="24"/>
        </w:rPr>
        <w:t xml:space="preserve"> </w:t>
      </w:r>
      <w:r w:rsidRPr="001E624C">
        <w:rPr>
          <w:rFonts w:ascii="Times New Roman" w:hAnsi="Times New Roman" w:cs="Times New Roman"/>
          <w:spacing w:val="-2"/>
          <w:sz w:val="24"/>
          <w:szCs w:val="24"/>
        </w:rPr>
        <w:t>vaziyette</w:t>
      </w:r>
      <w:r w:rsidRPr="001E624C">
        <w:rPr>
          <w:rFonts w:ascii="Times New Roman" w:hAnsi="Times New Roman" w:cs="Times New Roman"/>
          <w:spacing w:val="35"/>
          <w:sz w:val="24"/>
          <w:szCs w:val="24"/>
        </w:rPr>
        <w:t xml:space="preserve"> </w:t>
      </w:r>
      <w:r w:rsidRPr="001E624C">
        <w:rPr>
          <w:rFonts w:ascii="Times New Roman" w:hAnsi="Times New Roman" w:cs="Times New Roman"/>
          <w:spacing w:val="-2"/>
          <w:sz w:val="24"/>
          <w:szCs w:val="24"/>
        </w:rPr>
        <w:t>olduğu</w:t>
      </w:r>
      <w:r w:rsidRPr="001E624C">
        <w:rPr>
          <w:rFonts w:ascii="Times New Roman" w:hAnsi="Times New Roman" w:cs="Times New Roman"/>
          <w:spacing w:val="25"/>
          <w:sz w:val="24"/>
          <w:szCs w:val="24"/>
        </w:rPr>
        <w:t xml:space="preserve"> </w:t>
      </w:r>
      <w:r w:rsidRPr="001E624C">
        <w:rPr>
          <w:rFonts w:ascii="Times New Roman" w:hAnsi="Times New Roman" w:cs="Times New Roman"/>
          <w:spacing w:val="-2"/>
          <w:sz w:val="24"/>
          <w:szCs w:val="24"/>
        </w:rPr>
        <w:t>tespit</w:t>
      </w:r>
      <w:r w:rsidRPr="001E624C">
        <w:rPr>
          <w:rFonts w:ascii="Times New Roman" w:hAnsi="Times New Roman" w:cs="Times New Roman"/>
          <w:spacing w:val="10"/>
          <w:sz w:val="24"/>
          <w:szCs w:val="24"/>
        </w:rPr>
        <w:t xml:space="preserve"> </w:t>
      </w:r>
      <w:r w:rsidRPr="001E624C">
        <w:rPr>
          <w:rFonts w:ascii="Times New Roman" w:hAnsi="Times New Roman" w:cs="Times New Roman"/>
          <w:spacing w:val="-2"/>
          <w:sz w:val="24"/>
          <w:szCs w:val="24"/>
        </w:rPr>
        <w:t>edilir.</w:t>
      </w:r>
    </w:p>
    <w:p w:rsidR="008E1921" w:rsidRPr="001E624C" w:rsidRDefault="008E1921" w:rsidP="001E624C">
      <w:pPr>
        <w:pStyle w:val="ListeParagraf"/>
        <w:widowControl w:val="0"/>
        <w:numPr>
          <w:ilvl w:val="0"/>
          <w:numId w:val="5"/>
        </w:numPr>
        <w:tabs>
          <w:tab w:val="left" w:pos="284"/>
          <w:tab w:val="left" w:pos="709"/>
          <w:tab w:val="left" w:pos="136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Malın tam</w:t>
      </w:r>
      <w:r w:rsidRPr="001E624C">
        <w:rPr>
          <w:rFonts w:ascii="Times New Roman" w:hAnsi="Times New Roman" w:cs="Times New Roman"/>
          <w:spacing w:val="-8"/>
          <w:sz w:val="24"/>
          <w:szCs w:val="24"/>
        </w:rPr>
        <w:t xml:space="preserve"> </w:t>
      </w:r>
      <w:r w:rsidRPr="001E624C">
        <w:rPr>
          <w:rFonts w:ascii="Times New Roman" w:hAnsi="Times New Roman" w:cs="Times New Roman"/>
          <w:sz w:val="24"/>
          <w:szCs w:val="24"/>
        </w:rPr>
        <w:t>ve</w:t>
      </w:r>
      <w:r w:rsidRPr="001E624C">
        <w:rPr>
          <w:rFonts w:ascii="Times New Roman" w:hAnsi="Times New Roman" w:cs="Times New Roman"/>
          <w:spacing w:val="-5"/>
          <w:sz w:val="24"/>
          <w:szCs w:val="24"/>
        </w:rPr>
        <w:t xml:space="preserve"> </w:t>
      </w:r>
      <w:r w:rsidRPr="001E624C">
        <w:rPr>
          <w:rFonts w:ascii="Times New Roman" w:hAnsi="Times New Roman" w:cs="Times New Roman"/>
          <w:sz w:val="24"/>
          <w:szCs w:val="24"/>
        </w:rPr>
        <w:t xml:space="preserve">haricen iyi durumda olduğu tespit edildikten sonra teslim-tesellüm tutanağı </w:t>
      </w:r>
      <w:r w:rsidRPr="001E624C">
        <w:rPr>
          <w:rFonts w:ascii="Times New Roman" w:hAnsi="Times New Roman" w:cs="Times New Roman"/>
          <w:spacing w:val="-2"/>
          <w:sz w:val="24"/>
          <w:szCs w:val="24"/>
        </w:rPr>
        <w:t>tanzim</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edilerek</w:t>
      </w:r>
      <w:r w:rsidRPr="001E624C">
        <w:rPr>
          <w:rFonts w:ascii="Times New Roman" w:hAnsi="Times New Roman" w:cs="Times New Roman"/>
          <w:spacing w:val="15"/>
          <w:sz w:val="24"/>
          <w:szCs w:val="24"/>
        </w:rPr>
        <w:t xml:space="preserve"> </w:t>
      </w:r>
      <w:r w:rsidRPr="001E624C">
        <w:rPr>
          <w:rFonts w:ascii="Times New Roman" w:hAnsi="Times New Roman" w:cs="Times New Roman"/>
          <w:spacing w:val="-2"/>
          <w:sz w:val="24"/>
          <w:szCs w:val="24"/>
        </w:rPr>
        <w:t>mal teslim</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alınır.</w:t>
      </w:r>
      <w:r w:rsidRPr="001E624C">
        <w:rPr>
          <w:rFonts w:ascii="Times New Roman" w:hAnsi="Times New Roman" w:cs="Times New Roman"/>
          <w:spacing w:val="37"/>
          <w:sz w:val="24"/>
          <w:szCs w:val="24"/>
        </w:rPr>
        <w:t xml:space="preserve"> </w:t>
      </w:r>
      <w:r w:rsidRPr="001E624C">
        <w:rPr>
          <w:rFonts w:ascii="Times New Roman" w:hAnsi="Times New Roman" w:cs="Times New Roman"/>
          <w:spacing w:val="-2"/>
          <w:sz w:val="24"/>
          <w:szCs w:val="24"/>
        </w:rPr>
        <w:t>Teslim-tesellüm</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tutanağı</w:t>
      </w:r>
      <w:r w:rsidRPr="001E624C">
        <w:rPr>
          <w:rFonts w:ascii="Times New Roman" w:hAnsi="Times New Roman" w:cs="Times New Roman"/>
          <w:spacing w:val="22"/>
          <w:sz w:val="24"/>
          <w:szCs w:val="24"/>
        </w:rPr>
        <w:t xml:space="preserve"> </w:t>
      </w:r>
      <w:r w:rsidRPr="001E624C">
        <w:rPr>
          <w:rFonts w:ascii="Times New Roman" w:hAnsi="Times New Roman" w:cs="Times New Roman"/>
          <w:spacing w:val="-2"/>
          <w:sz w:val="24"/>
          <w:szCs w:val="24"/>
        </w:rPr>
        <w:t>Devlet</w:t>
      </w:r>
      <w:r w:rsidRPr="001E624C">
        <w:rPr>
          <w:rFonts w:ascii="Times New Roman" w:hAnsi="Times New Roman" w:cs="Times New Roman"/>
          <w:spacing w:val="11"/>
          <w:sz w:val="24"/>
          <w:szCs w:val="24"/>
        </w:rPr>
        <w:t xml:space="preserve"> </w:t>
      </w:r>
      <w:r w:rsidRPr="001E624C">
        <w:rPr>
          <w:rFonts w:ascii="Times New Roman" w:hAnsi="Times New Roman" w:cs="Times New Roman"/>
          <w:spacing w:val="-2"/>
          <w:sz w:val="24"/>
          <w:szCs w:val="24"/>
        </w:rPr>
        <w:t>Malzeme</w:t>
      </w:r>
      <w:r w:rsidRPr="001E624C">
        <w:rPr>
          <w:rFonts w:ascii="Times New Roman" w:hAnsi="Times New Roman" w:cs="Times New Roman"/>
          <w:spacing w:val="36"/>
          <w:sz w:val="24"/>
          <w:szCs w:val="24"/>
        </w:rPr>
        <w:t xml:space="preserve"> </w:t>
      </w:r>
      <w:r w:rsidRPr="001E624C">
        <w:rPr>
          <w:rFonts w:ascii="Times New Roman" w:hAnsi="Times New Roman" w:cs="Times New Roman"/>
          <w:spacing w:val="-2"/>
          <w:sz w:val="24"/>
          <w:szCs w:val="24"/>
        </w:rPr>
        <w:t>Ofisine</w:t>
      </w:r>
      <w:r w:rsidRPr="001E624C">
        <w:rPr>
          <w:rFonts w:ascii="Times New Roman" w:hAnsi="Times New Roman" w:cs="Times New Roman"/>
          <w:spacing w:val="40"/>
          <w:sz w:val="24"/>
          <w:szCs w:val="24"/>
        </w:rPr>
        <w:t xml:space="preserve"> </w:t>
      </w:r>
      <w:r w:rsidRPr="001E624C">
        <w:rPr>
          <w:rFonts w:ascii="Times New Roman" w:hAnsi="Times New Roman" w:cs="Times New Roman"/>
          <w:spacing w:val="-2"/>
          <w:sz w:val="24"/>
          <w:szCs w:val="24"/>
        </w:rPr>
        <w:t>gönderilir.</w:t>
      </w:r>
    </w:p>
    <w:p w:rsidR="008E1921" w:rsidRPr="001E624C" w:rsidRDefault="008E1921" w:rsidP="001E624C">
      <w:pPr>
        <w:pStyle w:val="ListeParagraf"/>
        <w:widowControl w:val="0"/>
        <w:numPr>
          <w:ilvl w:val="0"/>
          <w:numId w:val="5"/>
        </w:numPr>
        <w:tabs>
          <w:tab w:val="left" w:pos="284"/>
          <w:tab w:val="left" w:pos="709"/>
          <w:tab w:val="left" w:pos="1391"/>
        </w:tabs>
        <w:autoSpaceDE w:val="0"/>
        <w:autoSpaceDN w:val="0"/>
        <w:ind w:left="-142" w:right="-57" w:firstLine="510"/>
        <w:contextualSpacing w:val="0"/>
        <w:jc w:val="both"/>
        <w:outlineLvl w:val="0"/>
        <w:rPr>
          <w:rFonts w:ascii="Times New Roman" w:hAnsi="Times New Roman" w:cs="Times New Roman"/>
          <w:sz w:val="24"/>
          <w:szCs w:val="24"/>
        </w:rPr>
      </w:pPr>
      <w:r w:rsidRPr="001E624C">
        <w:rPr>
          <w:rFonts w:ascii="Times New Roman" w:hAnsi="Times New Roman" w:cs="Times New Roman"/>
          <w:sz w:val="24"/>
          <w:szCs w:val="24"/>
        </w:rPr>
        <w:t>Mal ile ilgili uygunsuzluk tespit edildiği takdirde Devlet Malzeme Ofisi ile koordine edilerek</w:t>
      </w:r>
      <w:r w:rsidRPr="001E624C">
        <w:rPr>
          <w:rFonts w:ascii="Times New Roman" w:hAnsi="Times New Roman" w:cs="Times New Roman"/>
          <w:spacing w:val="22"/>
          <w:sz w:val="24"/>
          <w:szCs w:val="24"/>
        </w:rPr>
        <w:t xml:space="preserve"> </w:t>
      </w:r>
      <w:r w:rsidRPr="001E624C">
        <w:rPr>
          <w:rFonts w:ascii="Times New Roman" w:hAnsi="Times New Roman" w:cs="Times New Roman"/>
          <w:sz w:val="24"/>
          <w:szCs w:val="24"/>
        </w:rPr>
        <w:t>uygunsuz</w:t>
      </w:r>
      <w:r w:rsidRPr="001E624C">
        <w:rPr>
          <w:rFonts w:ascii="Times New Roman" w:hAnsi="Times New Roman" w:cs="Times New Roman"/>
          <w:spacing w:val="21"/>
          <w:sz w:val="24"/>
          <w:szCs w:val="24"/>
        </w:rPr>
        <w:t xml:space="preserve"> </w:t>
      </w:r>
      <w:r w:rsidRPr="001E624C">
        <w:rPr>
          <w:rFonts w:ascii="Times New Roman" w:hAnsi="Times New Roman" w:cs="Times New Roman"/>
          <w:sz w:val="24"/>
          <w:szCs w:val="24"/>
        </w:rPr>
        <w:t>olan</w:t>
      </w:r>
      <w:r w:rsidRPr="001E624C">
        <w:rPr>
          <w:rFonts w:ascii="Times New Roman" w:hAnsi="Times New Roman" w:cs="Times New Roman"/>
          <w:spacing w:val="-9"/>
          <w:sz w:val="24"/>
          <w:szCs w:val="24"/>
        </w:rPr>
        <w:t xml:space="preserve"> </w:t>
      </w:r>
      <w:r w:rsidRPr="001E624C">
        <w:rPr>
          <w:rFonts w:ascii="Times New Roman" w:hAnsi="Times New Roman" w:cs="Times New Roman"/>
          <w:sz w:val="24"/>
          <w:szCs w:val="24"/>
        </w:rPr>
        <w:t>hususlar</w:t>
      </w:r>
      <w:r w:rsidRPr="001E624C">
        <w:rPr>
          <w:rFonts w:ascii="Times New Roman" w:hAnsi="Times New Roman" w:cs="Times New Roman"/>
          <w:spacing w:val="29"/>
          <w:sz w:val="24"/>
          <w:szCs w:val="24"/>
        </w:rPr>
        <w:t xml:space="preserve"> </w:t>
      </w:r>
      <w:r w:rsidRPr="001E624C">
        <w:rPr>
          <w:rFonts w:ascii="Times New Roman" w:hAnsi="Times New Roman" w:cs="Times New Roman"/>
          <w:sz w:val="24"/>
          <w:szCs w:val="24"/>
        </w:rPr>
        <w:t>düzelttirilir.</w:t>
      </w:r>
    </w:p>
    <w:p w:rsidR="008E1921" w:rsidRPr="001E624C" w:rsidRDefault="008E1921" w:rsidP="001E624C">
      <w:pPr>
        <w:pStyle w:val="ListeParagraf"/>
        <w:widowControl w:val="0"/>
        <w:tabs>
          <w:tab w:val="left" w:pos="284"/>
          <w:tab w:val="left" w:pos="709"/>
          <w:tab w:val="left" w:pos="1361"/>
        </w:tabs>
        <w:autoSpaceDE w:val="0"/>
        <w:autoSpaceDN w:val="0"/>
        <w:ind w:left="0" w:right="-57"/>
        <w:contextualSpacing w:val="0"/>
        <w:jc w:val="both"/>
        <w:outlineLvl w:val="0"/>
        <w:rPr>
          <w:rFonts w:ascii="Times New Roman" w:hAnsi="Times New Roman" w:cs="Times New Roman"/>
          <w:sz w:val="24"/>
          <w:szCs w:val="24"/>
        </w:rPr>
      </w:pPr>
    </w:p>
    <w:p w:rsidR="008E1921" w:rsidRPr="001E624C" w:rsidRDefault="008E1921" w:rsidP="001E624C">
      <w:pPr>
        <w:pStyle w:val="Balk2"/>
        <w:tabs>
          <w:tab w:val="left" w:pos="284"/>
          <w:tab w:val="left" w:pos="709"/>
        </w:tabs>
        <w:ind w:left="-142" w:right="-57" w:firstLine="510"/>
        <w:jc w:val="both"/>
        <w:rPr>
          <w:rFonts w:ascii="Times New Roman" w:hAnsi="Times New Roman" w:cs="Times New Roman"/>
          <w:spacing w:val="-2"/>
          <w:sz w:val="24"/>
          <w:szCs w:val="24"/>
        </w:rPr>
      </w:pPr>
      <w:r w:rsidRPr="001E624C">
        <w:rPr>
          <w:rFonts w:ascii="Times New Roman" w:hAnsi="Times New Roman" w:cs="Times New Roman"/>
          <w:b/>
          <w:sz w:val="24"/>
          <w:szCs w:val="24"/>
        </w:rPr>
        <w:t>Mal</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Alımı</w:t>
      </w:r>
      <w:r w:rsidRPr="001E624C">
        <w:rPr>
          <w:rFonts w:ascii="Times New Roman" w:hAnsi="Times New Roman" w:cs="Times New Roman"/>
          <w:b/>
          <w:spacing w:val="-7"/>
          <w:sz w:val="24"/>
          <w:szCs w:val="24"/>
        </w:rPr>
        <w:t xml:space="preserve"> </w:t>
      </w:r>
      <w:r w:rsidRPr="001E624C">
        <w:rPr>
          <w:rFonts w:ascii="Times New Roman" w:hAnsi="Times New Roman" w:cs="Times New Roman"/>
          <w:b/>
          <w:sz w:val="24"/>
          <w:szCs w:val="24"/>
        </w:rPr>
        <w:t>İle</w:t>
      </w:r>
      <w:r w:rsidRPr="001E624C">
        <w:rPr>
          <w:rFonts w:ascii="Times New Roman" w:hAnsi="Times New Roman" w:cs="Times New Roman"/>
          <w:b/>
          <w:spacing w:val="-12"/>
          <w:sz w:val="24"/>
          <w:szCs w:val="24"/>
        </w:rPr>
        <w:t xml:space="preserve"> </w:t>
      </w:r>
      <w:r w:rsidRPr="001E624C">
        <w:rPr>
          <w:rFonts w:ascii="Times New Roman" w:hAnsi="Times New Roman" w:cs="Times New Roman"/>
          <w:b/>
          <w:sz w:val="24"/>
          <w:szCs w:val="24"/>
        </w:rPr>
        <w:t>Birlikte</w:t>
      </w:r>
      <w:r w:rsidRPr="001E624C">
        <w:rPr>
          <w:rFonts w:ascii="Times New Roman" w:hAnsi="Times New Roman" w:cs="Times New Roman"/>
          <w:b/>
          <w:spacing w:val="17"/>
          <w:sz w:val="24"/>
          <w:szCs w:val="24"/>
        </w:rPr>
        <w:t xml:space="preserve"> </w:t>
      </w:r>
      <w:r w:rsidRPr="001E624C">
        <w:rPr>
          <w:rFonts w:ascii="Times New Roman" w:hAnsi="Times New Roman" w:cs="Times New Roman"/>
          <w:b/>
          <w:sz w:val="24"/>
          <w:szCs w:val="24"/>
        </w:rPr>
        <w:t>Teslim</w:t>
      </w:r>
      <w:r w:rsidRPr="001E624C">
        <w:rPr>
          <w:rFonts w:ascii="Times New Roman" w:hAnsi="Times New Roman" w:cs="Times New Roman"/>
          <w:b/>
          <w:spacing w:val="-15"/>
          <w:sz w:val="24"/>
          <w:szCs w:val="24"/>
        </w:rPr>
        <w:t xml:space="preserve"> </w:t>
      </w:r>
      <w:r w:rsidRPr="001E624C">
        <w:rPr>
          <w:rFonts w:ascii="Times New Roman" w:hAnsi="Times New Roman" w:cs="Times New Roman"/>
          <w:b/>
          <w:sz w:val="24"/>
          <w:szCs w:val="24"/>
        </w:rPr>
        <w:t>Alınan Hizmetlerin</w:t>
      </w:r>
      <w:r w:rsidRPr="001E624C">
        <w:rPr>
          <w:rFonts w:ascii="Times New Roman" w:hAnsi="Times New Roman" w:cs="Times New Roman"/>
          <w:b/>
          <w:spacing w:val="26"/>
          <w:sz w:val="24"/>
          <w:szCs w:val="24"/>
        </w:rPr>
        <w:t xml:space="preserve"> </w:t>
      </w:r>
      <w:r w:rsidRPr="001E624C">
        <w:rPr>
          <w:rFonts w:ascii="Times New Roman" w:hAnsi="Times New Roman" w:cs="Times New Roman"/>
          <w:b/>
          <w:spacing w:val="-2"/>
          <w:sz w:val="24"/>
          <w:szCs w:val="24"/>
        </w:rPr>
        <w:t xml:space="preserve">Muayenesi  Ve Hizmet Alımlarının Muayenesi </w:t>
      </w:r>
      <w:r w:rsidRPr="001E624C">
        <w:rPr>
          <w:rFonts w:ascii="Times New Roman" w:hAnsi="Times New Roman" w:cs="Times New Roman"/>
          <w:b/>
          <w:sz w:val="24"/>
          <w:szCs w:val="24"/>
        </w:rPr>
        <w:t xml:space="preserve"> </w:t>
      </w:r>
    </w:p>
    <w:p w:rsidR="008E1921" w:rsidRPr="001E624C" w:rsidRDefault="008E1921" w:rsidP="001E624C">
      <w:pPr>
        <w:pStyle w:val="GvdeMetni"/>
        <w:numPr>
          <w:ilvl w:val="0"/>
          <w:numId w:val="20"/>
        </w:numPr>
        <w:tabs>
          <w:tab w:val="left" w:pos="284"/>
          <w:tab w:val="left" w:pos="709"/>
        </w:tabs>
        <w:spacing w:line="276" w:lineRule="auto"/>
        <w:ind w:left="-142" w:right="-57" w:firstLine="510"/>
        <w:outlineLvl w:val="0"/>
        <w:rPr>
          <w:spacing w:val="-2"/>
        </w:rPr>
      </w:pPr>
      <w:r w:rsidRPr="001E624C">
        <w:t>Aralarında</w:t>
      </w:r>
      <w:r w:rsidRPr="001E624C">
        <w:rPr>
          <w:spacing w:val="40"/>
        </w:rPr>
        <w:t xml:space="preserve"> </w:t>
      </w:r>
      <w:r w:rsidRPr="001E624C">
        <w:t>kabul edilebilir doğal bir bağlantı olması şartıyla mal alımı ihalelerinde mal ile birlikte hizmet alımı da</w:t>
      </w:r>
      <w:r w:rsidRPr="001E624C">
        <w:rPr>
          <w:spacing w:val="-1"/>
        </w:rPr>
        <w:t xml:space="preserve"> </w:t>
      </w:r>
      <w:r w:rsidRPr="001E624C">
        <w:t>yapılıyorsa bu</w:t>
      </w:r>
      <w:r w:rsidRPr="001E624C">
        <w:rPr>
          <w:spacing w:val="-1"/>
        </w:rPr>
        <w:t xml:space="preserve"> </w:t>
      </w:r>
      <w:r w:rsidRPr="001E624C">
        <w:t>hizmetin muayenesi de</w:t>
      </w:r>
      <w:r w:rsidRPr="001E624C">
        <w:rPr>
          <w:spacing w:val="-1"/>
        </w:rPr>
        <w:t xml:space="preserve"> </w:t>
      </w:r>
      <w:r w:rsidRPr="001E624C">
        <w:t>aynı muayene komisyonu veya idarece belirlenen komisyon tarafından yapılır. İhtiyaç olduğu takdirde</w:t>
      </w:r>
      <w:r w:rsidRPr="001E624C">
        <w:rPr>
          <w:spacing w:val="-15"/>
        </w:rPr>
        <w:t xml:space="preserve"> </w:t>
      </w:r>
      <w:r w:rsidRPr="001E624C">
        <w:t>komisyona, alım</w:t>
      </w:r>
      <w:r w:rsidRPr="001E624C">
        <w:rPr>
          <w:spacing w:val="-11"/>
        </w:rPr>
        <w:t xml:space="preserve"> </w:t>
      </w:r>
      <w:r w:rsidRPr="001E624C">
        <w:t>konusu</w:t>
      </w:r>
      <w:r w:rsidRPr="001E624C">
        <w:rPr>
          <w:spacing w:val="-7"/>
        </w:rPr>
        <w:t xml:space="preserve"> </w:t>
      </w:r>
      <w:r w:rsidRPr="001E624C">
        <w:t>hizmet işinin uzmanı personel dâhil</w:t>
      </w:r>
      <w:r w:rsidRPr="001E624C">
        <w:rPr>
          <w:spacing w:val="40"/>
        </w:rPr>
        <w:t xml:space="preserve"> </w:t>
      </w:r>
      <w:r w:rsidRPr="001E624C">
        <w:t>edilir.</w:t>
      </w:r>
    </w:p>
    <w:p w:rsidR="008E1921" w:rsidRPr="001E624C" w:rsidRDefault="008E1921" w:rsidP="001E624C">
      <w:pPr>
        <w:pStyle w:val="GvdeMetni"/>
        <w:numPr>
          <w:ilvl w:val="0"/>
          <w:numId w:val="20"/>
        </w:numPr>
        <w:tabs>
          <w:tab w:val="left" w:pos="284"/>
          <w:tab w:val="left" w:pos="709"/>
        </w:tabs>
        <w:spacing w:line="276" w:lineRule="auto"/>
        <w:ind w:left="-142" w:right="-57" w:firstLine="510"/>
        <w:outlineLvl w:val="0"/>
        <w:rPr>
          <w:spacing w:val="-2"/>
        </w:rPr>
      </w:pPr>
      <w:r w:rsidRPr="001E624C">
        <w:t>Birim</w:t>
      </w:r>
      <w:r w:rsidRPr="001E624C">
        <w:rPr>
          <w:spacing w:val="-15"/>
        </w:rPr>
        <w:t xml:space="preserve"> </w:t>
      </w:r>
      <w:r w:rsidRPr="001E624C">
        <w:t>fiyat</w:t>
      </w:r>
      <w:r w:rsidRPr="001E624C">
        <w:rPr>
          <w:spacing w:val="-3"/>
        </w:rPr>
        <w:t xml:space="preserve"> </w:t>
      </w:r>
      <w:r w:rsidRPr="001E624C">
        <w:t>teklif</w:t>
      </w:r>
      <w:r w:rsidRPr="001E624C">
        <w:rPr>
          <w:spacing w:val="-2"/>
        </w:rPr>
        <w:t xml:space="preserve"> </w:t>
      </w:r>
      <w:r w:rsidRPr="001E624C">
        <w:t>cetvelinde</w:t>
      </w:r>
      <w:r w:rsidRPr="001E624C">
        <w:rPr>
          <w:spacing w:val="23"/>
        </w:rPr>
        <w:t xml:space="preserve"> </w:t>
      </w:r>
      <w:r w:rsidRPr="001E624C">
        <w:t>ayrı</w:t>
      </w:r>
      <w:r w:rsidRPr="001E624C">
        <w:rPr>
          <w:spacing w:val="-11"/>
        </w:rPr>
        <w:t xml:space="preserve"> </w:t>
      </w:r>
      <w:r w:rsidRPr="001E624C">
        <w:t>bir</w:t>
      </w:r>
      <w:r w:rsidRPr="001E624C">
        <w:rPr>
          <w:spacing w:val="-15"/>
        </w:rPr>
        <w:t xml:space="preserve"> </w:t>
      </w:r>
      <w:r w:rsidRPr="001E624C">
        <w:t>iş</w:t>
      </w:r>
      <w:r w:rsidRPr="001E624C">
        <w:rPr>
          <w:spacing w:val="-9"/>
        </w:rPr>
        <w:t xml:space="preserve"> </w:t>
      </w:r>
      <w:r w:rsidRPr="001E624C">
        <w:t>kalemi</w:t>
      </w:r>
      <w:r w:rsidRPr="001E624C">
        <w:rPr>
          <w:spacing w:val="-3"/>
        </w:rPr>
        <w:t xml:space="preserve"> </w:t>
      </w:r>
      <w:r w:rsidRPr="001E624C">
        <w:t>olarak</w:t>
      </w:r>
      <w:r w:rsidRPr="001E624C">
        <w:rPr>
          <w:spacing w:val="-8"/>
        </w:rPr>
        <w:t xml:space="preserve"> </w:t>
      </w:r>
      <w:r w:rsidRPr="001E624C">
        <w:t>öngörülmesi ve</w:t>
      </w:r>
      <w:r w:rsidRPr="001E624C">
        <w:rPr>
          <w:spacing w:val="-15"/>
        </w:rPr>
        <w:t xml:space="preserve"> </w:t>
      </w:r>
      <w:r w:rsidRPr="001E624C">
        <w:t>bir</w:t>
      </w:r>
      <w:r w:rsidRPr="001E624C">
        <w:rPr>
          <w:spacing w:val="-11"/>
        </w:rPr>
        <w:t xml:space="preserve"> </w:t>
      </w:r>
      <w:r w:rsidRPr="001E624C">
        <w:t>bedel</w:t>
      </w:r>
      <w:r w:rsidRPr="001E624C">
        <w:rPr>
          <w:spacing w:val="-15"/>
        </w:rPr>
        <w:t xml:space="preserve"> </w:t>
      </w:r>
      <w:r w:rsidRPr="001E624C">
        <w:t>ihtiva</w:t>
      </w:r>
      <w:r w:rsidRPr="001E624C">
        <w:rPr>
          <w:spacing w:val="19"/>
        </w:rPr>
        <w:t xml:space="preserve"> </w:t>
      </w:r>
      <w:r w:rsidRPr="001E624C">
        <w:t xml:space="preserve">etmesi </w:t>
      </w:r>
      <w:r w:rsidRPr="001E624C">
        <w:rPr>
          <w:spacing w:val="-2"/>
        </w:rPr>
        <w:t>halinde,</w:t>
      </w:r>
      <w:r w:rsidRPr="001E624C">
        <w:rPr>
          <w:spacing w:val="28"/>
        </w:rPr>
        <w:t xml:space="preserve"> </w:t>
      </w:r>
      <w:r w:rsidRPr="001E624C">
        <w:rPr>
          <w:spacing w:val="-2"/>
        </w:rPr>
        <w:t>mallarla</w:t>
      </w:r>
      <w:r w:rsidRPr="001E624C">
        <w:rPr>
          <w:spacing w:val="33"/>
        </w:rPr>
        <w:t xml:space="preserve"> </w:t>
      </w:r>
      <w:r w:rsidRPr="001E624C">
        <w:rPr>
          <w:spacing w:val="-2"/>
        </w:rPr>
        <w:t>birlikte</w:t>
      </w:r>
      <w:r w:rsidRPr="001E624C">
        <w:rPr>
          <w:spacing w:val="33"/>
        </w:rPr>
        <w:t xml:space="preserve"> </w:t>
      </w:r>
      <w:r w:rsidRPr="001E624C">
        <w:rPr>
          <w:spacing w:val="-2"/>
        </w:rPr>
        <w:t>bu</w:t>
      </w:r>
      <w:r w:rsidRPr="001E624C">
        <w:rPr>
          <w:spacing w:val="-13"/>
        </w:rPr>
        <w:t xml:space="preserve"> </w:t>
      </w:r>
      <w:r w:rsidRPr="001E624C">
        <w:rPr>
          <w:spacing w:val="-2"/>
        </w:rPr>
        <w:t>tür hizmetler</w:t>
      </w:r>
      <w:r w:rsidRPr="001E624C">
        <w:rPr>
          <w:spacing w:val="37"/>
        </w:rPr>
        <w:t xml:space="preserve"> </w:t>
      </w:r>
      <w:r w:rsidRPr="001E624C">
        <w:rPr>
          <w:spacing w:val="-2"/>
        </w:rPr>
        <w:t>mevcut</w:t>
      </w:r>
      <w:r w:rsidRPr="001E624C">
        <w:rPr>
          <w:spacing w:val="19"/>
        </w:rPr>
        <w:t xml:space="preserve"> </w:t>
      </w:r>
      <w:r w:rsidRPr="001E624C">
        <w:rPr>
          <w:spacing w:val="-2"/>
        </w:rPr>
        <w:t>mevzuat</w:t>
      </w:r>
      <w:r w:rsidRPr="001E624C">
        <w:rPr>
          <w:spacing w:val="29"/>
        </w:rPr>
        <w:t xml:space="preserve"> </w:t>
      </w:r>
      <w:r w:rsidRPr="001E624C">
        <w:rPr>
          <w:spacing w:val="-2"/>
        </w:rPr>
        <w:t>hükümlerine</w:t>
      </w:r>
      <w:r w:rsidRPr="001E624C">
        <w:rPr>
          <w:spacing w:val="33"/>
        </w:rPr>
        <w:t xml:space="preserve"> </w:t>
      </w:r>
      <w:r w:rsidRPr="001E624C">
        <w:rPr>
          <w:spacing w:val="-2"/>
        </w:rPr>
        <w:t>göre yürütülür.</w:t>
      </w:r>
    </w:p>
    <w:p w:rsidR="008E1921" w:rsidRPr="001E624C" w:rsidRDefault="008E1921" w:rsidP="001E624C">
      <w:pPr>
        <w:pStyle w:val="GvdeMetni"/>
        <w:numPr>
          <w:ilvl w:val="0"/>
          <w:numId w:val="20"/>
        </w:numPr>
        <w:tabs>
          <w:tab w:val="left" w:pos="284"/>
          <w:tab w:val="left" w:pos="709"/>
        </w:tabs>
        <w:spacing w:line="276" w:lineRule="auto"/>
        <w:ind w:left="-142" w:right="-57" w:firstLine="510"/>
        <w:outlineLvl w:val="0"/>
      </w:pPr>
      <w:r w:rsidRPr="001E624C">
        <w:rPr>
          <w:spacing w:val="-2"/>
        </w:rPr>
        <w:t>Hizmet alımına ilişkin muayene komisyonu muayenesi yapılan işe ait Hizmet İfa Tutanağı hazırlar. Bu tutanağın ekine var ise talepler, servis formları veya servis teslim tutanakları, sözleşme, firma ödeme talep dilekçesi, ödemeye esas icmal cetveli vb. eklenir.</w:t>
      </w:r>
    </w:p>
    <w:p w:rsidR="008E1921" w:rsidRPr="001E624C" w:rsidRDefault="008E1921" w:rsidP="001E624C">
      <w:pPr>
        <w:pStyle w:val="ListeParagraf"/>
        <w:widowControl w:val="0"/>
        <w:tabs>
          <w:tab w:val="left" w:pos="284"/>
          <w:tab w:val="left" w:pos="709"/>
          <w:tab w:val="left" w:pos="1361"/>
        </w:tabs>
        <w:autoSpaceDE w:val="0"/>
        <w:autoSpaceDN w:val="0"/>
        <w:ind w:left="0" w:right="-57"/>
        <w:contextualSpacing w:val="0"/>
        <w:jc w:val="both"/>
        <w:outlineLvl w:val="0"/>
        <w:rPr>
          <w:rFonts w:ascii="Times New Roman" w:hAnsi="Times New Roman" w:cs="Times New Roman"/>
          <w:sz w:val="24"/>
          <w:szCs w:val="24"/>
        </w:rPr>
      </w:pPr>
    </w:p>
    <w:p w:rsidR="008E1921" w:rsidRPr="001E624C" w:rsidRDefault="008E1921" w:rsidP="001E624C">
      <w:pPr>
        <w:pStyle w:val="Balk2"/>
        <w:tabs>
          <w:tab w:val="left" w:pos="284"/>
          <w:tab w:val="left" w:pos="709"/>
        </w:tabs>
        <w:ind w:left="-142" w:right="-57" w:firstLine="510"/>
        <w:jc w:val="both"/>
        <w:rPr>
          <w:rFonts w:ascii="Times New Roman" w:hAnsi="Times New Roman" w:cs="Times New Roman"/>
          <w:b/>
          <w:sz w:val="24"/>
          <w:szCs w:val="24"/>
        </w:rPr>
      </w:pPr>
      <w:r w:rsidRPr="001E624C">
        <w:rPr>
          <w:rFonts w:ascii="Times New Roman" w:hAnsi="Times New Roman" w:cs="Times New Roman"/>
          <w:b/>
          <w:sz w:val="24"/>
          <w:szCs w:val="24"/>
        </w:rPr>
        <w:t xml:space="preserve">Muayene Ve Kabul Komisyonu Muayene Raporu Doldurma Talimatı </w:t>
      </w:r>
    </w:p>
    <w:p w:rsidR="008E1921" w:rsidRPr="001E624C" w:rsidRDefault="008E1921" w:rsidP="001E624C">
      <w:pPr>
        <w:pStyle w:val="ListeParagraf"/>
        <w:widowControl w:val="0"/>
        <w:tabs>
          <w:tab w:val="left" w:pos="284"/>
          <w:tab w:val="left" w:pos="709"/>
          <w:tab w:val="left" w:pos="1361"/>
        </w:tabs>
        <w:autoSpaceDE w:val="0"/>
        <w:autoSpaceDN w:val="0"/>
        <w:ind w:right="-57"/>
        <w:contextualSpacing w:val="0"/>
        <w:jc w:val="both"/>
        <w:outlineLvl w:val="0"/>
        <w:rPr>
          <w:rFonts w:ascii="Times New Roman" w:hAnsi="Times New Roman" w:cs="Times New Roman"/>
          <w:sz w:val="24"/>
          <w:szCs w:val="24"/>
        </w:rPr>
      </w:pP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Muayene Rapor Numarası bölümüne idarece tutulan Muayene Kayıt Formu Sıra Numarası yazılmalıdır. Bunun dışında bir numara yazılmaz.</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Muayene Rapor Tarihi bölümüne muayenenin yapıldığı tarih yazılmalıdır. Muayene işlemi fatura kesilmeden önce yapılmalı, fatura muayenenin kabulü halinde kesilmeli ve fatura tarihi Muayene Rapor tarihinden önce olmamalıdır.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Tedarikçi Şirket / Kişi Adı bölümüne ürünü tedarik eden firmanın adı yazılmalıdır.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Fatura Tarihi bölümüne Faturanın kesildiği FaturaTarihi, Fatura Numarası bölümüne Faturada yer alan Fatura Numarası yazılmalıdır.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Tabloda bulunan sütunlara sıra numarası, malın/ürünün cinsi-adı, miktarı, birimi, KDV dahil birim fiyatı, KDV dahil tutarı ve son alt bölüme KDV dahil genel toplam tutarı yazılmalıdır. Bir sayfa yeterli olmaz ise diğer sayfalara devam edilir ve sayfa numarası yazılmalıdır.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Muayenenin Uygunluğu veya Uygun Bulunmama hali yukarıda yer alan tablo ile komisyon imza bölümü arasına yazılmalıdır. Muayenenin Uygun Bulunmaması halinde aynı sütün içine Uygun Bulunmama hali yazılmalıdır. Sütun içine yeterli raporun yazılamaması halinde ayrı bir sayfada hazırlanan rapor tutanak ekine eklenmelidir.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Komisyon imza bölümüne görevlendirilen komisyon üyelerinin adı/soyadı/imzası yazılmalıdır. Komisyon en az 3 kişiden oluşmalı ve gerekli hallede 3 den fazla olması halinde yeni sütun açılarak isimler yazılmalıdır. Asıl üyelerin katılamadığı durumlarda yedek üyeler katılmalıdır. Yedek üyelerinde katılamaması halinde yeni komisyon görevlendirmesi yapılmalıdır.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Muayenenin yapılması sırasında gerekli olan rapor, analiz, laboratuvar sonuçları vb. belgeler bu tutanağın ekine konulmalıdır.</w:t>
      </w:r>
    </w:p>
    <w:p w:rsidR="008E1921" w:rsidRPr="001E624C" w:rsidRDefault="008E1921" w:rsidP="001E624C">
      <w:pPr>
        <w:pStyle w:val="GvdeMetni"/>
        <w:numPr>
          <w:ilvl w:val="0"/>
          <w:numId w:val="23"/>
        </w:numPr>
        <w:tabs>
          <w:tab w:val="left" w:pos="284"/>
          <w:tab w:val="left" w:pos="709"/>
        </w:tabs>
        <w:spacing w:line="276" w:lineRule="auto"/>
        <w:ind w:left="-142" w:right="-57" w:firstLine="426"/>
        <w:outlineLvl w:val="0"/>
      </w:pPr>
      <w:r w:rsidRPr="001E624C">
        <w:t>Bu “Doldurma Talimatı” matbu formda yer almaz.</w:t>
      </w:r>
    </w:p>
    <w:p w:rsidR="008E1921" w:rsidRPr="001E624C" w:rsidRDefault="008E1921" w:rsidP="001E624C">
      <w:pPr>
        <w:spacing w:line="276" w:lineRule="auto"/>
        <w:rPr>
          <w:b/>
        </w:rPr>
      </w:pPr>
    </w:p>
    <w:p w:rsidR="008E1921" w:rsidRPr="001E624C" w:rsidRDefault="008E1921" w:rsidP="001E624C">
      <w:pPr>
        <w:pStyle w:val="ListeParagraf"/>
        <w:numPr>
          <w:ilvl w:val="1"/>
          <w:numId w:val="1"/>
        </w:numPr>
        <w:autoSpaceDE w:val="0"/>
        <w:autoSpaceDN w:val="0"/>
        <w:adjustRightInd w:val="0"/>
        <w:jc w:val="both"/>
        <w:rPr>
          <w:rFonts w:ascii="Times New Roman" w:hAnsi="Times New Roman" w:cs="Times New Roman"/>
          <w:b/>
          <w:bCs/>
          <w:sz w:val="24"/>
          <w:szCs w:val="24"/>
          <w:lang w:val="tr-TR"/>
        </w:rPr>
      </w:pPr>
      <w:r w:rsidRPr="001E624C">
        <w:rPr>
          <w:rFonts w:ascii="Times New Roman" w:hAnsi="Times New Roman" w:cs="Times New Roman"/>
          <w:b/>
          <w:bCs/>
          <w:sz w:val="24"/>
          <w:szCs w:val="24"/>
          <w:lang w:val="tr-TR"/>
        </w:rPr>
        <w:t>Satın Alma işlemlerinin Sınıflandırılması</w:t>
      </w:r>
    </w:p>
    <w:p w:rsidR="008E1921" w:rsidRPr="001E624C" w:rsidRDefault="008E1921" w:rsidP="001E624C">
      <w:pPr>
        <w:pStyle w:val="ListeParagraf"/>
        <w:numPr>
          <w:ilvl w:val="2"/>
          <w:numId w:val="1"/>
        </w:numPr>
        <w:autoSpaceDE w:val="0"/>
        <w:autoSpaceDN w:val="0"/>
        <w:adjustRightInd w:val="0"/>
        <w:jc w:val="both"/>
        <w:rPr>
          <w:rFonts w:ascii="Times New Roman" w:hAnsi="Times New Roman" w:cs="Times New Roman"/>
          <w:b/>
          <w:bCs/>
          <w:sz w:val="24"/>
          <w:szCs w:val="24"/>
          <w:lang w:val="tr-TR"/>
        </w:rPr>
      </w:pPr>
      <w:r w:rsidRPr="001E624C">
        <w:rPr>
          <w:rFonts w:ascii="Times New Roman" w:hAnsi="Times New Roman" w:cs="Times New Roman"/>
          <w:b/>
          <w:bCs/>
          <w:sz w:val="24"/>
          <w:szCs w:val="24"/>
          <w:lang w:val="tr-TR"/>
        </w:rPr>
        <w:t xml:space="preserve"> Birinci Grup Alımlar</w:t>
      </w:r>
    </w:p>
    <w:p w:rsidR="008E1921" w:rsidRPr="001E624C" w:rsidRDefault="008E1921" w:rsidP="001E624C">
      <w:pPr>
        <w:autoSpaceDE w:val="0"/>
        <w:autoSpaceDN w:val="0"/>
        <w:adjustRightInd w:val="0"/>
        <w:ind w:firstLine="720"/>
      </w:pPr>
      <w:r w:rsidRPr="001E624C">
        <w:t>Kurum hizmetlerinin zamanında ve aksamadan yürütülebilmesi için yıl içerisinde düzenli olarak yapılması ve temin edilmesi gerekli olan telefon, yakıt, posta hizmetleri, tıbbi atık ve benzerlerinden oluşmaktadır. Bu hizmetler tekel konumundaki kuruluşlardan fatura</w:t>
      </w:r>
    </w:p>
    <w:p w:rsidR="008E1921" w:rsidRPr="001E624C" w:rsidRDefault="008E1921" w:rsidP="001E624C">
      <w:pPr>
        <w:autoSpaceDE w:val="0"/>
        <w:autoSpaceDN w:val="0"/>
        <w:adjustRightInd w:val="0"/>
      </w:pPr>
      <w:r w:rsidRPr="001E624C">
        <w:t>karşılığında alınır. Bu gruptaki alımlar için yüklenici değerlendirilmesi yapılmaz ve Onaylı Yüklenici Listesi hazırlanmaz.</w:t>
      </w:r>
    </w:p>
    <w:p w:rsidR="008E1921" w:rsidRPr="001E624C" w:rsidRDefault="008E1921" w:rsidP="001E624C">
      <w:pPr>
        <w:pStyle w:val="ListeParagraf"/>
        <w:numPr>
          <w:ilvl w:val="2"/>
          <w:numId w:val="1"/>
        </w:numPr>
        <w:autoSpaceDE w:val="0"/>
        <w:autoSpaceDN w:val="0"/>
        <w:adjustRightInd w:val="0"/>
        <w:jc w:val="both"/>
        <w:rPr>
          <w:rFonts w:ascii="Times New Roman" w:hAnsi="Times New Roman" w:cs="Times New Roman"/>
          <w:b/>
          <w:bCs/>
          <w:sz w:val="24"/>
          <w:szCs w:val="24"/>
          <w:lang w:val="tr-TR"/>
        </w:rPr>
      </w:pPr>
      <w:r w:rsidRPr="001E624C">
        <w:rPr>
          <w:rFonts w:ascii="Times New Roman" w:hAnsi="Times New Roman" w:cs="Times New Roman"/>
          <w:b/>
          <w:bCs/>
          <w:sz w:val="24"/>
          <w:szCs w:val="24"/>
          <w:lang w:val="tr-TR"/>
        </w:rPr>
        <w:t>İkinci Grup Alımlar</w:t>
      </w:r>
    </w:p>
    <w:p w:rsidR="008E1921" w:rsidRPr="001E624C" w:rsidRDefault="008E1921" w:rsidP="001E624C">
      <w:pPr>
        <w:autoSpaceDE w:val="0"/>
        <w:autoSpaceDN w:val="0"/>
        <w:adjustRightInd w:val="0"/>
        <w:ind w:firstLine="720"/>
      </w:pPr>
      <w:r w:rsidRPr="001E624C">
        <w:t xml:space="preserve">Bu grupta temizlik malzemesi alımları; araç, alet ve cihaz bakim hizmeti alımları; eğitim hizmeti alımları; bilgisayar, fotokopi makinesi, yazıcı, daktilo, hesap makinesi, scanner, faks cihazı, telefon makineleri, zımba, makas gibi kırtasiye aletleri, cihaz alımları ve bunlara ait yedek parça alımları; her turlu masa, koltuk, sandalye, sehpa, dolap, halı, fotokopi kâğıdı, kalem, toner, daktilo şeritleri, yazıcı kasetler, cd, ataç, zımba teli, dosya, klasör, zamk, bant,asetat gibi kırtasiye sarf malzemeleri; boya, tiner, fırça, deterjan ve dezenfektanlar ve benzeri alımlar bulunmaktadır. Bu gruptaki malzemelerin alımları öncelikle Devlet Malzeme Ofisinden (DMO) yapılır. DMO’da bulunmaması veya piyasadan daha ucuza alınabileceğinin tespit edilmesi halinde piyasadan temin edilebilir. Bu grupta; ihale Komisyonu marifetiyle yapılan mal/hizmet satın alımlarında, mal ve hizmetin teslimine kadar olan süreçte 4735 sayılı sözleşme kanunu hükümleri uygulanır. </w:t>
      </w:r>
      <w:r w:rsidRPr="001E624C">
        <w:rPr>
          <w:color w:val="000000" w:themeColor="text1"/>
        </w:rPr>
        <w:t>Bu süreçte aksamalar olması durumunda tedarikçiye yönetmelik hükümlerine göre cezai işlem uygulanır ve/veya yasaklama getirilir.</w:t>
      </w:r>
    </w:p>
    <w:p w:rsidR="008E1921" w:rsidRPr="001E624C" w:rsidRDefault="008E1921" w:rsidP="001E624C">
      <w:pPr>
        <w:spacing w:line="276" w:lineRule="auto"/>
        <w:rPr>
          <w:b/>
        </w:rPr>
      </w:pPr>
    </w:p>
    <w:p w:rsidR="008E1921" w:rsidRPr="001E624C" w:rsidRDefault="008E1921" w:rsidP="001E624C">
      <w:pPr>
        <w:pStyle w:val="ListeParagraf"/>
        <w:numPr>
          <w:ilvl w:val="2"/>
          <w:numId w:val="1"/>
        </w:numPr>
        <w:autoSpaceDE w:val="0"/>
        <w:autoSpaceDN w:val="0"/>
        <w:adjustRightInd w:val="0"/>
        <w:jc w:val="both"/>
        <w:rPr>
          <w:rFonts w:ascii="Times New Roman" w:hAnsi="Times New Roman" w:cs="Times New Roman"/>
          <w:b/>
          <w:bCs/>
          <w:sz w:val="24"/>
          <w:szCs w:val="24"/>
          <w:lang w:val="tr-TR"/>
        </w:rPr>
      </w:pPr>
      <w:r w:rsidRPr="001E624C">
        <w:rPr>
          <w:rFonts w:ascii="Times New Roman" w:hAnsi="Times New Roman" w:cs="Times New Roman"/>
          <w:b/>
          <w:bCs/>
          <w:sz w:val="24"/>
          <w:szCs w:val="24"/>
          <w:lang w:val="tr-TR"/>
        </w:rPr>
        <w:t>Üçüncü Grup Alımlar</w:t>
      </w:r>
    </w:p>
    <w:p w:rsidR="008E1921" w:rsidRPr="001E624C" w:rsidRDefault="008E1921" w:rsidP="001E624C">
      <w:pPr>
        <w:autoSpaceDE w:val="0"/>
        <w:autoSpaceDN w:val="0"/>
        <w:adjustRightInd w:val="0"/>
        <w:ind w:firstLine="720"/>
      </w:pPr>
      <w:r w:rsidRPr="001E624C">
        <w:t xml:space="preserve">Yapım işleri ile Personel Çalıştırılmasına dayalı hizmet alımlar vb. kurumun ihtiyacını karşılamaya yönelik her türlü hizmet alımları bu gruba girer. Bu gruptaki hizmetlerin alımları 4734 sayılı Kamu İhale Kanunu hükümlerine göre uygun ihale yöntemleriyle piyasadan temin edilebilir. </w:t>
      </w:r>
      <w:r w:rsidRPr="001E624C">
        <w:rPr>
          <w:color w:val="000000" w:themeColor="text1"/>
        </w:rPr>
        <w:t>Bu süreçte aksamalar olması durumunda tedarikçiye yönetmelik hükümlerine göre cezai işlem uygulanır ve/veya yasaklama getirilir.</w:t>
      </w:r>
    </w:p>
    <w:p w:rsidR="008E1921" w:rsidRPr="001E624C" w:rsidRDefault="008E1921" w:rsidP="001E624C">
      <w:pPr>
        <w:spacing w:line="276" w:lineRule="auto"/>
        <w:rPr>
          <w:b/>
        </w:rPr>
      </w:pPr>
    </w:p>
    <w:p w:rsidR="008E1921" w:rsidRPr="001E624C" w:rsidRDefault="008E1921" w:rsidP="001E624C">
      <w:pPr>
        <w:numPr>
          <w:ilvl w:val="2"/>
          <w:numId w:val="1"/>
        </w:numPr>
        <w:autoSpaceDE w:val="0"/>
        <w:autoSpaceDN w:val="0"/>
        <w:adjustRightInd w:val="0"/>
        <w:rPr>
          <w:b/>
          <w:bCs/>
        </w:rPr>
      </w:pPr>
      <w:r w:rsidRPr="001E624C">
        <w:rPr>
          <w:b/>
          <w:bCs/>
        </w:rPr>
        <w:t xml:space="preserve">Dördüncü Grup Alımlar </w:t>
      </w:r>
    </w:p>
    <w:p w:rsidR="008E1921" w:rsidRPr="001E624C" w:rsidRDefault="008E1921" w:rsidP="001E624C">
      <w:pPr>
        <w:autoSpaceDE w:val="0"/>
        <w:autoSpaceDN w:val="0"/>
        <w:adjustRightInd w:val="0"/>
        <w:rPr>
          <w:color w:val="000000" w:themeColor="text1"/>
        </w:rPr>
      </w:pPr>
      <w:r w:rsidRPr="001E624C">
        <w:t xml:space="preserve">Bu grupta; </w:t>
      </w:r>
      <w:r w:rsidRPr="001E624C">
        <w:rPr>
          <w:color w:val="FF0000"/>
        </w:rPr>
        <w:t xml:space="preserve"> </w:t>
      </w:r>
      <w:r w:rsidRPr="001E624C">
        <w:rPr>
          <w:color w:val="000000" w:themeColor="text1"/>
        </w:rPr>
        <w:t>Alım süreçlerinde aksamalar olması durumunda tedarikçiye yönetmelik hükümlerine göre cezai işlem uygulanır ve/veya yasaklama getirilir.</w:t>
      </w:r>
    </w:p>
    <w:p w:rsidR="008E1921" w:rsidRPr="001E624C" w:rsidRDefault="008E1921" w:rsidP="001E624C">
      <w:pPr>
        <w:spacing w:line="276" w:lineRule="auto"/>
        <w:rPr>
          <w:b/>
        </w:rPr>
      </w:pPr>
    </w:p>
    <w:p w:rsidR="008E1921" w:rsidRPr="001E624C" w:rsidRDefault="008E1921" w:rsidP="001E624C">
      <w:pPr>
        <w:pStyle w:val="ListeParagraf"/>
        <w:numPr>
          <w:ilvl w:val="1"/>
          <w:numId w:val="1"/>
        </w:numPr>
        <w:spacing w:after="160"/>
        <w:jc w:val="both"/>
        <w:rPr>
          <w:rFonts w:ascii="Times New Roman" w:eastAsiaTheme="minorHAnsi" w:hAnsi="Times New Roman" w:cs="Times New Roman"/>
          <w:b/>
          <w:sz w:val="24"/>
          <w:szCs w:val="24"/>
          <w:lang w:eastAsia="en-US"/>
        </w:rPr>
      </w:pPr>
      <w:r w:rsidRPr="001E624C">
        <w:rPr>
          <w:rFonts w:ascii="Times New Roman" w:eastAsiaTheme="minorHAnsi" w:hAnsi="Times New Roman" w:cs="Times New Roman"/>
          <w:b/>
          <w:sz w:val="24"/>
          <w:szCs w:val="24"/>
          <w:lang w:eastAsia="en-US"/>
        </w:rPr>
        <w:t>Tedarikçi İşlemleri ve Değerlendirmesi</w:t>
      </w:r>
    </w:p>
    <w:p w:rsidR="008E1921" w:rsidRPr="001E624C" w:rsidRDefault="008E1921" w:rsidP="001E624C">
      <w:pPr>
        <w:pStyle w:val="ListeParagraf"/>
        <w:numPr>
          <w:ilvl w:val="2"/>
          <w:numId w:val="1"/>
        </w:numPr>
        <w:spacing w:after="160"/>
        <w:jc w:val="both"/>
        <w:rPr>
          <w:rFonts w:ascii="Times New Roman" w:eastAsiaTheme="minorHAnsi" w:hAnsi="Times New Roman" w:cs="Times New Roman"/>
          <w:b/>
          <w:sz w:val="24"/>
          <w:szCs w:val="24"/>
          <w:lang w:eastAsia="en-US"/>
        </w:rPr>
      </w:pPr>
      <w:r w:rsidRPr="001E624C">
        <w:rPr>
          <w:rFonts w:ascii="Times New Roman" w:eastAsiaTheme="minorHAnsi" w:hAnsi="Times New Roman" w:cs="Times New Roman"/>
          <w:b/>
          <w:sz w:val="24"/>
          <w:szCs w:val="24"/>
          <w:lang w:eastAsia="en-US"/>
        </w:rPr>
        <w:t>Tedarikçi Seçimi</w:t>
      </w:r>
    </w:p>
    <w:p w:rsidR="008E1921" w:rsidRPr="001E624C" w:rsidRDefault="008E1921" w:rsidP="001E624C">
      <w:pPr>
        <w:pStyle w:val="Default"/>
        <w:spacing w:line="276" w:lineRule="auto"/>
        <w:ind w:firstLine="720"/>
        <w:jc w:val="both"/>
      </w:pPr>
      <w:r w:rsidRPr="001E624C">
        <w:t>Kamu İhale Kanununu kapsamında:</w:t>
      </w:r>
    </w:p>
    <w:p w:rsidR="008E1921" w:rsidRPr="001E624C" w:rsidRDefault="008E1921" w:rsidP="001E624C">
      <w:pPr>
        <w:pStyle w:val="Default"/>
        <w:numPr>
          <w:ilvl w:val="0"/>
          <w:numId w:val="26"/>
        </w:numPr>
        <w:spacing w:line="276" w:lineRule="auto"/>
        <w:ind w:left="0" w:firstLine="709"/>
        <w:jc w:val="both"/>
      </w:pPr>
      <w:r w:rsidRPr="001E624C">
        <w:t xml:space="preserve">İhale usulleri ile yapılacak satın almalar için Üniversitemiz </w:t>
      </w:r>
      <w:hyperlink r:id="rId8" w:history="1">
        <w:r w:rsidRPr="001E624C">
          <w:rPr>
            <w:rStyle w:val="Kpr"/>
          </w:rPr>
          <w:t>https://ihale.sdu.edu.tr</w:t>
        </w:r>
      </w:hyperlink>
      <w:r w:rsidRPr="001E624C">
        <w:rPr>
          <w:rStyle w:val="Kpr"/>
        </w:rPr>
        <w:t xml:space="preserve"> </w:t>
      </w:r>
      <w:r w:rsidRPr="001E624C">
        <w:rPr>
          <w:rStyle w:val="Kpr"/>
          <w:color w:val="000000" w:themeColor="text1"/>
        </w:rPr>
        <w:t>web sitesi ile Kamu İhale Bülteni</w:t>
      </w:r>
      <w:r w:rsidRPr="001E624C">
        <w:rPr>
          <w:rStyle w:val="Kpr"/>
        </w:rPr>
        <w:t xml:space="preserve"> </w:t>
      </w:r>
      <w:hyperlink r:id="rId9" w:history="1">
        <w:r w:rsidRPr="001E624C">
          <w:rPr>
            <w:rStyle w:val="Kpr"/>
          </w:rPr>
          <w:t>https://ekap.kik.gov.tr</w:t>
        </w:r>
      </w:hyperlink>
      <w:r w:rsidRPr="001E624C">
        <w:t xml:space="preserve"> web sitesinde ilanlar yayınlanmakta ve verilen teklifler Elektronik Kamu Alımları Platformu (EKAP) </w:t>
      </w:r>
      <w:hyperlink r:id="rId10" w:history="1">
        <w:r w:rsidRPr="001E624C">
          <w:rPr>
            <w:rStyle w:val="Kpr"/>
          </w:rPr>
          <w:t>https://ekap.kik.gov.tr</w:t>
        </w:r>
      </w:hyperlink>
      <w:r w:rsidRPr="001E624C">
        <w:t xml:space="preserve"> web sitesi üzerinden en düşük fiyat esasına göre değerlendirilmektedir. Teklifleri uygun olan tedarikçilerin ihalelere katılmaktan Yasaklı olup olmadığı sistem üzerinden sorgulanmakta ve açıklanan kararların itiraz süreleri sonucu ekonomik açıdan en avantajlının sözleşmeyi imzalaması ve şartnameye uygun olarak malların teslimi sonrası muayene ve kabulü yapılarak işlem sonuçlandırılır.</w:t>
      </w:r>
    </w:p>
    <w:p w:rsidR="008E1921" w:rsidRPr="001E624C" w:rsidRDefault="008E1921" w:rsidP="001E624C">
      <w:pPr>
        <w:pStyle w:val="Default"/>
        <w:numPr>
          <w:ilvl w:val="0"/>
          <w:numId w:val="26"/>
        </w:numPr>
        <w:spacing w:line="276" w:lineRule="auto"/>
        <w:ind w:left="0" w:firstLine="709"/>
        <w:jc w:val="both"/>
      </w:pPr>
      <w:r w:rsidRPr="001E624C">
        <w:t xml:space="preserve">Doğrudan temin (parasal limit) ile yapılacak satın almalar için Üniversitemiz </w:t>
      </w:r>
      <w:hyperlink r:id="rId11" w:history="1">
        <w:r w:rsidRPr="001E624C">
          <w:rPr>
            <w:rStyle w:val="Kpr"/>
          </w:rPr>
          <w:t>https://ihale.sdu.edu.tr</w:t>
        </w:r>
      </w:hyperlink>
      <w:r w:rsidRPr="001E624C">
        <w:rPr>
          <w:rStyle w:val="Kpr"/>
        </w:rPr>
        <w:t xml:space="preserve"> </w:t>
      </w:r>
      <w:r w:rsidRPr="001E624C">
        <w:rPr>
          <w:rStyle w:val="Kpr"/>
          <w:color w:val="000000" w:themeColor="text1"/>
        </w:rPr>
        <w:t xml:space="preserve">web sitesinde </w:t>
      </w:r>
      <w:r w:rsidRPr="001E624C">
        <w:t xml:space="preserve">ilanlar yayınlanmakta ve verilen teklifler Elektronik Kamu Alımları Platformu (EKAP) </w:t>
      </w:r>
      <w:hyperlink r:id="rId12" w:history="1">
        <w:r w:rsidRPr="001E624C">
          <w:rPr>
            <w:rStyle w:val="Kpr"/>
          </w:rPr>
          <w:t>https://ekap.kik.gov.tr</w:t>
        </w:r>
      </w:hyperlink>
      <w:r w:rsidRPr="001E624C">
        <w:t xml:space="preserve"> web sitesi üzerinden en düşük fiyat esasına göre değerlendirilmektedir. Teklifleri uygun olan tedarikçilerin ihalelere katılmaktan Yasaklı olup olmadığı sistem üzerinden sorgulanmakta, yasaklı olmayan ve ekonomik açıdan en avantajlı tedarikçinin şartnameye uygun olarak malları teslim etmesi sonrası muayene ve kabulü yapılarak işlem sonuçlandırılır.</w:t>
      </w:r>
    </w:p>
    <w:p w:rsidR="008E1921" w:rsidRPr="001E624C" w:rsidRDefault="008E1921" w:rsidP="001E624C">
      <w:pPr>
        <w:pStyle w:val="Default"/>
        <w:spacing w:line="276" w:lineRule="auto"/>
        <w:ind w:firstLine="720"/>
        <w:jc w:val="both"/>
      </w:pPr>
      <w:r w:rsidRPr="001E624C">
        <w:t>Tedarikçi seçimi yukarıda açıklanan (a) ve (b) maddelerinde açıklandığı şekilde gerçekleştirilir.</w:t>
      </w:r>
    </w:p>
    <w:p w:rsidR="008E1921" w:rsidRPr="001E624C" w:rsidRDefault="008E1921" w:rsidP="001E624C">
      <w:pPr>
        <w:pStyle w:val="Default"/>
        <w:spacing w:line="276" w:lineRule="auto"/>
        <w:ind w:firstLine="720"/>
        <w:jc w:val="both"/>
        <w:rPr>
          <w:color w:val="FF0000"/>
        </w:rPr>
      </w:pPr>
    </w:p>
    <w:p w:rsidR="008E1921" w:rsidRPr="001E624C" w:rsidRDefault="008E1921" w:rsidP="001E624C">
      <w:pPr>
        <w:pStyle w:val="ListeParagraf"/>
        <w:numPr>
          <w:ilvl w:val="2"/>
          <w:numId w:val="1"/>
        </w:numPr>
        <w:spacing w:after="160"/>
        <w:jc w:val="both"/>
        <w:rPr>
          <w:rFonts w:ascii="Times New Roman" w:eastAsiaTheme="minorHAnsi" w:hAnsi="Times New Roman" w:cs="Times New Roman"/>
          <w:b/>
          <w:sz w:val="24"/>
          <w:szCs w:val="24"/>
          <w:lang w:eastAsia="en-US"/>
        </w:rPr>
      </w:pPr>
      <w:r w:rsidRPr="001E624C">
        <w:rPr>
          <w:rFonts w:ascii="Times New Roman" w:eastAsiaTheme="minorHAnsi" w:hAnsi="Times New Roman" w:cs="Times New Roman"/>
          <w:b/>
          <w:sz w:val="24"/>
          <w:szCs w:val="24"/>
          <w:lang w:eastAsia="en-US"/>
        </w:rPr>
        <w:t>Tedarikçi Değerlendirmesi</w:t>
      </w:r>
    </w:p>
    <w:p w:rsidR="008E1921" w:rsidRPr="001E624C" w:rsidRDefault="008E1921" w:rsidP="001E624C">
      <w:pPr>
        <w:pStyle w:val="Default"/>
        <w:spacing w:line="276" w:lineRule="auto"/>
        <w:ind w:left="360" w:firstLine="360"/>
        <w:jc w:val="both"/>
      </w:pPr>
      <w:r w:rsidRPr="001E624C">
        <w:t>Tedarikçi seçiminin  5.3.1 maddesinde açıklandığı şekilde en düşük fiyat esasına göre yasaklı olmayan firmalar arasından yapılmakta olup Tedarikçi değerlendirmesi 4734 sayılı Kamu İhale Kanunu kapsamında hazırlanan Elektronik Kamu Alımları Platformu yazılımı üzerinden gerçekleştirilmektedir.</w:t>
      </w:r>
    </w:p>
    <w:p w:rsidR="008E1921" w:rsidRPr="001E624C" w:rsidRDefault="008E1921" w:rsidP="001E624C">
      <w:pPr>
        <w:pStyle w:val="Default"/>
        <w:spacing w:line="276" w:lineRule="auto"/>
        <w:ind w:left="360" w:firstLine="360"/>
        <w:jc w:val="both"/>
      </w:pPr>
    </w:p>
    <w:p w:rsidR="008E1921" w:rsidRPr="001E624C" w:rsidRDefault="008E1921" w:rsidP="001E624C">
      <w:pPr>
        <w:pStyle w:val="Default"/>
        <w:numPr>
          <w:ilvl w:val="2"/>
          <w:numId w:val="1"/>
        </w:numPr>
        <w:spacing w:line="276" w:lineRule="auto"/>
        <w:jc w:val="both"/>
      </w:pPr>
      <w:r w:rsidRPr="001E624C">
        <w:rPr>
          <w:b/>
          <w:bCs/>
        </w:rPr>
        <w:t xml:space="preserve">Tedarikçiye Ait Mülkiyet </w:t>
      </w:r>
    </w:p>
    <w:p w:rsidR="008E1921" w:rsidRPr="001E624C" w:rsidRDefault="008E1921" w:rsidP="001E624C">
      <w:pPr>
        <w:pStyle w:val="ListeParagraf"/>
        <w:spacing w:after="160"/>
        <w:ind w:left="0" w:firstLine="720"/>
        <w:jc w:val="both"/>
        <w:rPr>
          <w:rFonts w:ascii="Times New Roman" w:hAnsi="Times New Roman" w:cs="Times New Roman"/>
          <w:sz w:val="24"/>
          <w:szCs w:val="24"/>
        </w:rPr>
      </w:pPr>
      <w:r w:rsidRPr="001E624C">
        <w:rPr>
          <w:rFonts w:ascii="Times New Roman" w:hAnsi="Times New Roman" w:cs="Times New Roman"/>
          <w:sz w:val="24"/>
          <w:szCs w:val="24"/>
        </w:rPr>
        <w:t>Tedarikçiye ait ürünler muayene ve kabul işlemi tamamlanana kadar taşınır mal yönetmeliği ve sözleşme hükümlerine göre, tedarikçiye ait bilgi ise vergi mahremiyeti ve kişisel verilerin korunması ile ilgili mevzuat çerçevesinde üniversite tarafından korunur.</w:t>
      </w:r>
    </w:p>
    <w:p w:rsidR="00C9570B" w:rsidRPr="001E624C" w:rsidRDefault="00C9570B" w:rsidP="001E624C">
      <w:pPr>
        <w:spacing w:line="276" w:lineRule="auto"/>
        <w:rPr>
          <w:b/>
        </w:rPr>
      </w:pPr>
    </w:p>
    <w:p w:rsidR="0038544E" w:rsidRPr="001E624C" w:rsidRDefault="0042720F" w:rsidP="001E624C">
      <w:pPr>
        <w:numPr>
          <w:ilvl w:val="0"/>
          <w:numId w:val="1"/>
        </w:numPr>
        <w:spacing w:line="276" w:lineRule="auto"/>
      </w:pPr>
      <w:r w:rsidRPr="001E624C">
        <w:rPr>
          <w:b/>
        </w:rPr>
        <w:t xml:space="preserve"> İLGİLİ DOKÜMANLAR </w:t>
      </w:r>
    </w:p>
    <w:p w:rsidR="0038544E" w:rsidRPr="001E624C" w:rsidRDefault="0042720F" w:rsidP="001E624C">
      <w:pPr>
        <w:numPr>
          <w:ilvl w:val="0"/>
          <w:numId w:val="2"/>
        </w:numPr>
        <w:spacing w:line="276" w:lineRule="auto"/>
      </w:pPr>
      <w:r w:rsidRPr="001E624C">
        <w:t>Taşınır İstek Formu</w:t>
      </w:r>
    </w:p>
    <w:p w:rsidR="0038544E" w:rsidRPr="001E624C" w:rsidRDefault="0042720F" w:rsidP="001E624C">
      <w:pPr>
        <w:numPr>
          <w:ilvl w:val="0"/>
          <w:numId w:val="2"/>
        </w:numPr>
        <w:spacing w:line="276" w:lineRule="auto"/>
      </w:pPr>
      <w:r w:rsidRPr="001E624C">
        <w:t>Yaklaşık Maliyet Hesap Cetveli</w:t>
      </w:r>
    </w:p>
    <w:p w:rsidR="0038544E" w:rsidRPr="001E624C" w:rsidRDefault="0042720F" w:rsidP="001E624C">
      <w:pPr>
        <w:numPr>
          <w:ilvl w:val="0"/>
          <w:numId w:val="2"/>
        </w:numPr>
        <w:spacing w:line="276" w:lineRule="auto"/>
      </w:pPr>
      <w:r w:rsidRPr="001E624C">
        <w:t>Onay Belgesi</w:t>
      </w:r>
    </w:p>
    <w:p w:rsidR="0038544E" w:rsidRPr="001E624C" w:rsidRDefault="0042720F" w:rsidP="001E624C">
      <w:pPr>
        <w:numPr>
          <w:ilvl w:val="0"/>
          <w:numId w:val="2"/>
        </w:numPr>
        <w:spacing w:line="276" w:lineRule="auto"/>
      </w:pPr>
      <w:r w:rsidRPr="001E624C">
        <w:t>Piyasa Fiyat Araştırma Tutanağı</w:t>
      </w:r>
    </w:p>
    <w:p w:rsidR="0038544E" w:rsidRPr="001E624C" w:rsidRDefault="0042720F" w:rsidP="001E624C">
      <w:pPr>
        <w:numPr>
          <w:ilvl w:val="0"/>
          <w:numId w:val="2"/>
        </w:numPr>
        <w:spacing w:line="276" w:lineRule="auto"/>
      </w:pPr>
      <w:r w:rsidRPr="001E624C">
        <w:t xml:space="preserve">Muayene ve Kabul Komisyon Tutanağı </w:t>
      </w:r>
    </w:p>
    <w:p w:rsidR="0038544E" w:rsidRPr="001E624C" w:rsidRDefault="0042720F" w:rsidP="001E624C">
      <w:pPr>
        <w:numPr>
          <w:ilvl w:val="0"/>
          <w:numId w:val="2"/>
        </w:numPr>
        <w:spacing w:line="276" w:lineRule="auto"/>
      </w:pPr>
      <w:r w:rsidRPr="001E624C">
        <w:t xml:space="preserve">Mal Teslim Alma İş Akışı </w:t>
      </w:r>
    </w:p>
    <w:p w:rsidR="0038544E" w:rsidRPr="001E624C" w:rsidRDefault="0042720F" w:rsidP="001E624C">
      <w:pPr>
        <w:numPr>
          <w:ilvl w:val="0"/>
          <w:numId w:val="2"/>
        </w:numPr>
        <w:spacing w:line="276" w:lineRule="auto"/>
      </w:pPr>
      <w:r w:rsidRPr="001E624C">
        <w:t>Kiralama İşlemleri İş Akışı</w:t>
      </w:r>
    </w:p>
    <w:p w:rsidR="0038544E" w:rsidRPr="001E624C" w:rsidRDefault="0042720F" w:rsidP="001E624C">
      <w:pPr>
        <w:numPr>
          <w:ilvl w:val="0"/>
          <w:numId w:val="2"/>
        </w:numPr>
        <w:spacing w:line="276" w:lineRule="auto"/>
      </w:pPr>
      <w:r w:rsidRPr="001E624C">
        <w:t xml:space="preserve">Teminat İadesi İş Akışı </w:t>
      </w:r>
    </w:p>
    <w:p w:rsidR="0038544E" w:rsidRPr="001E624C" w:rsidRDefault="0042720F" w:rsidP="001E624C">
      <w:pPr>
        <w:numPr>
          <w:ilvl w:val="0"/>
          <w:numId w:val="2"/>
        </w:numPr>
        <w:spacing w:line="276" w:lineRule="auto"/>
      </w:pPr>
      <w:r w:rsidRPr="001E624C">
        <w:t>Satın Alma Yöntem Belirleme İş Akışı</w:t>
      </w:r>
    </w:p>
    <w:p w:rsidR="0038544E" w:rsidRPr="001E624C" w:rsidRDefault="0042720F" w:rsidP="001E624C">
      <w:pPr>
        <w:numPr>
          <w:ilvl w:val="0"/>
          <w:numId w:val="2"/>
        </w:numPr>
        <w:spacing w:line="276" w:lineRule="auto"/>
      </w:pPr>
      <w:r w:rsidRPr="001E624C">
        <w:t>Avans Ödemesi İş Akışı</w:t>
      </w:r>
    </w:p>
    <w:p w:rsidR="0038544E" w:rsidRPr="001E624C" w:rsidRDefault="0042720F" w:rsidP="001E624C">
      <w:pPr>
        <w:numPr>
          <w:ilvl w:val="0"/>
          <w:numId w:val="2"/>
        </w:numPr>
        <w:spacing w:line="276" w:lineRule="auto"/>
      </w:pPr>
      <w:r w:rsidRPr="001E624C">
        <w:t xml:space="preserve">Doğrudan Temin İş Akışı </w:t>
      </w:r>
    </w:p>
    <w:p w:rsidR="0038544E" w:rsidRPr="001E624C" w:rsidRDefault="0042720F" w:rsidP="001E624C">
      <w:pPr>
        <w:numPr>
          <w:ilvl w:val="0"/>
          <w:numId w:val="2"/>
        </w:numPr>
        <w:spacing w:line="276" w:lineRule="auto"/>
      </w:pPr>
      <w:r w:rsidRPr="001E624C">
        <w:t>2547 Sayılı Yükseköğretim Kanunu</w:t>
      </w:r>
    </w:p>
    <w:p w:rsidR="0038544E" w:rsidRPr="001E624C" w:rsidRDefault="0042720F" w:rsidP="001E624C">
      <w:pPr>
        <w:numPr>
          <w:ilvl w:val="0"/>
          <w:numId w:val="2"/>
        </w:numPr>
        <w:spacing w:line="276" w:lineRule="auto"/>
      </w:pPr>
      <w:r w:rsidRPr="001E624C">
        <w:t>4734 Sayılı Kamu İhale Kanunu Ve İlgili Mevzuatlar</w:t>
      </w:r>
    </w:p>
    <w:p w:rsidR="0038544E" w:rsidRPr="001E624C" w:rsidRDefault="0042720F" w:rsidP="001E624C">
      <w:pPr>
        <w:numPr>
          <w:ilvl w:val="0"/>
          <w:numId w:val="2"/>
        </w:numPr>
        <w:spacing w:line="276" w:lineRule="auto"/>
      </w:pPr>
      <w:r w:rsidRPr="001E624C">
        <w:t>4735 Sayılı Kamu İhaleleri Sözleşmeleri Kanunu Ve İlgili Mevzuatlar</w:t>
      </w:r>
    </w:p>
    <w:p w:rsidR="0038544E" w:rsidRPr="001E624C" w:rsidRDefault="0042720F" w:rsidP="001E624C">
      <w:pPr>
        <w:numPr>
          <w:ilvl w:val="0"/>
          <w:numId w:val="2"/>
        </w:numPr>
        <w:spacing w:line="276" w:lineRule="auto"/>
      </w:pPr>
      <w:r w:rsidRPr="001E624C">
        <w:t>5018 Sayılı Kamu Mali Yönetimi Ve Kontrol Kanunu</w:t>
      </w:r>
    </w:p>
    <w:p w:rsidR="0038544E" w:rsidRPr="001E624C" w:rsidRDefault="0042720F" w:rsidP="001E624C">
      <w:pPr>
        <w:numPr>
          <w:ilvl w:val="0"/>
          <w:numId w:val="2"/>
        </w:numPr>
        <w:spacing w:line="276" w:lineRule="auto"/>
      </w:pPr>
      <w:r w:rsidRPr="001E624C">
        <w:t>3194 Sayılı İmar Kanunu Ve İlgili Mevzuatlar</w:t>
      </w:r>
    </w:p>
    <w:p w:rsidR="0038544E" w:rsidRPr="001E624C" w:rsidRDefault="0042720F" w:rsidP="001E624C">
      <w:pPr>
        <w:numPr>
          <w:ilvl w:val="0"/>
          <w:numId w:val="2"/>
        </w:numPr>
        <w:spacing w:line="276" w:lineRule="auto"/>
      </w:pPr>
      <w:r w:rsidRPr="001E624C">
        <w:t>Taşınır Mal Yönetmeliği Ve Ekleri</w:t>
      </w:r>
    </w:p>
    <w:p w:rsidR="0038544E" w:rsidRPr="001E624C" w:rsidRDefault="0042720F" w:rsidP="001E624C">
      <w:pPr>
        <w:numPr>
          <w:ilvl w:val="0"/>
          <w:numId w:val="2"/>
        </w:numPr>
        <w:spacing w:line="276" w:lineRule="auto"/>
      </w:pPr>
      <w:r w:rsidRPr="001E624C">
        <w:t>Toner Dolumu Talep Formu</w:t>
      </w:r>
    </w:p>
    <w:p w:rsidR="0038544E" w:rsidRPr="001E624C" w:rsidRDefault="00A927C1" w:rsidP="001E624C">
      <w:pPr>
        <w:spacing w:line="276" w:lineRule="auto"/>
      </w:pPr>
    </w:p>
    <w:p w:rsidR="0038544E" w:rsidRPr="001E624C" w:rsidRDefault="0042720F" w:rsidP="001E624C">
      <w:r w:rsidRPr="001E624C">
        <w:rPr>
          <w:b/>
        </w:rPr>
        <w:t>7.REVİZYON TAKİP TABLOSU</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27"/>
        <w:gridCol w:w="1842"/>
        <w:gridCol w:w="5724"/>
      </w:tblGrid>
      <w:tr w:rsidR="0038544E" w:rsidRPr="001E624C" w:rsidTr="004B3EF6">
        <w:trPr>
          <w:trHeight w:val="170"/>
        </w:trPr>
        <w:tc>
          <w:tcPr>
            <w:tcW w:w="1927" w:type="dxa"/>
            <w:tcBorders>
              <w:top w:val="single" w:sz="4" w:space="0" w:color="auto"/>
              <w:left w:val="single" w:sz="4" w:space="0" w:color="auto"/>
              <w:bottom w:val="single" w:sz="4" w:space="0" w:color="auto"/>
              <w:right w:val="single" w:sz="4" w:space="0" w:color="auto"/>
            </w:tcBorders>
            <w:vAlign w:val="center"/>
            <w:hideMark/>
          </w:tcPr>
          <w:p w:rsidR="0038544E" w:rsidRPr="001E624C" w:rsidRDefault="0042720F" w:rsidP="001E624C">
            <w:pPr>
              <w:spacing w:line="276" w:lineRule="auto"/>
              <w:rPr>
                <w:b/>
              </w:rPr>
            </w:pPr>
            <w:r w:rsidRPr="001E624C">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38544E" w:rsidRPr="001E624C" w:rsidRDefault="0042720F" w:rsidP="001E624C">
            <w:pPr>
              <w:spacing w:line="276" w:lineRule="auto"/>
              <w:rPr>
                <w:b/>
              </w:rPr>
            </w:pPr>
            <w:r w:rsidRPr="001E624C">
              <w:rPr>
                <w:b/>
              </w:rPr>
              <w:t>TARİH</w:t>
            </w:r>
          </w:p>
        </w:tc>
        <w:tc>
          <w:tcPr>
            <w:tcW w:w="5724" w:type="dxa"/>
            <w:tcBorders>
              <w:top w:val="single" w:sz="4" w:space="0" w:color="auto"/>
              <w:left w:val="single" w:sz="4" w:space="0" w:color="auto"/>
              <w:bottom w:val="single" w:sz="4" w:space="0" w:color="auto"/>
              <w:right w:val="single" w:sz="4" w:space="0" w:color="auto"/>
            </w:tcBorders>
            <w:vAlign w:val="center"/>
            <w:hideMark/>
          </w:tcPr>
          <w:p w:rsidR="0038544E" w:rsidRPr="001E624C" w:rsidRDefault="0042720F" w:rsidP="001E624C">
            <w:pPr>
              <w:spacing w:line="276" w:lineRule="auto"/>
              <w:rPr>
                <w:b/>
              </w:rPr>
            </w:pPr>
            <w:r w:rsidRPr="001E624C">
              <w:rPr>
                <w:b/>
              </w:rPr>
              <w:t>AÇIKLAMA</w:t>
            </w:r>
          </w:p>
        </w:tc>
      </w:tr>
      <w:tr w:rsidR="0038544E" w:rsidRPr="001E624C" w:rsidTr="004B3EF6">
        <w:trPr>
          <w:trHeight w:val="170"/>
        </w:trPr>
        <w:tc>
          <w:tcPr>
            <w:tcW w:w="1927" w:type="dxa"/>
            <w:tcBorders>
              <w:top w:val="single" w:sz="4" w:space="0" w:color="auto"/>
              <w:left w:val="single" w:sz="4" w:space="0" w:color="auto"/>
              <w:bottom w:val="single" w:sz="4" w:space="0" w:color="auto"/>
              <w:right w:val="single" w:sz="4" w:space="0" w:color="auto"/>
            </w:tcBorders>
            <w:vAlign w:val="center"/>
            <w:hideMark/>
          </w:tcPr>
          <w:p w:rsidR="0038544E" w:rsidRPr="001E624C" w:rsidRDefault="0042720F" w:rsidP="001E624C">
            <w:pPr>
              <w:spacing w:line="276" w:lineRule="auto"/>
            </w:pPr>
            <w:r w:rsidRPr="001E624C">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38544E" w:rsidRPr="001E624C" w:rsidRDefault="0042720F" w:rsidP="001E624C">
            <w:pPr>
              <w:spacing w:line="276" w:lineRule="auto"/>
            </w:pPr>
            <w:r w:rsidRPr="001E624C">
              <w:t>03.08.2020</w:t>
            </w:r>
          </w:p>
        </w:tc>
        <w:tc>
          <w:tcPr>
            <w:tcW w:w="5724" w:type="dxa"/>
            <w:tcBorders>
              <w:top w:val="single" w:sz="4" w:space="0" w:color="auto"/>
              <w:left w:val="single" w:sz="4" w:space="0" w:color="auto"/>
              <w:bottom w:val="single" w:sz="4" w:space="0" w:color="auto"/>
              <w:right w:val="single" w:sz="4" w:space="0" w:color="auto"/>
            </w:tcBorders>
            <w:vAlign w:val="center"/>
            <w:hideMark/>
          </w:tcPr>
          <w:p w:rsidR="0038544E" w:rsidRPr="001E624C" w:rsidRDefault="0042720F" w:rsidP="001E624C">
            <w:pPr>
              <w:spacing w:line="276" w:lineRule="auto"/>
            </w:pPr>
            <w:r w:rsidRPr="001E624C">
              <w:t>İlk yayın.</w:t>
            </w:r>
          </w:p>
        </w:tc>
      </w:tr>
      <w:tr w:rsidR="0038544E" w:rsidRPr="001E624C" w:rsidTr="004B3EF6">
        <w:trPr>
          <w:trHeight w:val="170"/>
        </w:trPr>
        <w:tc>
          <w:tcPr>
            <w:tcW w:w="1927" w:type="dxa"/>
            <w:tcBorders>
              <w:top w:val="single" w:sz="4" w:space="0" w:color="auto"/>
              <w:left w:val="single" w:sz="4" w:space="0" w:color="auto"/>
              <w:bottom w:val="single" w:sz="4" w:space="0" w:color="auto"/>
              <w:right w:val="single" w:sz="4" w:space="0" w:color="auto"/>
            </w:tcBorders>
            <w:vAlign w:val="center"/>
          </w:tcPr>
          <w:p w:rsidR="0038544E" w:rsidRPr="001E624C" w:rsidRDefault="0042720F" w:rsidP="001E624C">
            <w:pPr>
              <w:spacing w:line="276" w:lineRule="auto"/>
            </w:pPr>
            <w:r w:rsidRPr="001E624C">
              <w:t>001</w:t>
            </w:r>
          </w:p>
        </w:tc>
        <w:tc>
          <w:tcPr>
            <w:tcW w:w="1842" w:type="dxa"/>
            <w:tcBorders>
              <w:top w:val="single" w:sz="4" w:space="0" w:color="auto"/>
              <w:left w:val="single" w:sz="4" w:space="0" w:color="auto"/>
              <w:bottom w:val="single" w:sz="4" w:space="0" w:color="auto"/>
              <w:right w:val="single" w:sz="4" w:space="0" w:color="auto"/>
            </w:tcBorders>
            <w:vAlign w:val="center"/>
          </w:tcPr>
          <w:p w:rsidR="0038544E" w:rsidRPr="001E624C" w:rsidRDefault="0042720F" w:rsidP="001E624C">
            <w:pPr>
              <w:spacing w:line="276" w:lineRule="auto"/>
            </w:pPr>
            <w:r w:rsidRPr="001E624C">
              <w:t>08.03.2021</w:t>
            </w:r>
          </w:p>
        </w:tc>
        <w:tc>
          <w:tcPr>
            <w:tcW w:w="5724" w:type="dxa"/>
            <w:tcBorders>
              <w:top w:val="single" w:sz="4" w:space="0" w:color="auto"/>
              <w:left w:val="single" w:sz="4" w:space="0" w:color="auto"/>
              <w:bottom w:val="single" w:sz="4" w:space="0" w:color="auto"/>
              <w:right w:val="single" w:sz="4" w:space="0" w:color="auto"/>
            </w:tcBorders>
            <w:vAlign w:val="center"/>
          </w:tcPr>
          <w:p w:rsidR="0038544E" w:rsidRPr="001E624C" w:rsidRDefault="0042720F" w:rsidP="001E624C">
            <w:pPr>
              <w:spacing w:line="276" w:lineRule="auto"/>
            </w:pPr>
            <w:r w:rsidRPr="001E624C">
              <w:t>Prosedürün işleyişinde tedarikçi değerlendirilmesi kısmı revize edilmiştir.</w:t>
            </w:r>
          </w:p>
        </w:tc>
      </w:tr>
      <w:tr w:rsidR="004B3EF6" w:rsidRPr="001E624C" w:rsidTr="004B3EF6">
        <w:trPr>
          <w:trHeight w:val="170"/>
        </w:trPr>
        <w:tc>
          <w:tcPr>
            <w:tcW w:w="1927" w:type="dxa"/>
            <w:tcBorders>
              <w:top w:val="single" w:sz="4" w:space="0" w:color="auto"/>
              <w:left w:val="single" w:sz="4" w:space="0" w:color="auto"/>
              <w:bottom w:val="single" w:sz="4" w:space="0" w:color="auto"/>
              <w:right w:val="single" w:sz="4" w:space="0" w:color="auto"/>
            </w:tcBorders>
            <w:vAlign w:val="center"/>
          </w:tcPr>
          <w:p w:rsidR="004B3EF6" w:rsidRPr="001E624C" w:rsidRDefault="004B3EF6" w:rsidP="001E624C">
            <w:pPr>
              <w:spacing w:after="160" w:line="252" w:lineRule="auto"/>
              <w:rPr>
                <w:lang w:eastAsia="en-US"/>
              </w:rPr>
            </w:pPr>
            <w:r w:rsidRPr="001E624C">
              <w:rPr>
                <w:lang w:eastAsia="en-US"/>
              </w:rPr>
              <w:t>002</w:t>
            </w:r>
          </w:p>
        </w:tc>
        <w:tc>
          <w:tcPr>
            <w:tcW w:w="1842" w:type="dxa"/>
            <w:tcBorders>
              <w:top w:val="single" w:sz="4" w:space="0" w:color="auto"/>
              <w:left w:val="single" w:sz="4" w:space="0" w:color="auto"/>
              <w:bottom w:val="single" w:sz="4" w:space="0" w:color="auto"/>
              <w:right w:val="single" w:sz="4" w:space="0" w:color="auto"/>
            </w:tcBorders>
            <w:vAlign w:val="center"/>
          </w:tcPr>
          <w:p w:rsidR="004B3EF6" w:rsidRPr="001E624C" w:rsidRDefault="004B3EF6" w:rsidP="001E624C">
            <w:pPr>
              <w:spacing w:after="160" w:line="252" w:lineRule="auto"/>
              <w:rPr>
                <w:lang w:eastAsia="en-US"/>
              </w:rPr>
            </w:pPr>
            <w:r w:rsidRPr="001E624C">
              <w:rPr>
                <w:lang w:eastAsia="en-US"/>
              </w:rPr>
              <w:t>22.01.2024</w:t>
            </w:r>
          </w:p>
        </w:tc>
        <w:tc>
          <w:tcPr>
            <w:tcW w:w="5724" w:type="dxa"/>
            <w:tcBorders>
              <w:top w:val="single" w:sz="4" w:space="0" w:color="auto"/>
              <w:left w:val="single" w:sz="4" w:space="0" w:color="auto"/>
              <w:bottom w:val="single" w:sz="4" w:space="0" w:color="auto"/>
              <w:right w:val="single" w:sz="4" w:space="0" w:color="auto"/>
            </w:tcBorders>
            <w:vAlign w:val="center"/>
          </w:tcPr>
          <w:p w:rsidR="004B3EF6" w:rsidRPr="001E624C" w:rsidRDefault="004B3EF6" w:rsidP="001E624C">
            <w:pPr>
              <w:spacing w:after="160" w:line="252" w:lineRule="auto"/>
              <w:rPr>
                <w:lang w:eastAsia="en-US"/>
              </w:rPr>
            </w:pPr>
            <w:r w:rsidRPr="001E624C">
              <w:rPr>
                <w:lang w:eastAsia="en-US"/>
              </w:rPr>
              <w:t xml:space="preserve"> Kontrol kısmı güncellenmiştir.</w:t>
            </w:r>
          </w:p>
        </w:tc>
      </w:tr>
      <w:tr w:rsidR="00C9570B" w:rsidRPr="001E624C" w:rsidTr="004B3EF6">
        <w:trPr>
          <w:trHeight w:val="170"/>
        </w:trPr>
        <w:tc>
          <w:tcPr>
            <w:tcW w:w="1927" w:type="dxa"/>
            <w:tcBorders>
              <w:top w:val="single" w:sz="4" w:space="0" w:color="auto"/>
              <w:left w:val="single" w:sz="4" w:space="0" w:color="auto"/>
              <w:bottom w:val="single" w:sz="4" w:space="0" w:color="auto"/>
              <w:right w:val="single" w:sz="4" w:space="0" w:color="auto"/>
            </w:tcBorders>
            <w:vAlign w:val="center"/>
          </w:tcPr>
          <w:p w:rsidR="00C9570B" w:rsidRPr="001E624C" w:rsidRDefault="008E1921" w:rsidP="001E624C">
            <w:pPr>
              <w:spacing w:after="160" w:line="252" w:lineRule="auto"/>
              <w:rPr>
                <w:lang w:eastAsia="en-US"/>
              </w:rPr>
            </w:pPr>
            <w:r w:rsidRPr="001E624C">
              <w:rPr>
                <w:lang w:eastAsia="en-US"/>
              </w:rPr>
              <w:t>003</w:t>
            </w:r>
          </w:p>
        </w:tc>
        <w:tc>
          <w:tcPr>
            <w:tcW w:w="1842" w:type="dxa"/>
            <w:tcBorders>
              <w:top w:val="single" w:sz="4" w:space="0" w:color="auto"/>
              <w:left w:val="single" w:sz="4" w:space="0" w:color="auto"/>
              <w:bottom w:val="single" w:sz="4" w:space="0" w:color="auto"/>
              <w:right w:val="single" w:sz="4" w:space="0" w:color="auto"/>
            </w:tcBorders>
            <w:vAlign w:val="center"/>
          </w:tcPr>
          <w:p w:rsidR="00C9570B" w:rsidRPr="001E624C" w:rsidRDefault="008E1921" w:rsidP="001E624C">
            <w:pPr>
              <w:spacing w:after="160" w:line="252" w:lineRule="auto"/>
              <w:rPr>
                <w:lang w:eastAsia="en-US"/>
              </w:rPr>
            </w:pPr>
            <w:r w:rsidRPr="001E624C">
              <w:rPr>
                <w:lang w:eastAsia="en-US"/>
              </w:rPr>
              <w:t>23.05.2025</w:t>
            </w:r>
          </w:p>
        </w:tc>
        <w:tc>
          <w:tcPr>
            <w:tcW w:w="5724" w:type="dxa"/>
            <w:tcBorders>
              <w:top w:val="single" w:sz="4" w:space="0" w:color="auto"/>
              <w:left w:val="single" w:sz="4" w:space="0" w:color="auto"/>
              <w:bottom w:val="single" w:sz="4" w:space="0" w:color="auto"/>
              <w:right w:val="single" w:sz="4" w:space="0" w:color="auto"/>
            </w:tcBorders>
            <w:vAlign w:val="center"/>
          </w:tcPr>
          <w:p w:rsidR="00C9570B" w:rsidRPr="001E624C" w:rsidRDefault="00C9570B" w:rsidP="001E624C">
            <w:pPr>
              <w:pStyle w:val="ListeParagraf"/>
              <w:spacing w:after="160"/>
              <w:ind w:left="0"/>
              <w:jc w:val="both"/>
              <w:rPr>
                <w:rFonts w:ascii="Times New Roman" w:eastAsiaTheme="minorHAnsi" w:hAnsi="Times New Roman" w:cs="Times New Roman"/>
                <w:sz w:val="24"/>
                <w:szCs w:val="24"/>
                <w:lang w:eastAsia="en-US"/>
              </w:rPr>
            </w:pPr>
            <w:r w:rsidRPr="001E624C">
              <w:rPr>
                <w:rFonts w:ascii="Times New Roman" w:eastAsiaTheme="minorHAnsi" w:hAnsi="Times New Roman" w:cs="Times New Roman"/>
                <w:sz w:val="24"/>
                <w:szCs w:val="24"/>
                <w:lang w:eastAsia="en-US"/>
              </w:rPr>
              <w:t xml:space="preserve">Satın Alma Uygulamaları </w:t>
            </w:r>
            <w:r w:rsidR="008E1921" w:rsidRPr="001E624C">
              <w:rPr>
                <w:rFonts w:ascii="Times New Roman" w:eastAsiaTheme="minorHAnsi" w:hAnsi="Times New Roman" w:cs="Times New Roman"/>
                <w:sz w:val="24"/>
                <w:szCs w:val="24"/>
                <w:lang w:eastAsia="en-US"/>
              </w:rPr>
              <w:t>genişletilmiş, Muayene ve Kabul İ</w:t>
            </w:r>
            <w:r w:rsidRPr="001E624C">
              <w:rPr>
                <w:rFonts w:ascii="Times New Roman" w:eastAsiaTheme="minorHAnsi" w:hAnsi="Times New Roman" w:cs="Times New Roman"/>
                <w:sz w:val="24"/>
                <w:szCs w:val="24"/>
                <w:lang w:eastAsia="en-US"/>
              </w:rPr>
              <w:t>şlemleri</w:t>
            </w:r>
            <w:r w:rsidR="008E1921" w:rsidRPr="001E624C">
              <w:rPr>
                <w:rFonts w:ascii="Times New Roman" w:eastAsiaTheme="minorHAnsi" w:hAnsi="Times New Roman" w:cs="Times New Roman"/>
                <w:sz w:val="24"/>
                <w:szCs w:val="24"/>
                <w:lang w:eastAsia="en-US"/>
              </w:rPr>
              <w:t xml:space="preserve"> kısmı </w:t>
            </w:r>
            <w:r w:rsidRPr="001E624C">
              <w:rPr>
                <w:rFonts w:ascii="Times New Roman" w:eastAsiaTheme="minorHAnsi" w:hAnsi="Times New Roman" w:cs="Times New Roman"/>
                <w:sz w:val="24"/>
                <w:szCs w:val="24"/>
                <w:lang w:eastAsia="en-US"/>
              </w:rPr>
              <w:t>eklenmiştir.</w:t>
            </w:r>
          </w:p>
          <w:p w:rsidR="00C9570B" w:rsidRPr="001E624C" w:rsidRDefault="00C9570B" w:rsidP="001E624C">
            <w:pPr>
              <w:spacing w:after="160" w:line="252" w:lineRule="auto"/>
              <w:rPr>
                <w:lang w:eastAsia="en-US"/>
              </w:rPr>
            </w:pPr>
          </w:p>
        </w:tc>
      </w:tr>
      <w:tr w:rsidR="007A29EC" w:rsidRPr="001E624C" w:rsidTr="004B3EF6">
        <w:trPr>
          <w:trHeight w:val="170"/>
        </w:trPr>
        <w:tc>
          <w:tcPr>
            <w:tcW w:w="1927" w:type="dxa"/>
            <w:tcBorders>
              <w:top w:val="single" w:sz="4" w:space="0" w:color="auto"/>
              <w:left w:val="single" w:sz="4" w:space="0" w:color="auto"/>
              <w:bottom w:val="single" w:sz="4" w:space="0" w:color="auto"/>
              <w:right w:val="single" w:sz="4" w:space="0" w:color="auto"/>
            </w:tcBorders>
            <w:vAlign w:val="center"/>
          </w:tcPr>
          <w:p w:rsidR="007A29EC" w:rsidRPr="001E624C" w:rsidRDefault="007A29EC" w:rsidP="001E624C">
            <w:pPr>
              <w:spacing w:after="160" w:line="252" w:lineRule="auto"/>
              <w:rPr>
                <w:lang w:eastAsia="en-US"/>
              </w:rPr>
            </w:pPr>
            <w:r>
              <w:rPr>
                <w:lang w:eastAsia="en-US"/>
              </w:rPr>
              <w:t>004</w:t>
            </w:r>
          </w:p>
        </w:tc>
        <w:tc>
          <w:tcPr>
            <w:tcW w:w="1842" w:type="dxa"/>
            <w:tcBorders>
              <w:top w:val="single" w:sz="4" w:space="0" w:color="auto"/>
              <w:left w:val="single" w:sz="4" w:space="0" w:color="auto"/>
              <w:bottom w:val="single" w:sz="4" w:space="0" w:color="auto"/>
              <w:right w:val="single" w:sz="4" w:space="0" w:color="auto"/>
            </w:tcBorders>
            <w:vAlign w:val="center"/>
          </w:tcPr>
          <w:p w:rsidR="007A29EC" w:rsidRPr="001E624C" w:rsidRDefault="007A29EC" w:rsidP="001E624C">
            <w:pPr>
              <w:spacing w:after="160" w:line="252" w:lineRule="auto"/>
              <w:rPr>
                <w:lang w:eastAsia="en-US"/>
              </w:rPr>
            </w:pPr>
            <w:r>
              <w:rPr>
                <w:lang w:eastAsia="en-US"/>
              </w:rPr>
              <w:t>16.09.2026</w:t>
            </w:r>
          </w:p>
        </w:tc>
        <w:tc>
          <w:tcPr>
            <w:tcW w:w="5724" w:type="dxa"/>
            <w:tcBorders>
              <w:top w:val="single" w:sz="4" w:space="0" w:color="auto"/>
              <w:left w:val="single" w:sz="4" w:space="0" w:color="auto"/>
              <w:bottom w:val="single" w:sz="4" w:space="0" w:color="auto"/>
              <w:right w:val="single" w:sz="4" w:space="0" w:color="auto"/>
            </w:tcBorders>
            <w:vAlign w:val="center"/>
          </w:tcPr>
          <w:p w:rsidR="007A29EC" w:rsidRPr="007A29EC" w:rsidRDefault="007A29EC" w:rsidP="007A29EC">
            <w:pPr>
              <w:pStyle w:val="ListeParagraf"/>
              <w:spacing w:after="160"/>
              <w:ind w:left="0"/>
              <w:jc w:val="both"/>
              <w:rPr>
                <w:rFonts w:ascii="Times New Roman" w:eastAsiaTheme="minorHAnsi" w:hAnsi="Times New Roman" w:cs="Times New Roman"/>
                <w:sz w:val="24"/>
                <w:szCs w:val="24"/>
                <w:lang w:eastAsia="en-US"/>
              </w:rPr>
            </w:pPr>
            <w:r w:rsidRPr="007A29EC">
              <w:rPr>
                <w:rFonts w:ascii="Times New Roman" w:hAnsi="Times New Roman" w:cs="Times New Roman"/>
                <w:sz w:val="24"/>
                <w:szCs w:val="24"/>
              </w:rPr>
              <w:t>SDÜ EYS yapısına uyum sağlandı; amaç, kapsam, sorumlular kısmı yeniden düzenlendi. Onaylayan kısmı ve dokuman kod numarası güncellendi.</w:t>
            </w:r>
          </w:p>
        </w:tc>
      </w:tr>
    </w:tbl>
    <w:p w:rsidR="00E822FB" w:rsidRPr="001E624C" w:rsidRDefault="00E822FB" w:rsidP="001E624C"/>
    <w:sectPr w:rsidR="00E822FB" w:rsidRPr="001E624C" w:rsidSect="00672A10">
      <w:headerReference w:type="default" r:id="rId13"/>
      <w:footerReference w:type="default" r:id="rId14"/>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7C1" w:rsidRDefault="00A927C1" w:rsidP="002773EF">
      <w:r>
        <w:separator/>
      </w:r>
    </w:p>
  </w:endnote>
  <w:endnote w:type="continuationSeparator" w:id="0">
    <w:p w:rsidR="00A927C1" w:rsidRDefault="00A927C1"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364" w:type="pct"/>
      <w:jc w:val="center"/>
      <w:tblLook w:val="04A0" w:firstRow="1" w:lastRow="0" w:firstColumn="1" w:lastColumn="0" w:noHBand="0" w:noVBand="1"/>
    </w:tblPr>
    <w:tblGrid>
      <w:gridCol w:w="3286"/>
      <w:gridCol w:w="3290"/>
      <w:gridCol w:w="3146"/>
    </w:tblGrid>
    <w:tr w:rsidR="002773EF" w:rsidTr="00D348CA">
      <w:trPr>
        <w:trHeight w:val="253"/>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D348CA">
      <w:trPr>
        <w:trHeight w:val="647"/>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D348CA" w:rsidP="002773EF">
          <w:pPr>
            <w:pStyle w:val="AltBilgi"/>
            <w:jc w:val="center"/>
          </w:pPr>
          <w:r>
            <w:t>Şube Müdürü – Zekai KÜNAR</w:t>
          </w:r>
        </w:p>
      </w:tc>
      <w:tc>
        <w:tcPr>
          <w:tcW w:w="1618" w:type="pct"/>
          <w:vAlign w:val="center"/>
        </w:tcPr>
        <w:p w:rsidR="002773EF" w:rsidRDefault="007A29EC" w:rsidP="002773EF">
          <w:pPr>
            <w:pStyle w:val="AltBilgi"/>
            <w:jc w:val="cente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7C1" w:rsidRDefault="00A927C1" w:rsidP="002773EF">
      <w:r>
        <w:separator/>
      </w:r>
    </w:p>
  </w:footnote>
  <w:footnote w:type="continuationSeparator" w:id="0">
    <w:p w:rsidR="00A927C1" w:rsidRDefault="00A927C1"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844"/>
      <w:gridCol w:w="4678"/>
      <w:gridCol w:w="1842"/>
      <w:gridCol w:w="1701"/>
    </w:tblGrid>
    <w:tr w:rsidR="002773EF" w:rsidTr="00672A10">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678"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Satın Alma ve İhale Prosedürü</w:t>
          </w:r>
        </w:p>
      </w:tc>
      <w:tc>
        <w:tcPr>
          <w:tcW w:w="1842" w:type="dxa"/>
          <w:vAlign w:val="center"/>
        </w:tcPr>
        <w:p w:rsidR="002773EF" w:rsidRPr="004272E5" w:rsidRDefault="002773EF" w:rsidP="002773EF">
          <w:pPr>
            <w:pStyle w:val="stBilgi"/>
            <w:jc w:val="center"/>
            <w:rPr>
              <w:sz w:val="22"/>
            </w:rPr>
          </w:pPr>
          <w:r>
            <w:rPr>
              <w:sz w:val="22"/>
            </w:rPr>
            <w:t>Doküman No</w:t>
          </w:r>
        </w:p>
      </w:tc>
      <w:tc>
        <w:tcPr>
          <w:tcW w:w="1701" w:type="dxa"/>
          <w:vAlign w:val="center"/>
        </w:tcPr>
        <w:p w:rsidR="002773EF" w:rsidRPr="004272E5" w:rsidRDefault="007A29EC" w:rsidP="002773EF">
          <w:pPr>
            <w:pStyle w:val="stBilgi"/>
            <w:jc w:val="center"/>
            <w:rPr>
              <w:sz w:val="22"/>
            </w:rPr>
          </w:pPr>
          <w:r>
            <w:rPr>
              <w:sz w:val="22"/>
            </w:rPr>
            <w:t>GNL-</w:t>
          </w:r>
          <w:r w:rsidR="002773EF">
            <w:rPr>
              <w:sz w:val="22"/>
            </w:rPr>
            <w:t>PR-018</w:t>
          </w:r>
        </w:p>
      </w:tc>
    </w:tr>
    <w:tr w:rsidR="002773EF" w:rsidTr="00672A10">
      <w:trPr>
        <w:trHeight w:val="327"/>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İlk Yayın Tarihi</w:t>
          </w:r>
        </w:p>
      </w:tc>
      <w:tc>
        <w:tcPr>
          <w:tcW w:w="1701" w:type="dxa"/>
          <w:vAlign w:val="center"/>
        </w:tcPr>
        <w:p w:rsidR="002773EF" w:rsidRPr="004272E5" w:rsidRDefault="002773EF" w:rsidP="002773EF">
          <w:pPr>
            <w:pStyle w:val="stBilgi"/>
            <w:jc w:val="center"/>
            <w:rPr>
              <w:sz w:val="22"/>
            </w:rPr>
          </w:pPr>
          <w:r>
            <w:rPr>
              <w:sz w:val="22"/>
            </w:rPr>
            <w:t>3.8.2020</w:t>
          </w:r>
        </w:p>
      </w:tc>
    </w:tr>
    <w:tr w:rsidR="002773EF" w:rsidTr="00672A10">
      <w:trPr>
        <w:trHeight w:val="288"/>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Revizyon Tarihi</w:t>
          </w:r>
        </w:p>
      </w:tc>
      <w:tc>
        <w:tcPr>
          <w:tcW w:w="1701" w:type="dxa"/>
          <w:vAlign w:val="center"/>
        </w:tcPr>
        <w:p w:rsidR="002773EF" w:rsidRPr="004272E5" w:rsidRDefault="007A29EC" w:rsidP="002773EF">
          <w:pPr>
            <w:pStyle w:val="stBilgi"/>
            <w:jc w:val="center"/>
            <w:rPr>
              <w:sz w:val="22"/>
            </w:rPr>
          </w:pPr>
          <w:r>
            <w:rPr>
              <w:sz w:val="22"/>
            </w:rPr>
            <w:t>16.09.2026</w:t>
          </w:r>
        </w:p>
      </w:tc>
    </w:tr>
    <w:tr w:rsidR="002773EF" w:rsidTr="00672A10">
      <w:trPr>
        <w:trHeight w:val="406"/>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Default="002773EF" w:rsidP="002773EF">
          <w:pPr>
            <w:pStyle w:val="stBilgi"/>
            <w:jc w:val="center"/>
            <w:rPr>
              <w:sz w:val="22"/>
            </w:rPr>
          </w:pPr>
          <w:r>
            <w:rPr>
              <w:sz w:val="22"/>
            </w:rPr>
            <w:t>Revizyon No</w:t>
          </w:r>
        </w:p>
      </w:tc>
      <w:tc>
        <w:tcPr>
          <w:tcW w:w="1701" w:type="dxa"/>
          <w:vAlign w:val="center"/>
        </w:tcPr>
        <w:p w:rsidR="002773EF" w:rsidRDefault="007A29EC" w:rsidP="002773EF">
          <w:pPr>
            <w:pStyle w:val="stBilgi"/>
            <w:jc w:val="center"/>
            <w:rPr>
              <w:sz w:val="22"/>
            </w:rPr>
          </w:pPr>
          <w:r>
            <w:rPr>
              <w:sz w:val="22"/>
            </w:rPr>
            <w:t>004</w:t>
          </w:r>
        </w:p>
      </w:tc>
    </w:tr>
    <w:tr w:rsidR="002773EF" w:rsidTr="00672A10">
      <w:trPr>
        <w:trHeight w:val="256"/>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Sayfa No</w:t>
          </w:r>
        </w:p>
      </w:tc>
      <w:tc>
        <w:tcPr>
          <w:tcW w:w="1701" w:type="dxa"/>
          <w:vAlign w:val="center"/>
        </w:tcPr>
        <w:p w:rsidR="002773EF" w:rsidRPr="004272E5" w:rsidRDefault="00672A10"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7A29EC">
            <w:rPr>
              <w:noProof/>
              <w:color w:val="000000"/>
              <w:sz w:val="18"/>
              <w:szCs w:val="18"/>
            </w:rPr>
            <w:t>21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7A29EC">
            <w:rPr>
              <w:noProof/>
              <w:color w:val="000000"/>
              <w:sz w:val="18"/>
              <w:szCs w:val="18"/>
            </w:rPr>
            <w:t>23</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8045130"/>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b/>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hybridMultilevel"/>
    <w:tmpl w:val="2D6E3CF8"/>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04183234"/>
    <w:multiLevelType w:val="hybridMultilevel"/>
    <w:tmpl w:val="02CA6196"/>
    <w:lvl w:ilvl="0" w:tplc="54A837BE">
      <w:start w:val="1"/>
      <w:numFmt w:val="lowerLetter"/>
      <w:lvlText w:val="%1)"/>
      <w:lvlJc w:val="left"/>
      <w:pPr>
        <w:ind w:left="1244" w:hanging="241"/>
      </w:pPr>
      <w:rPr>
        <w:rFonts w:ascii="Times New Roman" w:eastAsia="Times New Roman" w:hAnsi="Times New Roman" w:cs="Times New Roman" w:hint="default"/>
        <w:b/>
        <w:bCs w:val="0"/>
        <w:i w:val="0"/>
        <w:iCs w:val="0"/>
        <w:spacing w:val="-2"/>
        <w:w w:val="100"/>
        <w:sz w:val="24"/>
        <w:szCs w:val="24"/>
        <w:lang w:val="tr-TR" w:eastAsia="en-US" w:bidi="ar-SA"/>
      </w:rPr>
    </w:lvl>
    <w:lvl w:ilvl="1" w:tplc="B4EEAFE6">
      <w:numFmt w:val="bullet"/>
      <w:lvlText w:val="•"/>
      <w:lvlJc w:val="left"/>
      <w:pPr>
        <w:ind w:left="2151" w:hanging="241"/>
      </w:pPr>
      <w:rPr>
        <w:rFonts w:hint="default"/>
        <w:lang w:val="tr-TR" w:eastAsia="en-US" w:bidi="ar-SA"/>
      </w:rPr>
    </w:lvl>
    <w:lvl w:ilvl="2" w:tplc="BD227CC8">
      <w:numFmt w:val="bullet"/>
      <w:lvlText w:val="•"/>
      <w:lvlJc w:val="left"/>
      <w:pPr>
        <w:ind w:left="3062" w:hanging="241"/>
      </w:pPr>
      <w:rPr>
        <w:rFonts w:hint="default"/>
        <w:lang w:val="tr-TR" w:eastAsia="en-US" w:bidi="ar-SA"/>
      </w:rPr>
    </w:lvl>
    <w:lvl w:ilvl="3" w:tplc="7A70C17E">
      <w:numFmt w:val="bullet"/>
      <w:lvlText w:val="•"/>
      <w:lvlJc w:val="left"/>
      <w:pPr>
        <w:ind w:left="3973" w:hanging="241"/>
      </w:pPr>
      <w:rPr>
        <w:rFonts w:hint="default"/>
        <w:lang w:val="tr-TR" w:eastAsia="en-US" w:bidi="ar-SA"/>
      </w:rPr>
    </w:lvl>
    <w:lvl w:ilvl="4" w:tplc="BA54C09A">
      <w:numFmt w:val="bullet"/>
      <w:lvlText w:val="•"/>
      <w:lvlJc w:val="left"/>
      <w:pPr>
        <w:ind w:left="4884" w:hanging="241"/>
      </w:pPr>
      <w:rPr>
        <w:rFonts w:hint="default"/>
        <w:lang w:val="tr-TR" w:eastAsia="en-US" w:bidi="ar-SA"/>
      </w:rPr>
    </w:lvl>
    <w:lvl w:ilvl="5" w:tplc="536E3192">
      <w:numFmt w:val="bullet"/>
      <w:lvlText w:val="•"/>
      <w:lvlJc w:val="left"/>
      <w:pPr>
        <w:ind w:left="5796" w:hanging="241"/>
      </w:pPr>
      <w:rPr>
        <w:rFonts w:hint="default"/>
        <w:lang w:val="tr-TR" w:eastAsia="en-US" w:bidi="ar-SA"/>
      </w:rPr>
    </w:lvl>
    <w:lvl w:ilvl="6" w:tplc="385C6DF2">
      <w:numFmt w:val="bullet"/>
      <w:lvlText w:val="•"/>
      <w:lvlJc w:val="left"/>
      <w:pPr>
        <w:ind w:left="6707" w:hanging="241"/>
      </w:pPr>
      <w:rPr>
        <w:rFonts w:hint="default"/>
        <w:lang w:val="tr-TR" w:eastAsia="en-US" w:bidi="ar-SA"/>
      </w:rPr>
    </w:lvl>
    <w:lvl w:ilvl="7" w:tplc="7CCC0DE0">
      <w:numFmt w:val="bullet"/>
      <w:lvlText w:val="•"/>
      <w:lvlJc w:val="left"/>
      <w:pPr>
        <w:ind w:left="7618" w:hanging="241"/>
      </w:pPr>
      <w:rPr>
        <w:rFonts w:hint="default"/>
        <w:lang w:val="tr-TR" w:eastAsia="en-US" w:bidi="ar-SA"/>
      </w:rPr>
    </w:lvl>
    <w:lvl w:ilvl="8" w:tplc="ADAACDE4">
      <w:numFmt w:val="bullet"/>
      <w:lvlText w:val="•"/>
      <w:lvlJc w:val="left"/>
      <w:pPr>
        <w:ind w:left="8529" w:hanging="241"/>
      </w:pPr>
      <w:rPr>
        <w:rFonts w:hint="default"/>
        <w:lang w:val="tr-TR" w:eastAsia="en-US" w:bidi="ar-SA"/>
      </w:rPr>
    </w:lvl>
  </w:abstractNum>
  <w:abstractNum w:abstractNumId="3" w15:restartNumberingAfterBreak="0">
    <w:nsid w:val="043C2B01"/>
    <w:multiLevelType w:val="hybridMultilevel"/>
    <w:tmpl w:val="372050E4"/>
    <w:lvl w:ilvl="0" w:tplc="98162A0E">
      <w:start w:val="1"/>
      <w:numFmt w:val="lowerLetter"/>
      <w:lvlText w:val="%1)"/>
      <w:lvlJc w:val="left"/>
      <w:pPr>
        <w:ind w:left="433" w:hanging="391"/>
      </w:pPr>
      <w:rPr>
        <w:rFonts w:ascii="Times New Roman" w:eastAsia="Times New Roman" w:hAnsi="Times New Roman" w:cs="Times New Roman" w:hint="default"/>
        <w:b/>
        <w:bCs w:val="0"/>
        <w:i w:val="0"/>
        <w:iCs w:val="0"/>
        <w:spacing w:val="-2"/>
        <w:w w:val="100"/>
        <w:sz w:val="24"/>
        <w:szCs w:val="24"/>
        <w:lang w:val="tr-TR" w:eastAsia="en-US" w:bidi="ar-SA"/>
      </w:rPr>
    </w:lvl>
    <w:lvl w:ilvl="1" w:tplc="CE622DB4">
      <w:numFmt w:val="bullet"/>
      <w:lvlText w:val="•"/>
      <w:lvlJc w:val="left"/>
      <w:pPr>
        <w:ind w:left="1431" w:hanging="391"/>
      </w:pPr>
      <w:rPr>
        <w:rFonts w:hint="default"/>
        <w:lang w:val="tr-TR" w:eastAsia="en-US" w:bidi="ar-SA"/>
      </w:rPr>
    </w:lvl>
    <w:lvl w:ilvl="2" w:tplc="A65CAAE6">
      <w:numFmt w:val="bullet"/>
      <w:lvlText w:val="•"/>
      <w:lvlJc w:val="left"/>
      <w:pPr>
        <w:ind w:left="2422" w:hanging="391"/>
      </w:pPr>
      <w:rPr>
        <w:rFonts w:hint="default"/>
        <w:lang w:val="tr-TR" w:eastAsia="en-US" w:bidi="ar-SA"/>
      </w:rPr>
    </w:lvl>
    <w:lvl w:ilvl="3" w:tplc="EEC810B4">
      <w:numFmt w:val="bullet"/>
      <w:lvlText w:val="•"/>
      <w:lvlJc w:val="left"/>
      <w:pPr>
        <w:ind w:left="3413" w:hanging="391"/>
      </w:pPr>
      <w:rPr>
        <w:rFonts w:hint="default"/>
        <w:lang w:val="tr-TR" w:eastAsia="en-US" w:bidi="ar-SA"/>
      </w:rPr>
    </w:lvl>
    <w:lvl w:ilvl="4" w:tplc="0C0EE4F8">
      <w:numFmt w:val="bullet"/>
      <w:lvlText w:val="•"/>
      <w:lvlJc w:val="left"/>
      <w:pPr>
        <w:ind w:left="4404" w:hanging="391"/>
      </w:pPr>
      <w:rPr>
        <w:rFonts w:hint="default"/>
        <w:lang w:val="tr-TR" w:eastAsia="en-US" w:bidi="ar-SA"/>
      </w:rPr>
    </w:lvl>
    <w:lvl w:ilvl="5" w:tplc="7A326274">
      <w:numFmt w:val="bullet"/>
      <w:lvlText w:val="•"/>
      <w:lvlJc w:val="left"/>
      <w:pPr>
        <w:ind w:left="5396" w:hanging="391"/>
      </w:pPr>
      <w:rPr>
        <w:rFonts w:hint="default"/>
        <w:lang w:val="tr-TR" w:eastAsia="en-US" w:bidi="ar-SA"/>
      </w:rPr>
    </w:lvl>
    <w:lvl w:ilvl="6" w:tplc="9B708774">
      <w:numFmt w:val="bullet"/>
      <w:lvlText w:val="•"/>
      <w:lvlJc w:val="left"/>
      <w:pPr>
        <w:ind w:left="6387" w:hanging="391"/>
      </w:pPr>
      <w:rPr>
        <w:rFonts w:hint="default"/>
        <w:lang w:val="tr-TR" w:eastAsia="en-US" w:bidi="ar-SA"/>
      </w:rPr>
    </w:lvl>
    <w:lvl w:ilvl="7" w:tplc="D6283760">
      <w:numFmt w:val="bullet"/>
      <w:lvlText w:val="•"/>
      <w:lvlJc w:val="left"/>
      <w:pPr>
        <w:ind w:left="7378" w:hanging="391"/>
      </w:pPr>
      <w:rPr>
        <w:rFonts w:hint="default"/>
        <w:lang w:val="tr-TR" w:eastAsia="en-US" w:bidi="ar-SA"/>
      </w:rPr>
    </w:lvl>
    <w:lvl w:ilvl="8" w:tplc="B11E827A">
      <w:numFmt w:val="bullet"/>
      <w:lvlText w:val="•"/>
      <w:lvlJc w:val="left"/>
      <w:pPr>
        <w:ind w:left="8369" w:hanging="391"/>
      </w:pPr>
      <w:rPr>
        <w:rFonts w:hint="default"/>
        <w:lang w:val="tr-TR" w:eastAsia="en-US" w:bidi="ar-SA"/>
      </w:rPr>
    </w:lvl>
  </w:abstractNum>
  <w:abstractNum w:abstractNumId="4" w15:restartNumberingAfterBreak="0">
    <w:nsid w:val="0DD26DA7"/>
    <w:multiLevelType w:val="hybridMultilevel"/>
    <w:tmpl w:val="18920584"/>
    <w:lvl w:ilvl="0" w:tplc="0CFECBF6">
      <w:start w:val="2"/>
      <w:numFmt w:val="decimal"/>
      <w:lvlText w:val="(%1)"/>
      <w:lvlJc w:val="left"/>
      <w:pPr>
        <w:ind w:left="433" w:hanging="331"/>
      </w:pPr>
      <w:rPr>
        <w:rFonts w:ascii="Times New Roman" w:eastAsia="Times New Roman" w:hAnsi="Times New Roman" w:cs="Times New Roman" w:hint="default"/>
        <w:b/>
        <w:bCs w:val="0"/>
        <w:i w:val="0"/>
        <w:iCs w:val="0"/>
        <w:spacing w:val="-5"/>
        <w:w w:val="100"/>
        <w:sz w:val="24"/>
        <w:szCs w:val="24"/>
        <w:lang w:val="tr-TR" w:eastAsia="en-US" w:bidi="ar-SA"/>
      </w:rPr>
    </w:lvl>
    <w:lvl w:ilvl="1" w:tplc="69A2C530">
      <w:numFmt w:val="bullet"/>
      <w:lvlText w:val="•"/>
      <w:lvlJc w:val="left"/>
      <w:pPr>
        <w:ind w:left="1431" w:hanging="331"/>
      </w:pPr>
      <w:rPr>
        <w:rFonts w:hint="default"/>
        <w:lang w:val="tr-TR" w:eastAsia="en-US" w:bidi="ar-SA"/>
      </w:rPr>
    </w:lvl>
    <w:lvl w:ilvl="2" w:tplc="6C7A1B88">
      <w:numFmt w:val="bullet"/>
      <w:lvlText w:val="•"/>
      <w:lvlJc w:val="left"/>
      <w:pPr>
        <w:ind w:left="2422" w:hanging="331"/>
      </w:pPr>
      <w:rPr>
        <w:rFonts w:hint="default"/>
        <w:lang w:val="tr-TR" w:eastAsia="en-US" w:bidi="ar-SA"/>
      </w:rPr>
    </w:lvl>
    <w:lvl w:ilvl="3" w:tplc="A28EC256">
      <w:numFmt w:val="bullet"/>
      <w:lvlText w:val="•"/>
      <w:lvlJc w:val="left"/>
      <w:pPr>
        <w:ind w:left="3413" w:hanging="331"/>
      </w:pPr>
      <w:rPr>
        <w:rFonts w:hint="default"/>
        <w:lang w:val="tr-TR" w:eastAsia="en-US" w:bidi="ar-SA"/>
      </w:rPr>
    </w:lvl>
    <w:lvl w:ilvl="4" w:tplc="E6DC15F0">
      <w:numFmt w:val="bullet"/>
      <w:lvlText w:val="•"/>
      <w:lvlJc w:val="left"/>
      <w:pPr>
        <w:ind w:left="4404" w:hanging="331"/>
      </w:pPr>
      <w:rPr>
        <w:rFonts w:hint="default"/>
        <w:lang w:val="tr-TR" w:eastAsia="en-US" w:bidi="ar-SA"/>
      </w:rPr>
    </w:lvl>
    <w:lvl w:ilvl="5" w:tplc="E73C844C">
      <w:numFmt w:val="bullet"/>
      <w:lvlText w:val="•"/>
      <w:lvlJc w:val="left"/>
      <w:pPr>
        <w:ind w:left="5396" w:hanging="331"/>
      </w:pPr>
      <w:rPr>
        <w:rFonts w:hint="default"/>
        <w:lang w:val="tr-TR" w:eastAsia="en-US" w:bidi="ar-SA"/>
      </w:rPr>
    </w:lvl>
    <w:lvl w:ilvl="6" w:tplc="FF26EA3E">
      <w:numFmt w:val="bullet"/>
      <w:lvlText w:val="•"/>
      <w:lvlJc w:val="left"/>
      <w:pPr>
        <w:ind w:left="6387" w:hanging="331"/>
      </w:pPr>
      <w:rPr>
        <w:rFonts w:hint="default"/>
        <w:lang w:val="tr-TR" w:eastAsia="en-US" w:bidi="ar-SA"/>
      </w:rPr>
    </w:lvl>
    <w:lvl w:ilvl="7" w:tplc="D0944D28">
      <w:numFmt w:val="bullet"/>
      <w:lvlText w:val="•"/>
      <w:lvlJc w:val="left"/>
      <w:pPr>
        <w:ind w:left="7378" w:hanging="331"/>
      </w:pPr>
      <w:rPr>
        <w:rFonts w:hint="default"/>
        <w:lang w:val="tr-TR" w:eastAsia="en-US" w:bidi="ar-SA"/>
      </w:rPr>
    </w:lvl>
    <w:lvl w:ilvl="8" w:tplc="83CCC0F2">
      <w:numFmt w:val="bullet"/>
      <w:lvlText w:val="•"/>
      <w:lvlJc w:val="left"/>
      <w:pPr>
        <w:ind w:left="8369" w:hanging="331"/>
      </w:pPr>
      <w:rPr>
        <w:rFonts w:hint="default"/>
        <w:lang w:val="tr-TR" w:eastAsia="en-US" w:bidi="ar-SA"/>
      </w:rPr>
    </w:lvl>
  </w:abstractNum>
  <w:abstractNum w:abstractNumId="5" w15:restartNumberingAfterBreak="0">
    <w:nsid w:val="0F9A401A"/>
    <w:multiLevelType w:val="hybridMultilevel"/>
    <w:tmpl w:val="56F0BAF8"/>
    <w:lvl w:ilvl="0" w:tplc="5AFE1B36">
      <w:start w:val="1"/>
      <w:numFmt w:val="lowerLetter"/>
      <w:lvlText w:val="%1)"/>
      <w:lvlJc w:val="left"/>
      <w:pPr>
        <w:ind w:left="433" w:hanging="256"/>
      </w:pPr>
      <w:rPr>
        <w:rFonts w:ascii="Times New Roman" w:eastAsia="Times New Roman" w:hAnsi="Times New Roman" w:cs="Times New Roman" w:hint="default"/>
        <w:b/>
        <w:bCs w:val="0"/>
        <w:i w:val="0"/>
        <w:iCs w:val="0"/>
        <w:spacing w:val="-2"/>
        <w:w w:val="100"/>
        <w:sz w:val="24"/>
        <w:szCs w:val="24"/>
        <w:lang w:val="tr-TR" w:eastAsia="en-US" w:bidi="ar-SA"/>
      </w:rPr>
    </w:lvl>
    <w:lvl w:ilvl="1" w:tplc="7214D674">
      <w:numFmt w:val="bullet"/>
      <w:lvlText w:val="•"/>
      <w:lvlJc w:val="left"/>
      <w:pPr>
        <w:ind w:left="1431" w:hanging="256"/>
      </w:pPr>
      <w:rPr>
        <w:rFonts w:hint="default"/>
        <w:lang w:val="tr-TR" w:eastAsia="en-US" w:bidi="ar-SA"/>
      </w:rPr>
    </w:lvl>
    <w:lvl w:ilvl="2" w:tplc="9CC8505C">
      <w:numFmt w:val="bullet"/>
      <w:lvlText w:val="•"/>
      <w:lvlJc w:val="left"/>
      <w:pPr>
        <w:ind w:left="2422" w:hanging="256"/>
      </w:pPr>
      <w:rPr>
        <w:rFonts w:hint="default"/>
        <w:lang w:val="tr-TR" w:eastAsia="en-US" w:bidi="ar-SA"/>
      </w:rPr>
    </w:lvl>
    <w:lvl w:ilvl="3" w:tplc="6276E5BA">
      <w:numFmt w:val="bullet"/>
      <w:lvlText w:val="•"/>
      <w:lvlJc w:val="left"/>
      <w:pPr>
        <w:ind w:left="3413" w:hanging="256"/>
      </w:pPr>
      <w:rPr>
        <w:rFonts w:hint="default"/>
        <w:lang w:val="tr-TR" w:eastAsia="en-US" w:bidi="ar-SA"/>
      </w:rPr>
    </w:lvl>
    <w:lvl w:ilvl="4" w:tplc="CDAE26C2">
      <w:numFmt w:val="bullet"/>
      <w:lvlText w:val="•"/>
      <w:lvlJc w:val="left"/>
      <w:pPr>
        <w:ind w:left="4404" w:hanging="256"/>
      </w:pPr>
      <w:rPr>
        <w:rFonts w:hint="default"/>
        <w:lang w:val="tr-TR" w:eastAsia="en-US" w:bidi="ar-SA"/>
      </w:rPr>
    </w:lvl>
    <w:lvl w:ilvl="5" w:tplc="543266AC">
      <w:numFmt w:val="bullet"/>
      <w:lvlText w:val="•"/>
      <w:lvlJc w:val="left"/>
      <w:pPr>
        <w:ind w:left="5396" w:hanging="256"/>
      </w:pPr>
      <w:rPr>
        <w:rFonts w:hint="default"/>
        <w:lang w:val="tr-TR" w:eastAsia="en-US" w:bidi="ar-SA"/>
      </w:rPr>
    </w:lvl>
    <w:lvl w:ilvl="6" w:tplc="459031A2">
      <w:numFmt w:val="bullet"/>
      <w:lvlText w:val="•"/>
      <w:lvlJc w:val="left"/>
      <w:pPr>
        <w:ind w:left="6387" w:hanging="256"/>
      </w:pPr>
      <w:rPr>
        <w:rFonts w:hint="default"/>
        <w:lang w:val="tr-TR" w:eastAsia="en-US" w:bidi="ar-SA"/>
      </w:rPr>
    </w:lvl>
    <w:lvl w:ilvl="7" w:tplc="9768E330">
      <w:numFmt w:val="bullet"/>
      <w:lvlText w:val="•"/>
      <w:lvlJc w:val="left"/>
      <w:pPr>
        <w:ind w:left="7378" w:hanging="256"/>
      </w:pPr>
      <w:rPr>
        <w:rFonts w:hint="default"/>
        <w:lang w:val="tr-TR" w:eastAsia="en-US" w:bidi="ar-SA"/>
      </w:rPr>
    </w:lvl>
    <w:lvl w:ilvl="8" w:tplc="47260398">
      <w:numFmt w:val="bullet"/>
      <w:lvlText w:val="•"/>
      <w:lvlJc w:val="left"/>
      <w:pPr>
        <w:ind w:left="8369" w:hanging="256"/>
      </w:pPr>
      <w:rPr>
        <w:rFonts w:hint="default"/>
        <w:lang w:val="tr-TR" w:eastAsia="en-US" w:bidi="ar-SA"/>
      </w:rPr>
    </w:lvl>
  </w:abstractNum>
  <w:abstractNum w:abstractNumId="6" w15:restartNumberingAfterBreak="0">
    <w:nsid w:val="12811A65"/>
    <w:multiLevelType w:val="multilevel"/>
    <w:tmpl w:val="9730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6A70F7"/>
    <w:multiLevelType w:val="hybridMultilevel"/>
    <w:tmpl w:val="0EB223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4324815"/>
    <w:multiLevelType w:val="hybridMultilevel"/>
    <w:tmpl w:val="2348D5B6"/>
    <w:lvl w:ilvl="0" w:tplc="446A0520">
      <w:start w:val="1"/>
      <w:numFmt w:val="decimal"/>
      <w:lvlText w:val="(%1)"/>
      <w:lvlJc w:val="left"/>
      <w:pPr>
        <w:ind w:left="390" w:hanging="39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5CB1D70"/>
    <w:multiLevelType w:val="hybridMultilevel"/>
    <w:tmpl w:val="5838AFEE"/>
    <w:lvl w:ilvl="0" w:tplc="E1E80BB6">
      <w:start w:val="1"/>
      <mc:AlternateContent>
        <mc:Choice Requires="w14">
          <w:numFmt w:val="custom" w:format="a, ç, ĝ, ..."/>
        </mc:Choice>
        <mc:Fallback>
          <w:numFmt w:val="decimal"/>
        </mc:Fallback>
      </mc:AlternateContent>
      <w:lvlText w:val="%1)"/>
      <w:lvlJc w:val="left"/>
      <w:pPr>
        <w:ind w:left="1500" w:hanging="360"/>
      </w:pPr>
      <w:rPr>
        <w:rFonts w:hint="default"/>
        <w:b/>
      </w:r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abstractNum w:abstractNumId="10" w15:restartNumberingAfterBreak="0">
    <w:nsid w:val="26BE0A81"/>
    <w:multiLevelType w:val="hybridMultilevel"/>
    <w:tmpl w:val="586C799C"/>
    <w:lvl w:ilvl="0" w:tplc="041F000B">
      <w:start w:val="1"/>
      <w:numFmt w:val="bullet"/>
      <w:lvlText w:val=""/>
      <w:lvlJc w:val="left"/>
      <w:pPr>
        <w:ind w:left="1711" w:hanging="271"/>
      </w:pPr>
      <w:rPr>
        <w:rFonts w:ascii="Wingdings" w:hAnsi="Wingdings" w:hint="default"/>
        <w:b/>
        <w:bCs w:val="0"/>
        <w:i w:val="0"/>
        <w:iCs w:val="0"/>
        <w:spacing w:val="0"/>
        <w:w w:val="100"/>
        <w:sz w:val="24"/>
        <w:szCs w:val="24"/>
        <w:lang w:val="tr-TR" w:eastAsia="en-US" w:bidi="ar-SA"/>
      </w:rPr>
    </w:lvl>
    <w:lvl w:ilvl="1" w:tplc="3B22CFEE">
      <w:numFmt w:val="bullet"/>
      <w:lvlText w:val="•"/>
      <w:lvlJc w:val="left"/>
      <w:pPr>
        <w:ind w:left="2709" w:hanging="271"/>
      </w:pPr>
      <w:rPr>
        <w:rFonts w:hint="default"/>
        <w:lang w:val="tr-TR" w:eastAsia="en-US" w:bidi="ar-SA"/>
      </w:rPr>
    </w:lvl>
    <w:lvl w:ilvl="2" w:tplc="9DD2F2BE">
      <w:numFmt w:val="bullet"/>
      <w:lvlText w:val="•"/>
      <w:lvlJc w:val="left"/>
      <w:pPr>
        <w:ind w:left="3700" w:hanging="271"/>
      </w:pPr>
      <w:rPr>
        <w:rFonts w:hint="default"/>
        <w:lang w:val="tr-TR" w:eastAsia="en-US" w:bidi="ar-SA"/>
      </w:rPr>
    </w:lvl>
    <w:lvl w:ilvl="3" w:tplc="F6384F4E">
      <w:numFmt w:val="bullet"/>
      <w:lvlText w:val="•"/>
      <w:lvlJc w:val="left"/>
      <w:pPr>
        <w:ind w:left="4691" w:hanging="271"/>
      </w:pPr>
      <w:rPr>
        <w:rFonts w:hint="default"/>
        <w:lang w:val="tr-TR" w:eastAsia="en-US" w:bidi="ar-SA"/>
      </w:rPr>
    </w:lvl>
    <w:lvl w:ilvl="4" w:tplc="B2502518">
      <w:numFmt w:val="bullet"/>
      <w:lvlText w:val="•"/>
      <w:lvlJc w:val="left"/>
      <w:pPr>
        <w:ind w:left="5682" w:hanging="271"/>
      </w:pPr>
      <w:rPr>
        <w:rFonts w:hint="default"/>
        <w:lang w:val="tr-TR" w:eastAsia="en-US" w:bidi="ar-SA"/>
      </w:rPr>
    </w:lvl>
    <w:lvl w:ilvl="5" w:tplc="607872B2">
      <w:numFmt w:val="bullet"/>
      <w:lvlText w:val="•"/>
      <w:lvlJc w:val="left"/>
      <w:pPr>
        <w:ind w:left="6674" w:hanging="271"/>
      </w:pPr>
      <w:rPr>
        <w:rFonts w:hint="default"/>
        <w:lang w:val="tr-TR" w:eastAsia="en-US" w:bidi="ar-SA"/>
      </w:rPr>
    </w:lvl>
    <w:lvl w:ilvl="6" w:tplc="AC60586C">
      <w:numFmt w:val="bullet"/>
      <w:lvlText w:val="•"/>
      <w:lvlJc w:val="left"/>
      <w:pPr>
        <w:ind w:left="7665" w:hanging="271"/>
      </w:pPr>
      <w:rPr>
        <w:rFonts w:hint="default"/>
        <w:lang w:val="tr-TR" w:eastAsia="en-US" w:bidi="ar-SA"/>
      </w:rPr>
    </w:lvl>
    <w:lvl w:ilvl="7" w:tplc="9FB090DC">
      <w:numFmt w:val="bullet"/>
      <w:lvlText w:val="•"/>
      <w:lvlJc w:val="left"/>
      <w:pPr>
        <w:ind w:left="8656" w:hanging="271"/>
      </w:pPr>
      <w:rPr>
        <w:rFonts w:hint="default"/>
        <w:lang w:val="tr-TR" w:eastAsia="en-US" w:bidi="ar-SA"/>
      </w:rPr>
    </w:lvl>
    <w:lvl w:ilvl="8" w:tplc="B5F03A80">
      <w:numFmt w:val="bullet"/>
      <w:lvlText w:val="•"/>
      <w:lvlJc w:val="left"/>
      <w:pPr>
        <w:ind w:left="9647" w:hanging="271"/>
      </w:pPr>
      <w:rPr>
        <w:rFonts w:hint="default"/>
        <w:lang w:val="tr-TR" w:eastAsia="en-US" w:bidi="ar-SA"/>
      </w:rPr>
    </w:lvl>
  </w:abstractNum>
  <w:abstractNum w:abstractNumId="11" w15:restartNumberingAfterBreak="0">
    <w:nsid w:val="28B96CC2"/>
    <w:multiLevelType w:val="hybridMultilevel"/>
    <w:tmpl w:val="9C281BF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01E2A69"/>
    <w:multiLevelType w:val="hybridMultilevel"/>
    <w:tmpl w:val="1DF24C6C"/>
    <w:lvl w:ilvl="0" w:tplc="3E86F02E">
      <w:start w:val="1"/>
      <w:numFmt w:val="lowerLetter"/>
      <w:lvlText w:val="%1)"/>
      <w:lvlJc w:val="left"/>
      <w:pPr>
        <w:ind w:left="1778" w:hanging="360"/>
      </w:pPr>
      <w:rPr>
        <w:b/>
      </w:r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3" w15:restartNumberingAfterBreak="0">
    <w:nsid w:val="32D56446"/>
    <w:multiLevelType w:val="hybridMultilevel"/>
    <w:tmpl w:val="A7526E4C"/>
    <w:lvl w:ilvl="0" w:tplc="B6929CC8">
      <w:start w:val="1"/>
      <w:numFmt w:val="lowerLetter"/>
      <w:lvlText w:val="%1)"/>
      <w:lvlJc w:val="left"/>
      <w:pPr>
        <w:ind w:left="929" w:hanging="361"/>
      </w:pPr>
      <w:rPr>
        <w:rFonts w:ascii="Times New Roman" w:eastAsia="Times New Roman" w:hAnsi="Times New Roman" w:cs="Times New Roman" w:hint="default"/>
        <w:b/>
        <w:bCs w:val="0"/>
        <w:i w:val="0"/>
        <w:iCs w:val="0"/>
        <w:spacing w:val="-2"/>
        <w:w w:val="100"/>
        <w:sz w:val="24"/>
        <w:szCs w:val="24"/>
        <w:lang w:val="tr-TR" w:eastAsia="en-US" w:bidi="ar-SA"/>
      </w:rPr>
    </w:lvl>
    <w:lvl w:ilvl="1" w:tplc="87CE8B2A">
      <w:numFmt w:val="bullet"/>
      <w:lvlText w:val="•"/>
      <w:lvlJc w:val="left"/>
      <w:pPr>
        <w:ind w:left="1927" w:hanging="361"/>
      </w:pPr>
      <w:rPr>
        <w:rFonts w:hint="default"/>
        <w:lang w:val="tr-TR" w:eastAsia="en-US" w:bidi="ar-SA"/>
      </w:rPr>
    </w:lvl>
    <w:lvl w:ilvl="2" w:tplc="2D50ADFC">
      <w:numFmt w:val="bullet"/>
      <w:lvlText w:val="•"/>
      <w:lvlJc w:val="left"/>
      <w:pPr>
        <w:ind w:left="2918" w:hanging="361"/>
      </w:pPr>
      <w:rPr>
        <w:rFonts w:hint="default"/>
        <w:lang w:val="tr-TR" w:eastAsia="en-US" w:bidi="ar-SA"/>
      </w:rPr>
    </w:lvl>
    <w:lvl w:ilvl="3" w:tplc="0A4427B8">
      <w:numFmt w:val="bullet"/>
      <w:lvlText w:val="•"/>
      <w:lvlJc w:val="left"/>
      <w:pPr>
        <w:ind w:left="3909" w:hanging="361"/>
      </w:pPr>
      <w:rPr>
        <w:rFonts w:hint="default"/>
        <w:lang w:val="tr-TR" w:eastAsia="en-US" w:bidi="ar-SA"/>
      </w:rPr>
    </w:lvl>
    <w:lvl w:ilvl="4" w:tplc="1EA87088">
      <w:numFmt w:val="bullet"/>
      <w:lvlText w:val="•"/>
      <w:lvlJc w:val="left"/>
      <w:pPr>
        <w:ind w:left="4900" w:hanging="361"/>
      </w:pPr>
      <w:rPr>
        <w:rFonts w:hint="default"/>
        <w:lang w:val="tr-TR" w:eastAsia="en-US" w:bidi="ar-SA"/>
      </w:rPr>
    </w:lvl>
    <w:lvl w:ilvl="5" w:tplc="6ACEE39A">
      <w:numFmt w:val="bullet"/>
      <w:lvlText w:val="•"/>
      <w:lvlJc w:val="left"/>
      <w:pPr>
        <w:ind w:left="5892" w:hanging="361"/>
      </w:pPr>
      <w:rPr>
        <w:rFonts w:hint="default"/>
        <w:lang w:val="tr-TR" w:eastAsia="en-US" w:bidi="ar-SA"/>
      </w:rPr>
    </w:lvl>
    <w:lvl w:ilvl="6" w:tplc="27F40374">
      <w:numFmt w:val="bullet"/>
      <w:lvlText w:val="•"/>
      <w:lvlJc w:val="left"/>
      <w:pPr>
        <w:ind w:left="6883" w:hanging="361"/>
      </w:pPr>
      <w:rPr>
        <w:rFonts w:hint="default"/>
        <w:lang w:val="tr-TR" w:eastAsia="en-US" w:bidi="ar-SA"/>
      </w:rPr>
    </w:lvl>
    <w:lvl w:ilvl="7" w:tplc="E170275C">
      <w:numFmt w:val="bullet"/>
      <w:lvlText w:val="•"/>
      <w:lvlJc w:val="left"/>
      <w:pPr>
        <w:ind w:left="7874" w:hanging="361"/>
      </w:pPr>
      <w:rPr>
        <w:rFonts w:hint="default"/>
        <w:lang w:val="tr-TR" w:eastAsia="en-US" w:bidi="ar-SA"/>
      </w:rPr>
    </w:lvl>
    <w:lvl w:ilvl="8" w:tplc="7AEC3F2C">
      <w:numFmt w:val="bullet"/>
      <w:lvlText w:val="•"/>
      <w:lvlJc w:val="left"/>
      <w:pPr>
        <w:ind w:left="8865" w:hanging="361"/>
      </w:pPr>
      <w:rPr>
        <w:rFonts w:hint="default"/>
        <w:lang w:val="tr-TR" w:eastAsia="en-US" w:bidi="ar-SA"/>
      </w:rPr>
    </w:lvl>
  </w:abstractNum>
  <w:abstractNum w:abstractNumId="14" w15:restartNumberingAfterBreak="0">
    <w:nsid w:val="33503936"/>
    <w:multiLevelType w:val="multilevel"/>
    <w:tmpl w:val="9B16201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20278C"/>
    <w:multiLevelType w:val="hybridMultilevel"/>
    <w:tmpl w:val="DFBCD62C"/>
    <w:lvl w:ilvl="0" w:tplc="D2906AB6">
      <w:start w:val="2"/>
      <w:numFmt w:val="decimal"/>
      <w:lvlText w:val="(%1)"/>
      <w:lvlJc w:val="left"/>
      <w:pPr>
        <w:ind w:left="433" w:hanging="496"/>
      </w:pPr>
      <w:rPr>
        <w:rFonts w:ascii="Times New Roman" w:eastAsia="Times New Roman" w:hAnsi="Times New Roman" w:cs="Times New Roman" w:hint="default"/>
        <w:b/>
        <w:bCs w:val="0"/>
        <w:i w:val="0"/>
        <w:iCs w:val="0"/>
        <w:spacing w:val="-6"/>
        <w:w w:val="100"/>
        <w:sz w:val="24"/>
        <w:szCs w:val="24"/>
        <w:lang w:val="tr-TR" w:eastAsia="en-US" w:bidi="ar-SA"/>
      </w:rPr>
    </w:lvl>
    <w:lvl w:ilvl="1" w:tplc="BF3877F0">
      <w:numFmt w:val="bullet"/>
      <w:lvlText w:val="•"/>
      <w:lvlJc w:val="left"/>
      <w:pPr>
        <w:ind w:left="1431" w:hanging="496"/>
      </w:pPr>
      <w:rPr>
        <w:rFonts w:hint="default"/>
        <w:lang w:val="tr-TR" w:eastAsia="en-US" w:bidi="ar-SA"/>
      </w:rPr>
    </w:lvl>
    <w:lvl w:ilvl="2" w:tplc="D5F49BFC">
      <w:numFmt w:val="bullet"/>
      <w:lvlText w:val="•"/>
      <w:lvlJc w:val="left"/>
      <w:pPr>
        <w:ind w:left="2422" w:hanging="496"/>
      </w:pPr>
      <w:rPr>
        <w:rFonts w:hint="default"/>
        <w:lang w:val="tr-TR" w:eastAsia="en-US" w:bidi="ar-SA"/>
      </w:rPr>
    </w:lvl>
    <w:lvl w:ilvl="3" w:tplc="9B3E0316">
      <w:numFmt w:val="bullet"/>
      <w:lvlText w:val="•"/>
      <w:lvlJc w:val="left"/>
      <w:pPr>
        <w:ind w:left="3413" w:hanging="496"/>
      </w:pPr>
      <w:rPr>
        <w:rFonts w:hint="default"/>
        <w:lang w:val="tr-TR" w:eastAsia="en-US" w:bidi="ar-SA"/>
      </w:rPr>
    </w:lvl>
    <w:lvl w:ilvl="4" w:tplc="D14CEDAE">
      <w:numFmt w:val="bullet"/>
      <w:lvlText w:val="•"/>
      <w:lvlJc w:val="left"/>
      <w:pPr>
        <w:ind w:left="4404" w:hanging="496"/>
      </w:pPr>
      <w:rPr>
        <w:rFonts w:hint="default"/>
        <w:lang w:val="tr-TR" w:eastAsia="en-US" w:bidi="ar-SA"/>
      </w:rPr>
    </w:lvl>
    <w:lvl w:ilvl="5" w:tplc="E780960A">
      <w:numFmt w:val="bullet"/>
      <w:lvlText w:val="•"/>
      <w:lvlJc w:val="left"/>
      <w:pPr>
        <w:ind w:left="5396" w:hanging="496"/>
      </w:pPr>
      <w:rPr>
        <w:rFonts w:hint="default"/>
        <w:lang w:val="tr-TR" w:eastAsia="en-US" w:bidi="ar-SA"/>
      </w:rPr>
    </w:lvl>
    <w:lvl w:ilvl="6" w:tplc="8AD0D68C">
      <w:numFmt w:val="bullet"/>
      <w:lvlText w:val="•"/>
      <w:lvlJc w:val="left"/>
      <w:pPr>
        <w:ind w:left="6387" w:hanging="496"/>
      </w:pPr>
      <w:rPr>
        <w:rFonts w:hint="default"/>
        <w:lang w:val="tr-TR" w:eastAsia="en-US" w:bidi="ar-SA"/>
      </w:rPr>
    </w:lvl>
    <w:lvl w:ilvl="7" w:tplc="530AFB96">
      <w:numFmt w:val="bullet"/>
      <w:lvlText w:val="•"/>
      <w:lvlJc w:val="left"/>
      <w:pPr>
        <w:ind w:left="7378" w:hanging="496"/>
      </w:pPr>
      <w:rPr>
        <w:rFonts w:hint="default"/>
        <w:lang w:val="tr-TR" w:eastAsia="en-US" w:bidi="ar-SA"/>
      </w:rPr>
    </w:lvl>
    <w:lvl w:ilvl="8" w:tplc="3948D328">
      <w:numFmt w:val="bullet"/>
      <w:lvlText w:val="•"/>
      <w:lvlJc w:val="left"/>
      <w:pPr>
        <w:ind w:left="8369" w:hanging="496"/>
      </w:pPr>
      <w:rPr>
        <w:rFonts w:hint="default"/>
        <w:lang w:val="tr-TR" w:eastAsia="en-US" w:bidi="ar-SA"/>
      </w:rPr>
    </w:lvl>
  </w:abstractNum>
  <w:abstractNum w:abstractNumId="16" w15:restartNumberingAfterBreak="0">
    <w:nsid w:val="3E707FD3"/>
    <w:multiLevelType w:val="hybridMultilevel"/>
    <w:tmpl w:val="4380D984"/>
    <w:lvl w:ilvl="0" w:tplc="3D8A3DAA">
      <w:start w:val="2"/>
      <w:numFmt w:val="decimal"/>
      <w:lvlText w:val="(%1)"/>
      <w:lvlJc w:val="left"/>
      <w:pPr>
        <w:ind w:left="1623" w:hanging="346"/>
      </w:pPr>
      <w:rPr>
        <w:rFonts w:ascii="Times New Roman" w:eastAsia="Times New Roman" w:hAnsi="Times New Roman" w:cs="Times New Roman" w:hint="default"/>
        <w:b/>
        <w:bCs w:val="0"/>
        <w:i w:val="0"/>
        <w:iCs w:val="0"/>
        <w:spacing w:val="-6"/>
        <w:w w:val="100"/>
        <w:sz w:val="24"/>
        <w:szCs w:val="24"/>
        <w:lang w:val="tr-TR" w:eastAsia="en-US" w:bidi="ar-SA"/>
      </w:rPr>
    </w:lvl>
    <w:lvl w:ilvl="1" w:tplc="B9F45C52">
      <w:start w:val="1"/>
      <w:numFmt w:val="lowerLetter"/>
      <w:lvlText w:val="%2)"/>
      <w:lvlJc w:val="left"/>
      <w:pPr>
        <w:ind w:left="433" w:hanging="286"/>
      </w:pPr>
      <w:rPr>
        <w:rFonts w:ascii="Times New Roman" w:eastAsia="Times New Roman" w:hAnsi="Times New Roman" w:cs="Times New Roman" w:hint="default"/>
        <w:b/>
        <w:bCs w:val="0"/>
        <w:i w:val="0"/>
        <w:iCs w:val="0"/>
        <w:spacing w:val="-2"/>
        <w:w w:val="100"/>
        <w:sz w:val="24"/>
        <w:szCs w:val="24"/>
        <w:lang w:val="tr-TR" w:eastAsia="en-US" w:bidi="ar-SA"/>
      </w:rPr>
    </w:lvl>
    <w:lvl w:ilvl="2" w:tplc="D10EAEBC">
      <w:start w:val="1"/>
      <w:numFmt w:val="decimal"/>
      <w:lvlText w:val="%3)"/>
      <w:lvlJc w:val="left"/>
      <w:pPr>
        <w:ind w:left="1259" w:hanging="256"/>
      </w:pPr>
      <w:rPr>
        <w:rFonts w:ascii="Times New Roman" w:eastAsia="Times New Roman" w:hAnsi="Times New Roman" w:cs="Times New Roman" w:hint="default"/>
        <w:b/>
        <w:bCs w:val="0"/>
        <w:i w:val="0"/>
        <w:iCs w:val="0"/>
        <w:spacing w:val="0"/>
        <w:w w:val="100"/>
        <w:sz w:val="24"/>
        <w:szCs w:val="24"/>
        <w:lang w:val="tr-TR" w:eastAsia="en-US" w:bidi="ar-SA"/>
      </w:rPr>
    </w:lvl>
    <w:lvl w:ilvl="3" w:tplc="1F7400EE">
      <w:numFmt w:val="bullet"/>
      <w:lvlText w:val="•"/>
      <w:lvlJc w:val="left"/>
      <w:pPr>
        <w:ind w:left="1340" w:hanging="256"/>
      </w:pPr>
      <w:rPr>
        <w:rFonts w:hint="default"/>
        <w:lang w:val="tr-TR" w:eastAsia="en-US" w:bidi="ar-SA"/>
      </w:rPr>
    </w:lvl>
    <w:lvl w:ilvl="4" w:tplc="05CE11F2">
      <w:numFmt w:val="bullet"/>
      <w:lvlText w:val="•"/>
      <w:lvlJc w:val="left"/>
      <w:pPr>
        <w:ind w:left="2627" w:hanging="256"/>
      </w:pPr>
      <w:rPr>
        <w:rFonts w:hint="default"/>
        <w:lang w:val="tr-TR" w:eastAsia="en-US" w:bidi="ar-SA"/>
      </w:rPr>
    </w:lvl>
    <w:lvl w:ilvl="5" w:tplc="C7DCD044">
      <w:numFmt w:val="bullet"/>
      <w:lvlText w:val="•"/>
      <w:lvlJc w:val="left"/>
      <w:pPr>
        <w:ind w:left="3914" w:hanging="256"/>
      </w:pPr>
      <w:rPr>
        <w:rFonts w:hint="default"/>
        <w:lang w:val="tr-TR" w:eastAsia="en-US" w:bidi="ar-SA"/>
      </w:rPr>
    </w:lvl>
    <w:lvl w:ilvl="6" w:tplc="50122F40">
      <w:numFmt w:val="bullet"/>
      <w:lvlText w:val="•"/>
      <w:lvlJc w:val="left"/>
      <w:pPr>
        <w:ind w:left="5202" w:hanging="256"/>
      </w:pPr>
      <w:rPr>
        <w:rFonts w:hint="default"/>
        <w:lang w:val="tr-TR" w:eastAsia="en-US" w:bidi="ar-SA"/>
      </w:rPr>
    </w:lvl>
    <w:lvl w:ilvl="7" w:tplc="2FE4C990">
      <w:numFmt w:val="bullet"/>
      <w:lvlText w:val="•"/>
      <w:lvlJc w:val="left"/>
      <w:pPr>
        <w:ind w:left="6489" w:hanging="256"/>
      </w:pPr>
      <w:rPr>
        <w:rFonts w:hint="default"/>
        <w:lang w:val="tr-TR" w:eastAsia="en-US" w:bidi="ar-SA"/>
      </w:rPr>
    </w:lvl>
    <w:lvl w:ilvl="8" w:tplc="1888A29C">
      <w:numFmt w:val="bullet"/>
      <w:lvlText w:val="•"/>
      <w:lvlJc w:val="left"/>
      <w:pPr>
        <w:ind w:left="7777" w:hanging="256"/>
      </w:pPr>
      <w:rPr>
        <w:rFonts w:hint="default"/>
        <w:lang w:val="tr-TR" w:eastAsia="en-US" w:bidi="ar-SA"/>
      </w:rPr>
    </w:lvl>
  </w:abstractNum>
  <w:abstractNum w:abstractNumId="17" w15:restartNumberingAfterBreak="0">
    <w:nsid w:val="41B75497"/>
    <w:multiLevelType w:val="multilevel"/>
    <w:tmpl w:val="F640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C755F9"/>
    <w:multiLevelType w:val="hybridMultilevel"/>
    <w:tmpl w:val="2220A56E"/>
    <w:lvl w:ilvl="0" w:tplc="53B49ECA">
      <w:start w:val="1"/>
      <w:numFmt w:val="decimal"/>
      <w:lvlText w:val="(%1)"/>
      <w:lvlJc w:val="left"/>
      <w:pPr>
        <w:ind w:left="2048" w:hanging="346"/>
      </w:pPr>
      <w:rPr>
        <w:rFonts w:ascii="Times New Roman" w:eastAsia="Times New Roman" w:hAnsi="Times New Roman" w:cs="Times New Roman" w:hint="default"/>
        <w:b/>
        <w:bCs w:val="0"/>
        <w:i w:val="0"/>
        <w:iCs w:val="0"/>
        <w:spacing w:val="-6"/>
        <w:w w:val="100"/>
        <w:sz w:val="24"/>
        <w:szCs w:val="24"/>
        <w:lang w:val="tr-TR" w:eastAsia="en-US" w:bidi="ar-SA"/>
      </w:rPr>
    </w:lvl>
    <w:lvl w:ilvl="1" w:tplc="0EE0FBFC">
      <w:start w:val="1"/>
      <w:numFmt w:val="lowerLetter"/>
      <w:lvlText w:val="%2)"/>
      <w:lvlJc w:val="left"/>
      <w:pPr>
        <w:ind w:left="1425" w:hanging="301"/>
      </w:pPr>
      <w:rPr>
        <w:rFonts w:ascii="Times New Roman" w:eastAsia="Times New Roman" w:hAnsi="Times New Roman" w:cs="Times New Roman" w:hint="default"/>
        <w:b/>
        <w:bCs w:val="0"/>
        <w:i w:val="0"/>
        <w:iCs w:val="0"/>
        <w:spacing w:val="-2"/>
        <w:w w:val="100"/>
        <w:sz w:val="24"/>
        <w:szCs w:val="24"/>
        <w:lang w:val="tr-TR" w:eastAsia="en-US" w:bidi="ar-SA"/>
      </w:rPr>
    </w:lvl>
    <w:lvl w:ilvl="2" w:tplc="EA7064B8">
      <w:numFmt w:val="bullet"/>
      <w:lvlText w:val="•"/>
      <w:lvlJc w:val="left"/>
      <w:pPr>
        <w:ind w:left="2332" w:hanging="301"/>
      </w:pPr>
      <w:rPr>
        <w:rFonts w:hint="default"/>
        <w:lang w:val="tr-TR" w:eastAsia="en-US" w:bidi="ar-SA"/>
      </w:rPr>
    </w:lvl>
    <w:lvl w:ilvl="3" w:tplc="626403A0">
      <w:numFmt w:val="bullet"/>
      <w:lvlText w:val="•"/>
      <w:lvlJc w:val="left"/>
      <w:pPr>
        <w:ind w:left="3458" w:hanging="301"/>
      </w:pPr>
      <w:rPr>
        <w:rFonts w:hint="default"/>
        <w:lang w:val="tr-TR" w:eastAsia="en-US" w:bidi="ar-SA"/>
      </w:rPr>
    </w:lvl>
    <w:lvl w:ilvl="4" w:tplc="93D863B2">
      <w:numFmt w:val="bullet"/>
      <w:lvlText w:val="•"/>
      <w:lvlJc w:val="left"/>
      <w:pPr>
        <w:ind w:left="4585" w:hanging="301"/>
      </w:pPr>
      <w:rPr>
        <w:rFonts w:hint="default"/>
        <w:lang w:val="tr-TR" w:eastAsia="en-US" w:bidi="ar-SA"/>
      </w:rPr>
    </w:lvl>
    <w:lvl w:ilvl="5" w:tplc="34A05E80">
      <w:numFmt w:val="bullet"/>
      <w:lvlText w:val="•"/>
      <w:lvlJc w:val="left"/>
      <w:pPr>
        <w:ind w:left="5711" w:hanging="301"/>
      </w:pPr>
      <w:rPr>
        <w:rFonts w:hint="default"/>
        <w:lang w:val="tr-TR" w:eastAsia="en-US" w:bidi="ar-SA"/>
      </w:rPr>
    </w:lvl>
    <w:lvl w:ilvl="6" w:tplc="C37ACC02">
      <w:numFmt w:val="bullet"/>
      <w:lvlText w:val="•"/>
      <w:lvlJc w:val="left"/>
      <w:pPr>
        <w:ind w:left="6838" w:hanging="301"/>
      </w:pPr>
      <w:rPr>
        <w:rFonts w:hint="default"/>
        <w:lang w:val="tr-TR" w:eastAsia="en-US" w:bidi="ar-SA"/>
      </w:rPr>
    </w:lvl>
    <w:lvl w:ilvl="7" w:tplc="1798A60C">
      <w:numFmt w:val="bullet"/>
      <w:lvlText w:val="•"/>
      <w:lvlJc w:val="left"/>
      <w:pPr>
        <w:ind w:left="7964" w:hanging="301"/>
      </w:pPr>
      <w:rPr>
        <w:rFonts w:hint="default"/>
        <w:lang w:val="tr-TR" w:eastAsia="en-US" w:bidi="ar-SA"/>
      </w:rPr>
    </w:lvl>
    <w:lvl w:ilvl="8" w:tplc="A14A460A">
      <w:numFmt w:val="bullet"/>
      <w:lvlText w:val="•"/>
      <w:lvlJc w:val="left"/>
      <w:pPr>
        <w:ind w:left="9091" w:hanging="301"/>
      </w:pPr>
      <w:rPr>
        <w:rFonts w:hint="default"/>
        <w:lang w:val="tr-TR" w:eastAsia="en-US" w:bidi="ar-SA"/>
      </w:rPr>
    </w:lvl>
  </w:abstractNum>
  <w:abstractNum w:abstractNumId="19" w15:restartNumberingAfterBreak="0">
    <w:nsid w:val="462E233D"/>
    <w:multiLevelType w:val="hybridMultilevel"/>
    <w:tmpl w:val="ED2C6A48"/>
    <w:lvl w:ilvl="0" w:tplc="D70C78E0">
      <w:start w:val="2"/>
      <w:numFmt w:val="decimal"/>
      <w:lvlText w:val="(%1)"/>
      <w:lvlJc w:val="left"/>
      <w:pPr>
        <w:ind w:left="433" w:hanging="376"/>
      </w:pPr>
      <w:rPr>
        <w:rFonts w:ascii="Times New Roman" w:eastAsia="Times New Roman" w:hAnsi="Times New Roman" w:cs="Times New Roman" w:hint="default"/>
        <w:b/>
        <w:bCs w:val="0"/>
        <w:i w:val="0"/>
        <w:iCs w:val="0"/>
        <w:spacing w:val="-6"/>
        <w:w w:val="100"/>
        <w:sz w:val="24"/>
        <w:szCs w:val="24"/>
        <w:lang w:val="tr-TR" w:eastAsia="en-US" w:bidi="ar-SA"/>
      </w:rPr>
    </w:lvl>
    <w:lvl w:ilvl="1" w:tplc="B516842C">
      <w:numFmt w:val="bullet"/>
      <w:lvlText w:val="•"/>
      <w:lvlJc w:val="left"/>
      <w:pPr>
        <w:ind w:left="1431" w:hanging="376"/>
      </w:pPr>
      <w:rPr>
        <w:rFonts w:hint="default"/>
        <w:lang w:val="tr-TR" w:eastAsia="en-US" w:bidi="ar-SA"/>
      </w:rPr>
    </w:lvl>
    <w:lvl w:ilvl="2" w:tplc="FEE8A64E">
      <w:numFmt w:val="bullet"/>
      <w:lvlText w:val="•"/>
      <w:lvlJc w:val="left"/>
      <w:pPr>
        <w:ind w:left="2422" w:hanging="376"/>
      </w:pPr>
      <w:rPr>
        <w:rFonts w:hint="default"/>
        <w:lang w:val="tr-TR" w:eastAsia="en-US" w:bidi="ar-SA"/>
      </w:rPr>
    </w:lvl>
    <w:lvl w:ilvl="3" w:tplc="903A6448">
      <w:numFmt w:val="bullet"/>
      <w:lvlText w:val="•"/>
      <w:lvlJc w:val="left"/>
      <w:pPr>
        <w:ind w:left="3413" w:hanging="376"/>
      </w:pPr>
      <w:rPr>
        <w:rFonts w:hint="default"/>
        <w:lang w:val="tr-TR" w:eastAsia="en-US" w:bidi="ar-SA"/>
      </w:rPr>
    </w:lvl>
    <w:lvl w:ilvl="4" w:tplc="BE0C788C">
      <w:numFmt w:val="bullet"/>
      <w:lvlText w:val="•"/>
      <w:lvlJc w:val="left"/>
      <w:pPr>
        <w:ind w:left="4404" w:hanging="376"/>
      </w:pPr>
      <w:rPr>
        <w:rFonts w:hint="default"/>
        <w:lang w:val="tr-TR" w:eastAsia="en-US" w:bidi="ar-SA"/>
      </w:rPr>
    </w:lvl>
    <w:lvl w:ilvl="5" w:tplc="F9F6FDE4">
      <w:numFmt w:val="bullet"/>
      <w:lvlText w:val="•"/>
      <w:lvlJc w:val="left"/>
      <w:pPr>
        <w:ind w:left="5396" w:hanging="376"/>
      </w:pPr>
      <w:rPr>
        <w:rFonts w:hint="default"/>
        <w:lang w:val="tr-TR" w:eastAsia="en-US" w:bidi="ar-SA"/>
      </w:rPr>
    </w:lvl>
    <w:lvl w:ilvl="6" w:tplc="BF34A852">
      <w:numFmt w:val="bullet"/>
      <w:lvlText w:val="•"/>
      <w:lvlJc w:val="left"/>
      <w:pPr>
        <w:ind w:left="6387" w:hanging="376"/>
      </w:pPr>
      <w:rPr>
        <w:rFonts w:hint="default"/>
        <w:lang w:val="tr-TR" w:eastAsia="en-US" w:bidi="ar-SA"/>
      </w:rPr>
    </w:lvl>
    <w:lvl w:ilvl="7" w:tplc="BA8C0968">
      <w:numFmt w:val="bullet"/>
      <w:lvlText w:val="•"/>
      <w:lvlJc w:val="left"/>
      <w:pPr>
        <w:ind w:left="7378" w:hanging="376"/>
      </w:pPr>
      <w:rPr>
        <w:rFonts w:hint="default"/>
        <w:lang w:val="tr-TR" w:eastAsia="en-US" w:bidi="ar-SA"/>
      </w:rPr>
    </w:lvl>
    <w:lvl w:ilvl="8" w:tplc="27DC82EC">
      <w:numFmt w:val="bullet"/>
      <w:lvlText w:val="•"/>
      <w:lvlJc w:val="left"/>
      <w:pPr>
        <w:ind w:left="8369" w:hanging="376"/>
      </w:pPr>
      <w:rPr>
        <w:rFonts w:hint="default"/>
        <w:lang w:val="tr-TR" w:eastAsia="en-US" w:bidi="ar-SA"/>
      </w:rPr>
    </w:lvl>
  </w:abstractNum>
  <w:abstractNum w:abstractNumId="20" w15:restartNumberingAfterBreak="0">
    <w:nsid w:val="47A37207"/>
    <w:multiLevelType w:val="multilevel"/>
    <w:tmpl w:val="7E66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D5D8A"/>
    <w:multiLevelType w:val="hybridMultilevel"/>
    <w:tmpl w:val="73C24846"/>
    <w:lvl w:ilvl="0" w:tplc="CE90F456">
      <w:start w:val="2"/>
      <w:numFmt w:val="decimal"/>
      <w:lvlText w:val="(%1)"/>
      <w:lvlJc w:val="left"/>
      <w:pPr>
        <w:ind w:left="1349" w:hanging="346"/>
      </w:pPr>
      <w:rPr>
        <w:rFonts w:ascii="Times New Roman" w:eastAsia="Times New Roman" w:hAnsi="Times New Roman" w:cs="Times New Roman" w:hint="default"/>
        <w:b w:val="0"/>
        <w:bCs w:val="0"/>
        <w:i w:val="0"/>
        <w:iCs w:val="0"/>
        <w:spacing w:val="-6"/>
        <w:w w:val="100"/>
        <w:sz w:val="24"/>
        <w:szCs w:val="24"/>
        <w:lang w:val="tr-TR" w:eastAsia="en-US" w:bidi="ar-SA"/>
      </w:rPr>
    </w:lvl>
    <w:lvl w:ilvl="1" w:tplc="47DE90EC">
      <w:start w:val="1"/>
      <w:numFmt w:val="lowerLetter"/>
      <w:lvlText w:val="%2)"/>
      <w:lvlJc w:val="left"/>
      <w:pPr>
        <w:ind w:left="433" w:hanging="271"/>
      </w:pPr>
      <w:rPr>
        <w:rFonts w:ascii="Times New Roman" w:eastAsia="Times New Roman" w:hAnsi="Times New Roman" w:cs="Times New Roman" w:hint="default"/>
        <w:b w:val="0"/>
        <w:bCs w:val="0"/>
        <w:i w:val="0"/>
        <w:iCs w:val="0"/>
        <w:spacing w:val="-2"/>
        <w:w w:val="100"/>
        <w:sz w:val="24"/>
        <w:szCs w:val="24"/>
        <w:lang w:val="tr-TR" w:eastAsia="en-US" w:bidi="ar-SA"/>
      </w:rPr>
    </w:lvl>
    <w:lvl w:ilvl="2" w:tplc="5AAC07C6">
      <w:start w:val="1"/>
      <w:numFmt w:val="decimal"/>
      <w:lvlText w:val="%3)"/>
      <w:lvlJc w:val="left"/>
      <w:pPr>
        <w:ind w:left="433" w:hanging="421"/>
      </w:pPr>
      <w:rPr>
        <w:rFonts w:ascii="Times New Roman" w:eastAsia="Times New Roman" w:hAnsi="Times New Roman" w:cs="Times New Roman" w:hint="default"/>
        <w:b w:val="0"/>
        <w:bCs w:val="0"/>
        <w:i w:val="0"/>
        <w:iCs w:val="0"/>
        <w:spacing w:val="0"/>
        <w:w w:val="100"/>
        <w:sz w:val="24"/>
        <w:szCs w:val="24"/>
        <w:lang w:val="tr-TR" w:eastAsia="en-US" w:bidi="ar-SA"/>
      </w:rPr>
    </w:lvl>
    <w:lvl w:ilvl="3" w:tplc="02CEE66E">
      <w:start w:val="1"/>
      <w:numFmt w:val="lowerLetter"/>
      <w:lvlText w:val="%4)"/>
      <w:lvlJc w:val="left"/>
      <w:pPr>
        <w:ind w:left="433" w:hanging="271"/>
      </w:pPr>
      <w:rPr>
        <w:rFonts w:hint="default"/>
        <w:b/>
        <w:bCs w:val="0"/>
        <w:i w:val="0"/>
        <w:iCs w:val="0"/>
        <w:spacing w:val="-2"/>
        <w:w w:val="100"/>
        <w:sz w:val="24"/>
        <w:szCs w:val="24"/>
        <w:lang w:val="tr-TR" w:eastAsia="en-US" w:bidi="ar-SA"/>
      </w:rPr>
    </w:lvl>
    <w:lvl w:ilvl="4" w:tplc="EC2AC37C">
      <w:numFmt w:val="bullet"/>
      <w:lvlText w:val="•"/>
      <w:lvlJc w:val="left"/>
      <w:pPr>
        <w:ind w:left="4344" w:hanging="271"/>
      </w:pPr>
      <w:rPr>
        <w:rFonts w:hint="default"/>
        <w:lang w:val="tr-TR" w:eastAsia="en-US" w:bidi="ar-SA"/>
      </w:rPr>
    </w:lvl>
    <w:lvl w:ilvl="5" w:tplc="DD9AFD86">
      <w:numFmt w:val="bullet"/>
      <w:lvlText w:val="•"/>
      <w:lvlJc w:val="left"/>
      <w:pPr>
        <w:ind w:left="5345" w:hanging="271"/>
      </w:pPr>
      <w:rPr>
        <w:rFonts w:hint="default"/>
        <w:lang w:val="tr-TR" w:eastAsia="en-US" w:bidi="ar-SA"/>
      </w:rPr>
    </w:lvl>
    <w:lvl w:ilvl="6" w:tplc="C504A426">
      <w:numFmt w:val="bullet"/>
      <w:lvlText w:val="•"/>
      <w:lvlJc w:val="left"/>
      <w:pPr>
        <w:ind w:left="6346" w:hanging="271"/>
      </w:pPr>
      <w:rPr>
        <w:rFonts w:hint="default"/>
        <w:lang w:val="tr-TR" w:eastAsia="en-US" w:bidi="ar-SA"/>
      </w:rPr>
    </w:lvl>
    <w:lvl w:ilvl="7" w:tplc="BC50E6EA">
      <w:numFmt w:val="bullet"/>
      <w:lvlText w:val="•"/>
      <w:lvlJc w:val="left"/>
      <w:pPr>
        <w:ind w:left="7348" w:hanging="271"/>
      </w:pPr>
      <w:rPr>
        <w:rFonts w:hint="default"/>
        <w:lang w:val="tr-TR" w:eastAsia="en-US" w:bidi="ar-SA"/>
      </w:rPr>
    </w:lvl>
    <w:lvl w:ilvl="8" w:tplc="38BA8CAC">
      <w:numFmt w:val="bullet"/>
      <w:lvlText w:val="•"/>
      <w:lvlJc w:val="left"/>
      <w:pPr>
        <w:ind w:left="8349" w:hanging="271"/>
      </w:pPr>
      <w:rPr>
        <w:rFonts w:hint="default"/>
        <w:lang w:val="tr-TR" w:eastAsia="en-US" w:bidi="ar-SA"/>
      </w:rPr>
    </w:lvl>
  </w:abstractNum>
  <w:abstractNum w:abstractNumId="22" w15:restartNumberingAfterBreak="0">
    <w:nsid w:val="4DB02003"/>
    <w:multiLevelType w:val="multilevel"/>
    <w:tmpl w:val="7998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C311E"/>
    <w:multiLevelType w:val="hybridMultilevel"/>
    <w:tmpl w:val="00AAF6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EB21E63"/>
    <w:multiLevelType w:val="multilevel"/>
    <w:tmpl w:val="C660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C046F"/>
    <w:multiLevelType w:val="hybridMultilevel"/>
    <w:tmpl w:val="B04E3A16"/>
    <w:lvl w:ilvl="0" w:tplc="CCD807EC">
      <w:start w:val="2"/>
      <w:numFmt w:val="decimal"/>
      <w:lvlText w:val="(%1)"/>
      <w:lvlJc w:val="left"/>
      <w:pPr>
        <w:ind w:left="433" w:hanging="331"/>
      </w:pPr>
      <w:rPr>
        <w:rFonts w:ascii="Times New Roman" w:eastAsia="Times New Roman" w:hAnsi="Times New Roman" w:cs="Times New Roman" w:hint="default"/>
        <w:b/>
        <w:bCs w:val="0"/>
        <w:i w:val="0"/>
        <w:iCs w:val="0"/>
        <w:spacing w:val="-6"/>
        <w:w w:val="100"/>
        <w:sz w:val="24"/>
        <w:szCs w:val="24"/>
        <w:lang w:val="tr-TR" w:eastAsia="en-US" w:bidi="ar-SA"/>
      </w:rPr>
    </w:lvl>
    <w:lvl w:ilvl="1" w:tplc="B90ED780">
      <w:start w:val="1"/>
      <w:numFmt w:val="lowerLetter"/>
      <w:lvlText w:val="%2)"/>
      <w:lvlJc w:val="left"/>
      <w:pPr>
        <w:ind w:left="433" w:hanging="301"/>
      </w:pPr>
      <w:rPr>
        <w:rFonts w:ascii="Times New Roman" w:eastAsia="Times New Roman" w:hAnsi="Times New Roman" w:cs="Times New Roman" w:hint="default"/>
        <w:b/>
        <w:bCs w:val="0"/>
        <w:i w:val="0"/>
        <w:iCs w:val="0"/>
        <w:spacing w:val="-2"/>
        <w:w w:val="100"/>
        <w:sz w:val="24"/>
        <w:szCs w:val="24"/>
        <w:lang w:val="tr-TR" w:eastAsia="en-US" w:bidi="ar-SA"/>
      </w:rPr>
    </w:lvl>
    <w:lvl w:ilvl="2" w:tplc="287A3742">
      <w:numFmt w:val="bullet"/>
      <w:lvlText w:val="•"/>
      <w:lvlJc w:val="left"/>
      <w:pPr>
        <w:ind w:left="2422" w:hanging="301"/>
      </w:pPr>
      <w:rPr>
        <w:rFonts w:hint="default"/>
        <w:lang w:val="tr-TR" w:eastAsia="en-US" w:bidi="ar-SA"/>
      </w:rPr>
    </w:lvl>
    <w:lvl w:ilvl="3" w:tplc="52CE1100">
      <w:numFmt w:val="bullet"/>
      <w:lvlText w:val="•"/>
      <w:lvlJc w:val="left"/>
      <w:pPr>
        <w:ind w:left="3413" w:hanging="301"/>
      </w:pPr>
      <w:rPr>
        <w:rFonts w:hint="default"/>
        <w:lang w:val="tr-TR" w:eastAsia="en-US" w:bidi="ar-SA"/>
      </w:rPr>
    </w:lvl>
    <w:lvl w:ilvl="4" w:tplc="6E6ED2A2">
      <w:numFmt w:val="bullet"/>
      <w:lvlText w:val="•"/>
      <w:lvlJc w:val="left"/>
      <w:pPr>
        <w:ind w:left="4404" w:hanging="301"/>
      </w:pPr>
      <w:rPr>
        <w:rFonts w:hint="default"/>
        <w:lang w:val="tr-TR" w:eastAsia="en-US" w:bidi="ar-SA"/>
      </w:rPr>
    </w:lvl>
    <w:lvl w:ilvl="5" w:tplc="371C77B4">
      <w:numFmt w:val="bullet"/>
      <w:lvlText w:val="•"/>
      <w:lvlJc w:val="left"/>
      <w:pPr>
        <w:ind w:left="5396" w:hanging="301"/>
      </w:pPr>
      <w:rPr>
        <w:rFonts w:hint="default"/>
        <w:lang w:val="tr-TR" w:eastAsia="en-US" w:bidi="ar-SA"/>
      </w:rPr>
    </w:lvl>
    <w:lvl w:ilvl="6" w:tplc="B8506BC8">
      <w:numFmt w:val="bullet"/>
      <w:lvlText w:val="•"/>
      <w:lvlJc w:val="left"/>
      <w:pPr>
        <w:ind w:left="6387" w:hanging="301"/>
      </w:pPr>
      <w:rPr>
        <w:rFonts w:hint="default"/>
        <w:lang w:val="tr-TR" w:eastAsia="en-US" w:bidi="ar-SA"/>
      </w:rPr>
    </w:lvl>
    <w:lvl w:ilvl="7" w:tplc="4B22B1BE">
      <w:numFmt w:val="bullet"/>
      <w:lvlText w:val="•"/>
      <w:lvlJc w:val="left"/>
      <w:pPr>
        <w:ind w:left="7378" w:hanging="301"/>
      </w:pPr>
      <w:rPr>
        <w:rFonts w:hint="default"/>
        <w:lang w:val="tr-TR" w:eastAsia="en-US" w:bidi="ar-SA"/>
      </w:rPr>
    </w:lvl>
    <w:lvl w:ilvl="8" w:tplc="529A50FA">
      <w:numFmt w:val="bullet"/>
      <w:lvlText w:val="•"/>
      <w:lvlJc w:val="left"/>
      <w:pPr>
        <w:ind w:left="8369" w:hanging="301"/>
      </w:pPr>
      <w:rPr>
        <w:rFonts w:hint="default"/>
        <w:lang w:val="tr-TR" w:eastAsia="en-US" w:bidi="ar-SA"/>
      </w:rPr>
    </w:lvl>
  </w:abstractNum>
  <w:abstractNum w:abstractNumId="26" w15:restartNumberingAfterBreak="0">
    <w:nsid w:val="66547461"/>
    <w:multiLevelType w:val="hybridMultilevel"/>
    <w:tmpl w:val="0212D590"/>
    <w:lvl w:ilvl="0" w:tplc="034277EE">
      <w:start w:val="1"/>
      <w:numFmt w:val="decimal"/>
      <w:lvlText w:val="%1)"/>
      <w:lvlJc w:val="left"/>
      <w:pPr>
        <w:ind w:left="1259" w:hanging="256"/>
      </w:pPr>
      <w:rPr>
        <w:rFonts w:ascii="Times New Roman" w:eastAsia="Times New Roman" w:hAnsi="Times New Roman" w:cs="Times New Roman" w:hint="default"/>
        <w:b/>
        <w:bCs w:val="0"/>
        <w:i w:val="0"/>
        <w:iCs w:val="0"/>
        <w:spacing w:val="0"/>
        <w:w w:val="100"/>
        <w:sz w:val="24"/>
        <w:szCs w:val="24"/>
        <w:lang w:val="tr-TR" w:eastAsia="en-US" w:bidi="ar-SA"/>
      </w:rPr>
    </w:lvl>
    <w:lvl w:ilvl="1" w:tplc="94063472">
      <w:start w:val="9"/>
      <w:numFmt w:val="lowerLetter"/>
      <w:lvlText w:val="%2)"/>
      <w:lvlJc w:val="left"/>
      <w:pPr>
        <w:ind w:left="433" w:hanging="255"/>
      </w:pPr>
      <w:rPr>
        <w:rFonts w:ascii="Times New Roman" w:eastAsia="Times New Roman" w:hAnsi="Times New Roman" w:cs="Times New Roman" w:hint="default"/>
        <w:b/>
        <w:bCs w:val="0"/>
        <w:i w:val="0"/>
        <w:iCs w:val="0"/>
        <w:spacing w:val="-22"/>
        <w:w w:val="100"/>
        <w:sz w:val="24"/>
        <w:szCs w:val="24"/>
        <w:lang w:val="tr-TR" w:eastAsia="en-US" w:bidi="ar-SA"/>
      </w:rPr>
    </w:lvl>
    <w:lvl w:ilvl="2" w:tplc="3C50161E">
      <w:numFmt w:val="bullet"/>
      <w:lvlText w:val="•"/>
      <w:lvlJc w:val="left"/>
      <w:pPr>
        <w:ind w:left="2270" w:hanging="255"/>
      </w:pPr>
      <w:rPr>
        <w:rFonts w:hint="default"/>
        <w:lang w:val="tr-TR" w:eastAsia="en-US" w:bidi="ar-SA"/>
      </w:rPr>
    </w:lvl>
    <w:lvl w:ilvl="3" w:tplc="F0E073E0">
      <w:numFmt w:val="bullet"/>
      <w:lvlText w:val="•"/>
      <w:lvlJc w:val="left"/>
      <w:pPr>
        <w:ind w:left="3280" w:hanging="255"/>
      </w:pPr>
      <w:rPr>
        <w:rFonts w:hint="default"/>
        <w:lang w:val="tr-TR" w:eastAsia="en-US" w:bidi="ar-SA"/>
      </w:rPr>
    </w:lvl>
    <w:lvl w:ilvl="4" w:tplc="FC4A3878">
      <w:numFmt w:val="bullet"/>
      <w:lvlText w:val="•"/>
      <w:lvlJc w:val="left"/>
      <w:pPr>
        <w:ind w:left="4290" w:hanging="255"/>
      </w:pPr>
      <w:rPr>
        <w:rFonts w:hint="default"/>
        <w:lang w:val="tr-TR" w:eastAsia="en-US" w:bidi="ar-SA"/>
      </w:rPr>
    </w:lvl>
    <w:lvl w:ilvl="5" w:tplc="CCCA1354">
      <w:numFmt w:val="bullet"/>
      <w:lvlText w:val="•"/>
      <w:lvlJc w:val="left"/>
      <w:pPr>
        <w:ind w:left="5300" w:hanging="255"/>
      </w:pPr>
      <w:rPr>
        <w:rFonts w:hint="default"/>
        <w:lang w:val="tr-TR" w:eastAsia="en-US" w:bidi="ar-SA"/>
      </w:rPr>
    </w:lvl>
    <w:lvl w:ilvl="6" w:tplc="D85E3236">
      <w:numFmt w:val="bullet"/>
      <w:lvlText w:val="•"/>
      <w:lvlJc w:val="left"/>
      <w:pPr>
        <w:ind w:left="6311" w:hanging="255"/>
      </w:pPr>
      <w:rPr>
        <w:rFonts w:hint="default"/>
        <w:lang w:val="tr-TR" w:eastAsia="en-US" w:bidi="ar-SA"/>
      </w:rPr>
    </w:lvl>
    <w:lvl w:ilvl="7" w:tplc="8F4A6BFA">
      <w:numFmt w:val="bullet"/>
      <w:lvlText w:val="•"/>
      <w:lvlJc w:val="left"/>
      <w:pPr>
        <w:ind w:left="7321" w:hanging="255"/>
      </w:pPr>
      <w:rPr>
        <w:rFonts w:hint="default"/>
        <w:lang w:val="tr-TR" w:eastAsia="en-US" w:bidi="ar-SA"/>
      </w:rPr>
    </w:lvl>
    <w:lvl w:ilvl="8" w:tplc="EF4866C8">
      <w:numFmt w:val="bullet"/>
      <w:lvlText w:val="•"/>
      <w:lvlJc w:val="left"/>
      <w:pPr>
        <w:ind w:left="8331" w:hanging="255"/>
      </w:pPr>
      <w:rPr>
        <w:rFonts w:hint="default"/>
        <w:lang w:val="tr-TR" w:eastAsia="en-US" w:bidi="ar-SA"/>
      </w:rPr>
    </w:lvl>
  </w:abstractNum>
  <w:abstractNum w:abstractNumId="27" w15:restartNumberingAfterBreak="0">
    <w:nsid w:val="69716AC7"/>
    <w:multiLevelType w:val="hybridMultilevel"/>
    <w:tmpl w:val="791A6436"/>
    <w:lvl w:ilvl="0" w:tplc="039265F8">
      <w:start w:val="1"/>
      <w:numFmt w:val="lowerLetter"/>
      <w:lvlText w:val="%1)"/>
      <w:lvlJc w:val="left"/>
      <w:pPr>
        <w:ind w:left="418" w:hanging="271"/>
      </w:pPr>
      <w:rPr>
        <w:rFonts w:ascii="Times New Roman" w:eastAsia="Times New Roman" w:hAnsi="Times New Roman" w:cs="Times New Roman" w:hint="default"/>
        <w:b/>
        <w:bCs w:val="0"/>
        <w:i w:val="0"/>
        <w:iCs w:val="0"/>
        <w:spacing w:val="-2"/>
        <w:w w:val="100"/>
        <w:sz w:val="24"/>
        <w:szCs w:val="24"/>
        <w:lang w:val="tr-TR" w:eastAsia="en-US" w:bidi="ar-SA"/>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28" w15:restartNumberingAfterBreak="0">
    <w:nsid w:val="73013134"/>
    <w:multiLevelType w:val="hybridMultilevel"/>
    <w:tmpl w:val="492C6F5A"/>
    <w:lvl w:ilvl="0" w:tplc="8B8049B2">
      <w:start w:val="1"/>
      <w:numFmt w:val="lowerLetter"/>
      <w:lvlText w:val="%1)"/>
      <w:lvlJc w:val="left"/>
      <w:pPr>
        <w:ind w:left="1244" w:hanging="241"/>
      </w:pPr>
      <w:rPr>
        <w:rFonts w:ascii="Times New Roman" w:eastAsia="Times New Roman" w:hAnsi="Times New Roman" w:cs="Times New Roman" w:hint="default"/>
        <w:b w:val="0"/>
        <w:bCs w:val="0"/>
        <w:i w:val="0"/>
        <w:iCs w:val="0"/>
        <w:spacing w:val="-2"/>
        <w:w w:val="100"/>
        <w:sz w:val="24"/>
        <w:szCs w:val="24"/>
        <w:lang w:val="tr-TR" w:eastAsia="en-US" w:bidi="ar-SA"/>
      </w:rPr>
    </w:lvl>
    <w:lvl w:ilvl="1" w:tplc="041F0017">
      <w:start w:val="1"/>
      <w:numFmt w:val="lowerLetter"/>
      <w:lvlText w:val="%2)"/>
      <w:lvlJc w:val="left"/>
      <w:pPr>
        <w:ind w:left="433" w:hanging="286"/>
      </w:pPr>
      <w:rPr>
        <w:rFonts w:hint="default"/>
        <w:b/>
        <w:bCs w:val="0"/>
        <w:i w:val="0"/>
        <w:iCs w:val="0"/>
        <w:spacing w:val="0"/>
        <w:w w:val="100"/>
        <w:sz w:val="24"/>
        <w:szCs w:val="24"/>
        <w:lang w:val="tr-TR" w:eastAsia="en-US" w:bidi="ar-SA"/>
      </w:rPr>
    </w:lvl>
    <w:lvl w:ilvl="2" w:tplc="041F0001">
      <w:start w:val="1"/>
      <w:numFmt w:val="bullet"/>
      <w:lvlText w:val=""/>
      <w:lvlJc w:val="left"/>
      <w:pPr>
        <w:ind w:left="433" w:hanging="241"/>
      </w:pPr>
      <w:rPr>
        <w:rFonts w:ascii="Symbol" w:hAnsi="Symbol" w:hint="default"/>
        <w:b w:val="0"/>
        <w:bCs w:val="0"/>
        <w:i w:val="0"/>
        <w:iCs w:val="0"/>
        <w:spacing w:val="-2"/>
        <w:w w:val="100"/>
        <w:sz w:val="24"/>
        <w:szCs w:val="24"/>
        <w:lang w:val="tr-TR" w:eastAsia="en-US" w:bidi="ar-SA"/>
      </w:rPr>
    </w:lvl>
    <w:lvl w:ilvl="3" w:tplc="5FD838DE">
      <w:start w:val="1"/>
      <w:numFmt w:val="decimal"/>
      <w:lvlText w:val="%4)"/>
      <w:lvlJc w:val="left"/>
      <w:pPr>
        <w:ind w:left="3309" w:hanging="331"/>
      </w:pPr>
      <w:rPr>
        <w:rFonts w:ascii="Times New Roman" w:eastAsia="Times New Roman" w:hAnsi="Times New Roman" w:cs="Times New Roman" w:hint="default"/>
        <w:b w:val="0"/>
        <w:bCs w:val="0"/>
        <w:i w:val="0"/>
        <w:iCs w:val="0"/>
        <w:spacing w:val="0"/>
        <w:w w:val="100"/>
        <w:sz w:val="24"/>
        <w:szCs w:val="24"/>
        <w:lang w:val="tr-TR" w:eastAsia="en-US" w:bidi="ar-SA"/>
      </w:rPr>
    </w:lvl>
    <w:lvl w:ilvl="4" w:tplc="27FE97FA">
      <w:numFmt w:val="bullet"/>
      <w:lvlText w:val="•"/>
      <w:lvlJc w:val="left"/>
      <w:pPr>
        <w:ind w:left="4277" w:hanging="331"/>
      </w:pPr>
      <w:rPr>
        <w:rFonts w:hint="default"/>
        <w:lang w:val="tr-TR" w:eastAsia="en-US" w:bidi="ar-SA"/>
      </w:rPr>
    </w:lvl>
    <w:lvl w:ilvl="5" w:tplc="D7488952">
      <w:numFmt w:val="bullet"/>
      <w:lvlText w:val="•"/>
      <w:lvlJc w:val="left"/>
      <w:pPr>
        <w:ind w:left="5289" w:hanging="331"/>
      </w:pPr>
      <w:rPr>
        <w:rFonts w:hint="default"/>
        <w:lang w:val="tr-TR" w:eastAsia="en-US" w:bidi="ar-SA"/>
      </w:rPr>
    </w:lvl>
    <w:lvl w:ilvl="6" w:tplc="86363AC0">
      <w:numFmt w:val="bullet"/>
      <w:lvlText w:val="•"/>
      <w:lvlJc w:val="left"/>
      <w:pPr>
        <w:ind w:left="6302" w:hanging="331"/>
      </w:pPr>
      <w:rPr>
        <w:rFonts w:hint="default"/>
        <w:lang w:val="tr-TR" w:eastAsia="en-US" w:bidi="ar-SA"/>
      </w:rPr>
    </w:lvl>
    <w:lvl w:ilvl="7" w:tplc="65EC8BE8">
      <w:numFmt w:val="bullet"/>
      <w:lvlText w:val="•"/>
      <w:lvlJc w:val="left"/>
      <w:pPr>
        <w:ind w:left="7314" w:hanging="331"/>
      </w:pPr>
      <w:rPr>
        <w:rFonts w:hint="default"/>
        <w:lang w:val="tr-TR" w:eastAsia="en-US" w:bidi="ar-SA"/>
      </w:rPr>
    </w:lvl>
    <w:lvl w:ilvl="8" w:tplc="A8DA5F7A">
      <w:numFmt w:val="bullet"/>
      <w:lvlText w:val="•"/>
      <w:lvlJc w:val="left"/>
      <w:pPr>
        <w:ind w:left="8327" w:hanging="331"/>
      </w:pPr>
      <w:rPr>
        <w:rFonts w:hint="default"/>
        <w:lang w:val="tr-TR" w:eastAsia="en-US" w:bidi="ar-SA"/>
      </w:rPr>
    </w:lvl>
  </w:abstractNum>
  <w:abstractNum w:abstractNumId="29" w15:restartNumberingAfterBreak="0">
    <w:nsid w:val="75DA7DCD"/>
    <w:multiLevelType w:val="hybridMultilevel"/>
    <w:tmpl w:val="C5722EDC"/>
    <w:lvl w:ilvl="0" w:tplc="0FB87692">
      <w:start w:val="1"/>
      <w:numFmt w:val="decimal"/>
      <w:lvlText w:val="(%1)"/>
      <w:lvlJc w:val="left"/>
      <w:pPr>
        <w:ind w:left="1978" w:hanging="975"/>
      </w:pPr>
      <w:rPr>
        <w:rFonts w:hint="default"/>
        <w:b/>
      </w:rPr>
    </w:lvl>
    <w:lvl w:ilvl="1" w:tplc="041F0019" w:tentative="1">
      <w:start w:val="1"/>
      <w:numFmt w:val="lowerLetter"/>
      <w:lvlText w:val="%2."/>
      <w:lvlJc w:val="left"/>
      <w:pPr>
        <w:ind w:left="2083" w:hanging="360"/>
      </w:pPr>
    </w:lvl>
    <w:lvl w:ilvl="2" w:tplc="041F001B" w:tentative="1">
      <w:start w:val="1"/>
      <w:numFmt w:val="lowerRoman"/>
      <w:lvlText w:val="%3."/>
      <w:lvlJc w:val="right"/>
      <w:pPr>
        <w:ind w:left="2803" w:hanging="180"/>
      </w:pPr>
    </w:lvl>
    <w:lvl w:ilvl="3" w:tplc="041F000F" w:tentative="1">
      <w:start w:val="1"/>
      <w:numFmt w:val="decimal"/>
      <w:lvlText w:val="%4."/>
      <w:lvlJc w:val="left"/>
      <w:pPr>
        <w:ind w:left="3523" w:hanging="360"/>
      </w:pPr>
    </w:lvl>
    <w:lvl w:ilvl="4" w:tplc="041F0019" w:tentative="1">
      <w:start w:val="1"/>
      <w:numFmt w:val="lowerLetter"/>
      <w:lvlText w:val="%5."/>
      <w:lvlJc w:val="left"/>
      <w:pPr>
        <w:ind w:left="4243" w:hanging="360"/>
      </w:pPr>
    </w:lvl>
    <w:lvl w:ilvl="5" w:tplc="041F001B" w:tentative="1">
      <w:start w:val="1"/>
      <w:numFmt w:val="lowerRoman"/>
      <w:lvlText w:val="%6."/>
      <w:lvlJc w:val="right"/>
      <w:pPr>
        <w:ind w:left="4963" w:hanging="180"/>
      </w:pPr>
    </w:lvl>
    <w:lvl w:ilvl="6" w:tplc="041F000F" w:tentative="1">
      <w:start w:val="1"/>
      <w:numFmt w:val="decimal"/>
      <w:lvlText w:val="%7."/>
      <w:lvlJc w:val="left"/>
      <w:pPr>
        <w:ind w:left="5683" w:hanging="360"/>
      </w:pPr>
    </w:lvl>
    <w:lvl w:ilvl="7" w:tplc="041F0019" w:tentative="1">
      <w:start w:val="1"/>
      <w:numFmt w:val="lowerLetter"/>
      <w:lvlText w:val="%8."/>
      <w:lvlJc w:val="left"/>
      <w:pPr>
        <w:ind w:left="6403" w:hanging="360"/>
      </w:pPr>
    </w:lvl>
    <w:lvl w:ilvl="8" w:tplc="041F001B" w:tentative="1">
      <w:start w:val="1"/>
      <w:numFmt w:val="lowerRoman"/>
      <w:lvlText w:val="%9."/>
      <w:lvlJc w:val="right"/>
      <w:pPr>
        <w:ind w:left="7123" w:hanging="180"/>
      </w:pPr>
    </w:lvl>
  </w:abstractNum>
  <w:abstractNum w:abstractNumId="30" w15:restartNumberingAfterBreak="0">
    <w:nsid w:val="794F1FFF"/>
    <w:multiLevelType w:val="hybridMultilevel"/>
    <w:tmpl w:val="20688F62"/>
    <w:lvl w:ilvl="0" w:tplc="110AEFFC">
      <w:start w:val="1"/>
      <w:numFmt w:val="decimal"/>
      <w:lvlText w:val="%1)"/>
      <w:lvlJc w:val="left"/>
      <w:pPr>
        <w:ind w:left="433" w:hanging="301"/>
      </w:pPr>
      <w:rPr>
        <w:rFonts w:ascii="Times New Roman" w:eastAsia="Times New Roman" w:hAnsi="Times New Roman" w:cs="Times New Roman" w:hint="default"/>
        <w:b/>
        <w:bCs w:val="0"/>
        <w:i w:val="0"/>
        <w:iCs w:val="0"/>
        <w:spacing w:val="0"/>
        <w:w w:val="100"/>
        <w:sz w:val="24"/>
        <w:szCs w:val="24"/>
        <w:lang w:val="tr-TR" w:eastAsia="en-US" w:bidi="ar-SA"/>
      </w:rPr>
    </w:lvl>
    <w:lvl w:ilvl="1" w:tplc="09E04F64">
      <w:numFmt w:val="bullet"/>
      <w:lvlText w:val="•"/>
      <w:lvlJc w:val="left"/>
      <w:pPr>
        <w:ind w:left="1431" w:hanging="301"/>
      </w:pPr>
      <w:rPr>
        <w:rFonts w:hint="default"/>
        <w:lang w:val="tr-TR" w:eastAsia="en-US" w:bidi="ar-SA"/>
      </w:rPr>
    </w:lvl>
    <w:lvl w:ilvl="2" w:tplc="2CA65E08">
      <w:numFmt w:val="bullet"/>
      <w:lvlText w:val="•"/>
      <w:lvlJc w:val="left"/>
      <w:pPr>
        <w:ind w:left="2422" w:hanging="301"/>
      </w:pPr>
      <w:rPr>
        <w:rFonts w:hint="default"/>
        <w:lang w:val="tr-TR" w:eastAsia="en-US" w:bidi="ar-SA"/>
      </w:rPr>
    </w:lvl>
    <w:lvl w:ilvl="3" w:tplc="DAD23870">
      <w:numFmt w:val="bullet"/>
      <w:lvlText w:val="•"/>
      <w:lvlJc w:val="left"/>
      <w:pPr>
        <w:ind w:left="3413" w:hanging="301"/>
      </w:pPr>
      <w:rPr>
        <w:rFonts w:hint="default"/>
        <w:lang w:val="tr-TR" w:eastAsia="en-US" w:bidi="ar-SA"/>
      </w:rPr>
    </w:lvl>
    <w:lvl w:ilvl="4" w:tplc="82CA17CA">
      <w:numFmt w:val="bullet"/>
      <w:lvlText w:val="•"/>
      <w:lvlJc w:val="left"/>
      <w:pPr>
        <w:ind w:left="4404" w:hanging="301"/>
      </w:pPr>
      <w:rPr>
        <w:rFonts w:hint="default"/>
        <w:lang w:val="tr-TR" w:eastAsia="en-US" w:bidi="ar-SA"/>
      </w:rPr>
    </w:lvl>
    <w:lvl w:ilvl="5" w:tplc="DDD4AD7C">
      <w:numFmt w:val="bullet"/>
      <w:lvlText w:val="•"/>
      <w:lvlJc w:val="left"/>
      <w:pPr>
        <w:ind w:left="5396" w:hanging="301"/>
      </w:pPr>
      <w:rPr>
        <w:rFonts w:hint="default"/>
        <w:lang w:val="tr-TR" w:eastAsia="en-US" w:bidi="ar-SA"/>
      </w:rPr>
    </w:lvl>
    <w:lvl w:ilvl="6" w:tplc="F53A418C">
      <w:numFmt w:val="bullet"/>
      <w:lvlText w:val="•"/>
      <w:lvlJc w:val="left"/>
      <w:pPr>
        <w:ind w:left="6387" w:hanging="301"/>
      </w:pPr>
      <w:rPr>
        <w:rFonts w:hint="default"/>
        <w:lang w:val="tr-TR" w:eastAsia="en-US" w:bidi="ar-SA"/>
      </w:rPr>
    </w:lvl>
    <w:lvl w:ilvl="7" w:tplc="2BC6B9EC">
      <w:numFmt w:val="bullet"/>
      <w:lvlText w:val="•"/>
      <w:lvlJc w:val="left"/>
      <w:pPr>
        <w:ind w:left="7378" w:hanging="301"/>
      </w:pPr>
      <w:rPr>
        <w:rFonts w:hint="default"/>
        <w:lang w:val="tr-TR" w:eastAsia="en-US" w:bidi="ar-SA"/>
      </w:rPr>
    </w:lvl>
    <w:lvl w:ilvl="8" w:tplc="1BCA57D2">
      <w:numFmt w:val="bullet"/>
      <w:lvlText w:val="•"/>
      <w:lvlJc w:val="left"/>
      <w:pPr>
        <w:ind w:left="8369" w:hanging="301"/>
      </w:pPr>
      <w:rPr>
        <w:rFonts w:hint="default"/>
        <w:lang w:val="tr-TR" w:eastAsia="en-US" w:bidi="ar-SA"/>
      </w:rPr>
    </w:lvl>
  </w:abstractNum>
  <w:num w:numId="1">
    <w:abstractNumId w:val="0"/>
  </w:num>
  <w:num w:numId="2">
    <w:abstractNumId w:val="1"/>
  </w:num>
  <w:num w:numId="3">
    <w:abstractNumId w:val="14"/>
  </w:num>
  <w:num w:numId="4">
    <w:abstractNumId w:val="23"/>
  </w:num>
  <w:num w:numId="5">
    <w:abstractNumId w:val="19"/>
  </w:num>
  <w:num w:numId="6">
    <w:abstractNumId w:val="10"/>
  </w:num>
  <w:num w:numId="7">
    <w:abstractNumId w:val="25"/>
  </w:num>
  <w:num w:numId="8">
    <w:abstractNumId w:val="30"/>
  </w:num>
  <w:num w:numId="9">
    <w:abstractNumId w:val="21"/>
  </w:num>
  <w:num w:numId="10">
    <w:abstractNumId w:val="3"/>
  </w:num>
  <w:num w:numId="11">
    <w:abstractNumId w:val="26"/>
  </w:num>
  <w:num w:numId="12">
    <w:abstractNumId w:val="16"/>
  </w:num>
  <w:num w:numId="13">
    <w:abstractNumId w:val="28"/>
  </w:num>
  <w:num w:numId="14">
    <w:abstractNumId w:val="13"/>
  </w:num>
  <w:num w:numId="15">
    <w:abstractNumId w:val="2"/>
  </w:num>
  <w:num w:numId="16">
    <w:abstractNumId w:val="5"/>
  </w:num>
  <w:num w:numId="17">
    <w:abstractNumId w:val="4"/>
  </w:num>
  <w:num w:numId="18">
    <w:abstractNumId w:val="18"/>
  </w:num>
  <w:num w:numId="19">
    <w:abstractNumId w:val="15"/>
  </w:num>
  <w:num w:numId="20">
    <w:abstractNumId w:val="29"/>
  </w:num>
  <w:num w:numId="21">
    <w:abstractNumId w:val="8"/>
  </w:num>
  <w:num w:numId="22">
    <w:abstractNumId w:val="27"/>
  </w:num>
  <w:num w:numId="23">
    <w:abstractNumId w:val="12"/>
  </w:num>
  <w:num w:numId="24">
    <w:abstractNumId w:val="11"/>
  </w:num>
  <w:num w:numId="25">
    <w:abstractNumId w:val="7"/>
  </w:num>
  <w:num w:numId="26">
    <w:abstractNumId w:val="9"/>
  </w:num>
  <w:num w:numId="27">
    <w:abstractNumId w:val="22"/>
  </w:num>
  <w:num w:numId="28">
    <w:abstractNumId w:val="24"/>
  </w:num>
  <w:num w:numId="29">
    <w:abstractNumId w:val="6"/>
  </w:num>
  <w:num w:numId="30">
    <w:abstractNumId w:val="17"/>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14707"/>
    <w:rsid w:val="0007640E"/>
    <w:rsid w:val="000B73B3"/>
    <w:rsid w:val="00151844"/>
    <w:rsid w:val="001E624C"/>
    <w:rsid w:val="001F3E13"/>
    <w:rsid w:val="002773EF"/>
    <w:rsid w:val="0028076A"/>
    <w:rsid w:val="00336847"/>
    <w:rsid w:val="0038131A"/>
    <w:rsid w:val="00415158"/>
    <w:rsid w:val="0042720F"/>
    <w:rsid w:val="0044678C"/>
    <w:rsid w:val="004A08BC"/>
    <w:rsid w:val="004B3EF6"/>
    <w:rsid w:val="00556DAB"/>
    <w:rsid w:val="00672A10"/>
    <w:rsid w:val="0071309F"/>
    <w:rsid w:val="007A29EC"/>
    <w:rsid w:val="007A4C74"/>
    <w:rsid w:val="008A02C2"/>
    <w:rsid w:val="008C4A80"/>
    <w:rsid w:val="008E1921"/>
    <w:rsid w:val="00943670"/>
    <w:rsid w:val="00A50C3A"/>
    <w:rsid w:val="00A927C1"/>
    <w:rsid w:val="00BF7BAF"/>
    <w:rsid w:val="00C9570B"/>
    <w:rsid w:val="00CA56F7"/>
    <w:rsid w:val="00D348CA"/>
    <w:rsid w:val="00E822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1"/>
    <w:qFormat/>
    <w:rsid w:val="00C9570B"/>
    <w:pPr>
      <w:keepNext/>
      <w:keepLines/>
      <w:spacing w:before="400" w:after="120" w:line="276" w:lineRule="auto"/>
      <w:jc w:val="left"/>
      <w:outlineLvl w:val="0"/>
    </w:pPr>
    <w:rPr>
      <w:rFonts w:ascii="Arial" w:eastAsia="Arial" w:hAnsi="Arial" w:cs="Arial"/>
      <w:sz w:val="40"/>
      <w:szCs w:val="40"/>
      <w:lang w:val="tr"/>
    </w:rPr>
  </w:style>
  <w:style w:type="paragraph" w:styleId="Balk2">
    <w:name w:val="heading 2"/>
    <w:basedOn w:val="Normal"/>
    <w:next w:val="Normal"/>
    <w:link w:val="Balk2Char"/>
    <w:uiPriority w:val="1"/>
    <w:qFormat/>
    <w:rsid w:val="00C9570B"/>
    <w:pPr>
      <w:keepNext/>
      <w:keepLines/>
      <w:spacing w:before="360" w:after="120" w:line="276" w:lineRule="auto"/>
      <w:jc w:val="left"/>
      <w:outlineLvl w:val="1"/>
    </w:pPr>
    <w:rPr>
      <w:rFonts w:ascii="Arial" w:eastAsia="Arial" w:hAnsi="Arial" w:cs="Arial"/>
      <w:sz w:val="32"/>
      <w:szCs w:val="32"/>
      <w:lang w:val="tr"/>
    </w:rPr>
  </w:style>
  <w:style w:type="paragraph" w:styleId="Balk3">
    <w:name w:val="heading 3"/>
    <w:basedOn w:val="Normal"/>
    <w:next w:val="Normal"/>
    <w:link w:val="Balk3Char"/>
    <w:rsid w:val="00C9570B"/>
    <w:pPr>
      <w:keepNext/>
      <w:keepLines/>
      <w:spacing w:before="320" w:after="80" w:line="276" w:lineRule="auto"/>
      <w:jc w:val="left"/>
      <w:outlineLvl w:val="2"/>
    </w:pPr>
    <w:rPr>
      <w:rFonts w:ascii="Arial" w:eastAsia="Arial" w:hAnsi="Arial" w:cs="Arial"/>
      <w:color w:val="434343"/>
      <w:sz w:val="28"/>
      <w:szCs w:val="28"/>
      <w:lang w:val="tr"/>
    </w:rPr>
  </w:style>
  <w:style w:type="paragraph" w:styleId="Balk4">
    <w:name w:val="heading 4"/>
    <w:basedOn w:val="Normal"/>
    <w:next w:val="Normal"/>
    <w:link w:val="Balk4Char"/>
    <w:rsid w:val="00C9570B"/>
    <w:pPr>
      <w:keepNext/>
      <w:keepLines/>
      <w:spacing w:before="280" w:after="80" w:line="276" w:lineRule="auto"/>
      <w:jc w:val="left"/>
      <w:outlineLvl w:val="3"/>
    </w:pPr>
    <w:rPr>
      <w:rFonts w:ascii="Arial" w:eastAsia="Arial" w:hAnsi="Arial" w:cs="Arial"/>
      <w:color w:val="666666"/>
      <w:lang w:val="tr"/>
    </w:rPr>
  </w:style>
  <w:style w:type="paragraph" w:styleId="Balk5">
    <w:name w:val="heading 5"/>
    <w:basedOn w:val="Normal"/>
    <w:next w:val="Normal"/>
    <w:link w:val="Balk5Char"/>
    <w:rsid w:val="00C9570B"/>
    <w:pPr>
      <w:keepNext/>
      <w:keepLines/>
      <w:spacing w:before="240" w:after="80" w:line="276" w:lineRule="auto"/>
      <w:jc w:val="left"/>
      <w:outlineLvl w:val="4"/>
    </w:pPr>
    <w:rPr>
      <w:rFonts w:ascii="Arial" w:eastAsia="Arial" w:hAnsi="Arial" w:cs="Arial"/>
      <w:color w:val="666666"/>
      <w:sz w:val="22"/>
      <w:szCs w:val="22"/>
      <w:lang w:val="tr"/>
    </w:rPr>
  </w:style>
  <w:style w:type="paragraph" w:styleId="Balk6">
    <w:name w:val="heading 6"/>
    <w:basedOn w:val="Normal"/>
    <w:next w:val="Normal"/>
    <w:link w:val="Balk6Char"/>
    <w:rsid w:val="00C9570B"/>
    <w:pPr>
      <w:keepNext/>
      <w:keepLines/>
      <w:spacing w:before="240" w:after="80" w:line="276" w:lineRule="auto"/>
      <w:jc w:val="left"/>
      <w:outlineLvl w:val="5"/>
    </w:pPr>
    <w:rPr>
      <w:rFonts w:ascii="Arial" w:eastAsia="Arial" w:hAnsi="Arial" w:cs="Arial"/>
      <w:i/>
      <w:color w:val="666666"/>
      <w:sz w:val="22"/>
      <w:szCs w:val="22"/>
      <w:lang w:val="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character" w:styleId="Kpr">
    <w:name w:val="Hyperlink"/>
    <w:uiPriority w:val="99"/>
    <w:rPr>
      <w:color w:val="0000FF"/>
      <w:u w:val="single"/>
    </w:rPr>
  </w:style>
  <w:style w:type="paragraph" w:styleId="ListeParagraf">
    <w:name w:val="List Paragraph"/>
    <w:basedOn w:val="Normal"/>
    <w:uiPriority w:val="1"/>
    <w:qFormat/>
    <w:rsid w:val="00C9570B"/>
    <w:pPr>
      <w:spacing w:line="276" w:lineRule="auto"/>
      <w:ind w:left="720"/>
      <w:contextualSpacing/>
      <w:jc w:val="left"/>
    </w:pPr>
    <w:rPr>
      <w:rFonts w:ascii="Arial" w:eastAsia="Arial" w:hAnsi="Arial" w:cs="Arial"/>
      <w:sz w:val="22"/>
      <w:szCs w:val="22"/>
      <w:lang w:val="tr"/>
    </w:rPr>
  </w:style>
  <w:style w:type="character" w:customStyle="1" w:styleId="Balk1Char">
    <w:name w:val="Başlık 1 Char"/>
    <w:basedOn w:val="VarsaylanParagrafYazTipi"/>
    <w:link w:val="Balk1"/>
    <w:uiPriority w:val="1"/>
    <w:rsid w:val="00C9570B"/>
    <w:rPr>
      <w:rFonts w:ascii="Arial" w:eastAsia="Arial" w:hAnsi="Arial" w:cs="Arial"/>
      <w:sz w:val="40"/>
      <w:szCs w:val="40"/>
      <w:lang w:val="tr" w:eastAsia="tr-TR"/>
    </w:rPr>
  </w:style>
  <w:style w:type="character" w:customStyle="1" w:styleId="Balk2Char">
    <w:name w:val="Başlık 2 Char"/>
    <w:basedOn w:val="VarsaylanParagrafYazTipi"/>
    <w:link w:val="Balk2"/>
    <w:uiPriority w:val="1"/>
    <w:rsid w:val="00C9570B"/>
    <w:rPr>
      <w:rFonts w:ascii="Arial" w:eastAsia="Arial" w:hAnsi="Arial" w:cs="Arial"/>
      <w:sz w:val="32"/>
      <w:szCs w:val="32"/>
      <w:lang w:val="tr" w:eastAsia="tr-TR"/>
    </w:rPr>
  </w:style>
  <w:style w:type="character" w:customStyle="1" w:styleId="Balk3Char">
    <w:name w:val="Başlık 3 Char"/>
    <w:basedOn w:val="VarsaylanParagrafYazTipi"/>
    <w:link w:val="Balk3"/>
    <w:rsid w:val="00C9570B"/>
    <w:rPr>
      <w:rFonts w:ascii="Arial" w:eastAsia="Arial" w:hAnsi="Arial" w:cs="Arial"/>
      <w:color w:val="434343"/>
      <w:sz w:val="28"/>
      <w:szCs w:val="28"/>
      <w:lang w:val="tr" w:eastAsia="tr-TR"/>
    </w:rPr>
  </w:style>
  <w:style w:type="character" w:customStyle="1" w:styleId="Balk4Char">
    <w:name w:val="Başlık 4 Char"/>
    <w:basedOn w:val="VarsaylanParagrafYazTipi"/>
    <w:link w:val="Balk4"/>
    <w:rsid w:val="00C9570B"/>
    <w:rPr>
      <w:rFonts w:ascii="Arial" w:eastAsia="Arial" w:hAnsi="Arial" w:cs="Arial"/>
      <w:color w:val="666666"/>
      <w:sz w:val="24"/>
      <w:szCs w:val="24"/>
      <w:lang w:val="tr" w:eastAsia="tr-TR"/>
    </w:rPr>
  </w:style>
  <w:style w:type="character" w:customStyle="1" w:styleId="Balk5Char">
    <w:name w:val="Başlık 5 Char"/>
    <w:basedOn w:val="VarsaylanParagrafYazTipi"/>
    <w:link w:val="Balk5"/>
    <w:rsid w:val="00C9570B"/>
    <w:rPr>
      <w:rFonts w:ascii="Arial" w:eastAsia="Arial" w:hAnsi="Arial" w:cs="Arial"/>
      <w:color w:val="666666"/>
      <w:lang w:val="tr" w:eastAsia="tr-TR"/>
    </w:rPr>
  </w:style>
  <w:style w:type="character" w:customStyle="1" w:styleId="Balk6Char">
    <w:name w:val="Başlık 6 Char"/>
    <w:basedOn w:val="VarsaylanParagrafYazTipi"/>
    <w:link w:val="Balk6"/>
    <w:rsid w:val="00C9570B"/>
    <w:rPr>
      <w:rFonts w:ascii="Arial" w:eastAsia="Arial" w:hAnsi="Arial" w:cs="Arial"/>
      <w:i/>
      <w:color w:val="666666"/>
      <w:lang w:val="tr" w:eastAsia="tr-TR"/>
    </w:rPr>
  </w:style>
  <w:style w:type="table" w:customStyle="1" w:styleId="TableNormal">
    <w:name w:val="Table Normal"/>
    <w:uiPriority w:val="2"/>
    <w:qFormat/>
    <w:rsid w:val="00C9570B"/>
    <w:pPr>
      <w:spacing w:after="0" w:line="276" w:lineRule="auto"/>
    </w:pPr>
    <w:rPr>
      <w:rFonts w:ascii="Arial" w:eastAsia="Arial" w:hAnsi="Arial" w:cs="Arial"/>
      <w:lang w:val="tr" w:eastAsia="tr-TR"/>
    </w:rPr>
    <w:tblPr>
      <w:tblCellMar>
        <w:top w:w="0" w:type="dxa"/>
        <w:left w:w="0" w:type="dxa"/>
        <w:bottom w:w="0" w:type="dxa"/>
        <w:right w:w="0" w:type="dxa"/>
      </w:tblCellMar>
    </w:tblPr>
  </w:style>
  <w:style w:type="paragraph" w:styleId="KonuBal">
    <w:name w:val="Title"/>
    <w:basedOn w:val="Normal"/>
    <w:next w:val="Normal"/>
    <w:link w:val="KonuBalChar"/>
    <w:uiPriority w:val="1"/>
    <w:qFormat/>
    <w:rsid w:val="00C9570B"/>
    <w:pPr>
      <w:keepNext/>
      <w:keepLines/>
      <w:spacing w:after="60" w:line="276" w:lineRule="auto"/>
      <w:jc w:val="left"/>
    </w:pPr>
    <w:rPr>
      <w:rFonts w:ascii="Arial" w:eastAsia="Arial" w:hAnsi="Arial" w:cs="Arial"/>
      <w:sz w:val="52"/>
      <w:szCs w:val="52"/>
      <w:lang w:val="tr"/>
    </w:rPr>
  </w:style>
  <w:style w:type="character" w:customStyle="1" w:styleId="KonuBalChar">
    <w:name w:val="Konu Başlığı Char"/>
    <w:basedOn w:val="VarsaylanParagrafYazTipi"/>
    <w:link w:val="KonuBal"/>
    <w:uiPriority w:val="1"/>
    <w:rsid w:val="00C9570B"/>
    <w:rPr>
      <w:rFonts w:ascii="Arial" w:eastAsia="Arial" w:hAnsi="Arial" w:cs="Arial"/>
      <w:sz w:val="52"/>
      <w:szCs w:val="52"/>
      <w:lang w:val="tr" w:eastAsia="tr-TR"/>
    </w:rPr>
  </w:style>
  <w:style w:type="paragraph" w:styleId="Altyaz">
    <w:name w:val="Subtitle"/>
    <w:basedOn w:val="Normal"/>
    <w:next w:val="Normal"/>
    <w:link w:val="AltyazChar"/>
    <w:rsid w:val="00C9570B"/>
    <w:pPr>
      <w:keepNext/>
      <w:keepLines/>
      <w:spacing w:after="320" w:line="276" w:lineRule="auto"/>
      <w:jc w:val="left"/>
    </w:pPr>
    <w:rPr>
      <w:rFonts w:ascii="Arial" w:eastAsia="Arial" w:hAnsi="Arial" w:cs="Arial"/>
      <w:color w:val="666666"/>
      <w:sz w:val="30"/>
      <w:szCs w:val="30"/>
      <w:lang w:val="tr"/>
    </w:rPr>
  </w:style>
  <w:style w:type="character" w:customStyle="1" w:styleId="AltyazChar">
    <w:name w:val="Altyazı Char"/>
    <w:basedOn w:val="VarsaylanParagrafYazTipi"/>
    <w:link w:val="Altyaz"/>
    <w:rsid w:val="00C9570B"/>
    <w:rPr>
      <w:rFonts w:ascii="Arial" w:eastAsia="Arial" w:hAnsi="Arial" w:cs="Arial"/>
      <w:color w:val="666666"/>
      <w:sz w:val="30"/>
      <w:szCs w:val="30"/>
      <w:lang w:val="tr" w:eastAsia="tr-TR"/>
    </w:rPr>
  </w:style>
  <w:style w:type="paragraph" w:styleId="AralkYok">
    <w:name w:val="No Spacing"/>
    <w:uiPriority w:val="1"/>
    <w:qFormat/>
    <w:rsid w:val="00C9570B"/>
    <w:pPr>
      <w:spacing w:after="0" w:line="240" w:lineRule="auto"/>
    </w:pPr>
    <w:rPr>
      <w:rFonts w:ascii="Arial" w:eastAsia="Arial" w:hAnsi="Arial" w:cs="Arial"/>
      <w:lang w:val="tr" w:eastAsia="tr-TR"/>
    </w:rPr>
  </w:style>
  <w:style w:type="paragraph" w:customStyle="1" w:styleId="Default">
    <w:name w:val="Default"/>
    <w:rsid w:val="00C9570B"/>
    <w:pPr>
      <w:autoSpaceDE w:val="0"/>
      <w:autoSpaceDN w:val="0"/>
      <w:adjustRightInd w:val="0"/>
      <w:spacing w:after="0" w:line="240" w:lineRule="auto"/>
    </w:pPr>
    <w:rPr>
      <w:rFonts w:ascii="Times New Roman" w:eastAsia="Arial"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C9570B"/>
    <w:pPr>
      <w:jc w:val="left"/>
    </w:pPr>
    <w:rPr>
      <w:rFonts w:ascii="Tahoma" w:eastAsia="Arial" w:hAnsi="Tahoma" w:cs="Tahoma"/>
      <w:sz w:val="16"/>
      <w:szCs w:val="16"/>
      <w:lang w:val="tr"/>
    </w:rPr>
  </w:style>
  <w:style w:type="character" w:customStyle="1" w:styleId="BalonMetniChar">
    <w:name w:val="Balon Metni Char"/>
    <w:basedOn w:val="VarsaylanParagrafYazTipi"/>
    <w:link w:val="BalonMetni"/>
    <w:uiPriority w:val="99"/>
    <w:semiHidden/>
    <w:rsid w:val="00C9570B"/>
    <w:rPr>
      <w:rFonts w:ascii="Tahoma" w:eastAsia="Arial" w:hAnsi="Tahoma" w:cs="Tahoma"/>
      <w:sz w:val="16"/>
      <w:szCs w:val="16"/>
      <w:lang w:val="tr" w:eastAsia="tr-TR"/>
    </w:rPr>
  </w:style>
  <w:style w:type="paragraph" w:styleId="GvdeMetni">
    <w:name w:val="Body Text"/>
    <w:basedOn w:val="Normal"/>
    <w:link w:val="GvdeMetniChar"/>
    <w:uiPriority w:val="1"/>
    <w:qFormat/>
    <w:rsid w:val="00C9570B"/>
    <w:pPr>
      <w:widowControl w:val="0"/>
      <w:autoSpaceDE w:val="0"/>
      <w:autoSpaceDN w:val="0"/>
      <w:ind w:left="433"/>
    </w:pPr>
    <w:rPr>
      <w:lang w:eastAsia="en-US"/>
    </w:rPr>
  </w:style>
  <w:style w:type="character" w:customStyle="1" w:styleId="GvdeMetniChar">
    <w:name w:val="Gövde Metni Char"/>
    <w:basedOn w:val="VarsaylanParagrafYazTipi"/>
    <w:link w:val="GvdeMetni"/>
    <w:uiPriority w:val="1"/>
    <w:rsid w:val="00C9570B"/>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C9570B"/>
    <w:pPr>
      <w:widowControl w:val="0"/>
      <w:autoSpaceDE w:val="0"/>
      <w:autoSpaceDN w:val="0"/>
      <w:jc w:val="left"/>
    </w:pPr>
    <w:rPr>
      <w:sz w:val="22"/>
      <w:szCs w:val="22"/>
      <w:lang w:eastAsia="en-US"/>
    </w:rPr>
  </w:style>
  <w:style w:type="character" w:styleId="zlenenKpr">
    <w:name w:val="FollowedHyperlink"/>
    <w:basedOn w:val="VarsaylanParagrafYazTipi"/>
    <w:uiPriority w:val="99"/>
    <w:semiHidden/>
    <w:unhideWhenUsed/>
    <w:rsid w:val="00C9570B"/>
    <w:rPr>
      <w:color w:val="954F72" w:themeColor="followedHyperlink"/>
      <w:u w:val="single"/>
    </w:rPr>
  </w:style>
  <w:style w:type="paragraph" w:customStyle="1" w:styleId="isselectedend">
    <w:name w:val="isselectedend"/>
    <w:basedOn w:val="Normal"/>
    <w:rsid w:val="00151844"/>
    <w:pPr>
      <w:spacing w:before="100" w:beforeAutospacing="1" w:after="100" w:afterAutospacing="1"/>
      <w:jc w:val="left"/>
    </w:pPr>
  </w:style>
  <w:style w:type="paragraph" w:styleId="NormalWeb">
    <w:name w:val="Normal (Web)"/>
    <w:basedOn w:val="Normal"/>
    <w:uiPriority w:val="99"/>
    <w:semiHidden/>
    <w:unhideWhenUsed/>
    <w:rsid w:val="00151844"/>
    <w:pPr>
      <w:spacing w:before="100" w:beforeAutospacing="1" w:after="100" w:afterAutospacing="1"/>
      <w:jc w:val="left"/>
    </w:pPr>
  </w:style>
  <w:style w:type="character" w:styleId="Gl">
    <w:name w:val="Strong"/>
    <w:basedOn w:val="VarsaylanParagrafYazTipi"/>
    <w:uiPriority w:val="22"/>
    <w:qFormat/>
    <w:rsid w:val="001518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906572742">
      <w:bodyDiv w:val="1"/>
      <w:marLeft w:val="0"/>
      <w:marRight w:val="0"/>
      <w:marTop w:val="0"/>
      <w:marBottom w:val="0"/>
      <w:divBdr>
        <w:top w:val="none" w:sz="0" w:space="0" w:color="auto"/>
        <w:left w:val="none" w:sz="0" w:space="0" w:color="auto"/>
        <w:bottom w:val="none" w:sz="0" w:space="0" w:color="auto"/>
        <w:right w:val="none" w:sz="0" w:space="0" w:color="auto"/>
      </w:divBdr>
    </w:div>
    <w:div w:id="1142430319">
      <w:bodyDiv w:val="1"/>
      <w:marLeft w:val="0"/>
      <w:marRight w:val="0"/>
      <w:marTop w:val="0"/>
      <w:marBottom w:val="0"/>
      <w:divBdr>
        <w:top w:val="none" w:sz="0" w:space="0" w:color="auto"/>
        <w:left w:val="none" w:sz="0" w:space="0" w:color="auto"/>
        <w:bottom w:val="none" w:sz="0" w:space="0" w:color="auto"/>
        <w:right w:val="none" w:sz="0" w:space="0" w:color="auto"/>
      </w:divBdr>
    </w:div>
    <w:div w:id="1348478715">
      <w:bodyDiv w:val="1"/>
      <w:marLeft w:val="0"/>
      <w:marRight w:val="0"/>
      <w:marTop w:val="0"/>
      <w:marBottom w:val="0"/>
      <w:divBdr>
        <w:top w:val="none" w:sz="0" w:space="0" w:color="auto"/>
        <w:left w:val="none" w:sz="0" w:space="0" w:color="auto"/>
        <w:bottom w:val="none" w:sz="0" w:space="0" w:color="auto"/>
        <w:right w:val="none" w:sz="0" w:space="0" w:color="auto"/>
      </w:divBdr>
    </w:div>
    <w:div w:id="1370108264">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ale.sdu.edu.t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mid.sdu.edu.tr/tr/dokumanlar" TargetMode="External"/><Relationship Id="rId12" Type="http://schemas.openxmlformats.org/officeDocument/2006/relationships/hyperlink" Target="https://ekap.kik.gov.t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hale.sdu.edu.t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kap.kik.gov.tr/" TargetMode="External"/><Relationship Id="rId4" Type="http://schemas.openxmlformats.org/officeDocument/2006/relationships/webSettings" Target="webSettings.xml"/><Relationship Id="rId9" Type="http://schemas.openxmlformats.org/officeDocument/2006/relationships/hyperlink" Target="https://ekap.kik.gov.t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8812</Words>
  <Characters>50233</Characters>
  <Application>Microsoft Office Word</Application>
  <DocSecurity>0</DocSecurity>
  <Lines>418</Lines>
  <Paragraphs>117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2022-10-28T08:04:00Z</cp:lastPrinted>
  <dcterms:created xsi:type="dcterms:W3CDTF">2026-10-30T13:50:00Z</dcterms:created>
  <dcterms:modified xsi:type="dcterms:W3CDTF">2026-10-30T13:50:00Z</dcterms:modified>
</cp:coreProperties>
</file>