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FA9" w:rsidRPr="00B13D84" w:rsidRDefault="00486B3F" w:rsidP="00B13D84">
      <w:pPr>
        <w:pStyle w:val="ListeParagraf"/>
        <w:numPr>
          <w:ilvl w:val="0"/>
          <w:numId w:val="1"/>
        </w:numPr>
        <w:spacing w:after="160"/>
        <w:ind w:left="720"/>
        <w:jc w:val="both"/>
        <w:rPr>
          <w:rFonts w:ascii="Times New Roman" w:hAnsi="Times New Roman"/>
          <w:b/>
          <w:sz w:val="24"/>
          <w:szCs w:val="24"/>
        </w:rPr>
      </w:pPr>
      <w:bookmarkStart w:id="0" w:name="_GoBack"/>
      <w:bookmarkEnd w:id="0"/>
      <w:r w:rsidRPr="00B13D84">
        <w:rPr>
          <w:rFonts w:ascii="Times New Roman" w:hAnsi="Times New Roman"/>
          <w:b/>
          <w:sz w:val="24"/>
          <w:szCs w:val="24"/>
        </w:rPr>
        <w:t>AMAÇ</w:t>
      </w:r>
    </w:p>
    <w:p w:rsidR="00611148" w:rsidRPr="00B13D84" w:rsidRDefault="00611148" w:rsidP="00B13D84">
      <w:pPr>
        <w:pStyle w:val="ListeParagraf"/>
        <w:spacing w:after="160"/>
        <w:ind w:firstLine="360"/>
        <w:jc w:val="both"/>
        <w:rPr>
          <w:rFonts w:ascii="Times New Roman" w:hAnsi="Times New Roman"/>
          <w:sz w:val="24"/>
          <w:szCs w:val="24"/>
        </w:rPr>
      </w:pPr>
      <w:r w:rsidRPr="00B13D84">
        <w:rPr>
          <w:rFonts w:ascii="Times New Roman" w:hAnsi="Times New Roman"/>
          <w:sz w:val="24"/>
          <w:szCs w:val="24"/>
        </w:rPr>
        <w:t>Bu prosedürün amacı, Süleyman Demirel Üniversitesi Entegre Yönetim Sistemi (EYS) kapsamında ilgili iç ve dış paydaşların belirlenmesi, sınıflandırılması, ihtiyaç ve beklentilerinin değerlendirilmesi, paydaşlarla ilişkilerin yönetilmesi ve paydaş analizinin güncel tutulmasına ilişkin yöntem ve sorumlulukları belirlemektir.</w:t>
      </w:r>
    </w:p>
    <w:p w:rsidR="000E6FA9" w:rsidRPr="00B13D84" w:rsidRDefault="00486B3F" w:rsidP="00B13D84">
      <w:pPr>
        <w:pStyle w:val="ListeParagraf"/>
        <w:numPr>
          <w:ilvl w:val="0"/>
          <w:numId w:val="1"/>
        </w:numPr>
        <w:spacing w:after="160"/>
        <w:jc w:val="both"/>
        <w:rPr>
          <w:rFonts w:ascii="Times New Roman" w:hAnsi="Times New Roman"/>
          <w:b/>
          <w:sz w:val="24"/>
          <w:szCs w:val="24"/>
        </w:rPr>
      </w:pPr>
      <w:r w:rsidRPr="00B13D84">
        <w:rPr>
          <w:rFonts w:ascii="Times New Roman" w:hAnsi="Times New Roman"/>
          <w:b/>
          <w:sz w:val="24"/>
          <w:szCs w:val="24"/>
        </w:rPr>
        <w:t>KAPSAM</w:t>
      </w:r>
    </w:p>
    <w:p w:rsidR="00611148" w:rsidRPr="00B13D84" w:rsidRDefault="00611148" w:rsidP="00B13D84">
      <w:pPr>
        <w:spacing w:before="100" w:beforeAutospacing="1" w:after="100" w:afterAutospacing="1"/>
        <w:ind w:firstLine="360"/>
      </w:pPr>
      <w:r w:rsidRPr="00B13D84">
        <w:t xml:space="preserve">Bu prosedür; Süleyman Demirel Üniversitesi EYS kapsamında yer alan </w:t>
      </w:r>
      <w:r w:rsidRPr="00B13D84">
        <w:rPr>
          <w:bCs/>
        </w:rPr>
        <w:t>Daire Başkanlıkları, Genel Sekreterlik ve Araştırma ve Uygulama Hastanesi Bilgi İşlem Birimi</w:t>
      </w:r>
      <w:r w:rsidRPr="00B13D84">
        <w:t xml:space="preserve"> ile bunların faaliyet ve hizmetleriyle ilişkili iç ve dış paydaşların belirlenmesi, değerlendirilmesi ve ihtiyaç ve beklentilerinin izlenmesine ilişkin faaliyetleri kapsar.</w:t>
      </w:r>
    </w:p>
    <w:p w:rsidR="00611148" w:rsidRPr="00B13D84" w:rsidRDefault="00611148" w:rsidP="00B13D84">
      <w:pPr>
        <w:spacing w:before="100" w:beforeAutospacing="1" w:after="100" w:afterAutospacing="1"/>
      </w:pPr>
      <w:r w:rsidRPr="00B13D84">
        <w:t>Prosedür; KYS, BGYS, KVYS, İSYS ve BTHYS kapsamında paydaşların ihtiyaç ve beklentilerinin belirlenmesini ve ilgili EYS süreçlerinde dikkate alınmasını kapsar.</w:t>
      </w:r>
    </w:p>
    <w:p w:rsidR="00611148" w:rsidRPr="00B13D84" w:rsidRDefault="00486B3F" w:rsidP="00B13D84">
      <w:pPr>
        <w:pStyle w:val="ListeParagraf"/>
        <w:numPr>
          <w:ilvl w:val="0"/>
          <w:numId w:val="1"/>
        </w:numPr>
        <w:spacing w:after="160"/>
        <w:jc w:val="both"/>
        <w:rPr>
          <w:rFonts w:ascii="Times New Roman" w:hAnsi="Times New Roman"/>
          <w:b/>
          <w:sz w:val="24"/>
          <w:szCs w:val="24"/>
        </w:rPr>
      </w:pPr>
      <w:r w:rsidRPr="00B13D84">
        <w:rPr>
          <w:rFonts w:ascii="Times New Roman" w:hAnsi="Times New Roman"/>
          <w:b/>
          <w:sz w:val="24"/>
          <w:szCs w:val="24"/>
        </w:rPr>
        <w:t>SORUMLULUKLAR</w:t>
      </w:r>
    </w:p>
    <w:p w:rsidR="00611148" w:rsidRPr="00B13D84" w:rsidRDefault="00611148" w:rsidP="00B13D84">
      <w:pPr>
        <w:pStyle w:val="ListeParagraf"/>
        <w:numPr>
          <w:ilvl w:val="1"/>
          <w:numId w:val="1"/>
        </w:numPr>
        <w:spacing w:after="160"/>
        <w:jc w:val="both"/>
        <w:rPr>
          <w:rFonts w:ascii="Times New Roman" w:hAnsi="Times New Roman"/>
          <w:b/>
          <w:sz w:val="24"/>
          <w:szCs w:val="24"/>
        </w:rPr>
      </w:pPr>
      <w:r w:rsidRPr="00B13D84">
        <w:rPr>
          <w:rFonts w:ascii="Times New Roman" w:hAnsi="Times New Roman"/>
          <w:b/>
          <w:bCs/>
          <w:sz w:val="24"/>
          <w:szCs w:val="24"/>
        </w:rPr>
        <w:t>Üst Yönetim</w:t>
      </w:r>
    </w:p>
    <w:p w:rsidR="00611148" w:rsidRPr="00B13D84" w:rsidRDefault="00611148" w:rsidP="00B13D84">
      <w:pPr>
        <w:numPr>
          <w:ilvl w:val="0"/>
          <w:numId w:val="13"/>
        </w:numPr>
        <w:spacing w:before="100" w:beforeAutospacing="1" w:after="100" w:afterAutospacing="1"/>
      </w:pPr>
      <w:r w:rsidRPr="00B13D84">
        <w:t>Paydaş yönetimine ilişkin genel yaklaşımı belirler.</w:t>
      </w:r>
    </w:p>
    <w:p w:rsidR="00611148" w:rsidRPr="00B13D84" w:rsidRDefault="00611148" w:rsidP="00B13D84">
      <w:pPr>
        <w:numPr>
          <w:ilvl w:val="0"/>
          <w:numId w:val="13"/>
        </w:numPr>
        <w:spacing w:before="100" w:beforeAutospacing="1" w:after="100" w:afterAutospacing="1"/>
      </w:pPr>
      <w:r w:rsidRPr="00B13D84">
        <w:t>Paydaş ihtiyaç ve beklentilerinin EYS kapsamında değerlendirilmesini sağlar.</w:t>
      </w:r>
    </w:p>
    <w:p w:rsidR="00611148" w:rsidRPr="00B13D84" w:rsidRDefault="00611148" w:rsidP="00B13D84">
      <w:pPr>
        <w:numPr>
          <w:ilvl w:val="0"/>
          <w:numId w:val="13"/>
        </w:numPr>
        <w:spacing w:before="100" w:beforeAutospacing="1" w:after="100" w:afterAutospacing="1"/>
      </w:pPr>
      <w:r w:rsidRPr="00B13D84">
        <w:t>Gerekli kaynakların sağlanmasını destekler.</w:t>
      </w:r>
    </w:p>
    <w:p w:rsidR="00611148" w:rsidRPr="00B13D84" w:rsidRDefault="00611148" w:rsidP="00B13D84">
      <w:pPr>
        <w:numPr>
          <w:ilvl w:val="1"/>
          <w:numId w:val="1"/>
        </w:numPr>
        <w:spacing w:before="100" w:beforeAutospacing="1" w:after="100" w:afterAutospacing="1"/>
        <w:outlineLvl w:val="2"/>
        <w:rPr>
          <w:b/>
          <w:bCs/>
        </w:rPr>
      </w:pPr>
      <w:r w:rsidRPr="00B13D84">
        <w:rPr>
          <w:b/>
          <w:bCs/>
        </w:rPr>
        <w:t>Yönetim Temsilcisi / EYS Sorumlusu</w:t>
      </w:r>
    </w:p>
    <w:p w:rsidR="00611148" w:rsidRPr="00B13D84" w:rsidRDefault="00611148" w:rsidP="00B13D84">
      <w:pPr>
        <w:numPr>
          <w:ilvl w:val="0"/>
          <w:numId w:val="14"/>
        </w:numPr>
        <w:spacing w:before="100" w:beforeAutospacing="1" w:after="100" w:afterAutospacing="1"/>
      </w:pPr>
      <w:r w:rsidRPr="00B13D84">
        <w:t>Paydaş analizi faaliyetlerini koordine eder.</w:t>
      </w:r>
    </w:p>
    <w:p w:rsidR="00611148" w:rsidRPr="00B13D84" w:rsidRDefault="00611148" w:rsidP="00B13D84">
      <w:pPr>
        <w:numPr>
          <w:ilvl w:val="0"/>
          <w:numId w:val="14"/>
        </w:numPr>
        <w:spacing w:before="100" w:beforeAutospacing="1" w:after="100" w:afterAutospacing="1"/>
      </w:pPr>
      <w:r w:rsidRPr="00B13D84">
        <w:t>Paydaş analizinin güncel tutulmasını sağlar.</w:t>
      </w:r>
    </w:p>
    <w:p w:rsidR="00611148" w:rsidRPr="00B13D84" w:rsidRDefault="00611148" w:rsidP="00B13D84">
      <w:pPr>
        <w:numPr>
          <w:ilvl w:val="0"/>
          <w:numId w:val="14"/>
        </w:numPr>
        <w:spacing w:before="100" w:beforeAutospacing="1" w:after="100" w:afterAutospacing="1"/>
      </w:pPr>
      <w:r w:rsidRPr="00B13D84">
        <w:t>Paydaş ihtiyaç ve beklentilerinin EYS süreçlerinde dikkate alınmasını takip eder.</w:t>
      </w:r>
    </w:p>
    <w:p w:rsidR="00611148" w:rsidRPr="00B13D84" w:rsidRDefault="00611148" w:rsidP="00B13D84">
      <w:pPr>
        <w:numPr>
          <w:ilvl w:val="0"/>
          <w:numId w:val="14"/>
        </w:numPr>
        <w:spacing w:before="100" w:beforeAutospacing="1" w:after="100" w:afterAutospacing="1"/>
      </w:pPr>
      <w:r w:rsidRPr="00B13D84">
        <w:t>İlgili kayıtların oluşturulmasını ve muhafaza edilmesini sağlar.</w:t>
      </w:r>
    </w:p>
    <w:p w:rsidR="00611148" w:rsidRPr="00B13D84" w:rsidRDefault="00611148" w:rsidP="00B13D84">
      <w:pPr>
        <w:numPr>
          <w:ilvl w:val="1"/>
          <w:numId w:val="1"/>
        </w:numPr>
        <w:spacing w:before="100" w:beforeAutospacing="1" w:after="100" w:afterAutospacing="1"/>
        <w:outlineLvl w:val="2"/>
        <w:rPr>
          <w:b/>
          <w:bCs/>
        </w:rPr>
      </w:pPr>
      <w:r w:rsidRPr="00B13D84">
        <w:rPr>
          <w:b/>
          <w:bCs/>
        </w:rPr>
        <w:t xml:space="preserve"> Birim Yöneticileri ve Proses Sorumluları</w:t>
      </w:r>
    </w:p>
    <w:p w:rsidR="00611148" w:rsidRPr="00B13D84" w:rsidRDefault="00611148" w:rsidP="00B13D84">
      <w:pPr>
        <w:numPr>
          <w:ilvl w:val="0"/>
          <w:numId w:val="15"/>
        </w:numPr>
        <w:spacing w:before="100" w:beforeAutospacing="1" w:after="100" w:afterAutospacing="1"/>
      </w:pPr>
      <w:r w:rsidRPr="00B13D84">
        <w:t>Sorumlu oldukları faaliyet ve proseslerle ilişkili paydaşları belirler.</w:t>
      </w:r>
    </w:p>
    <w:p w:rsidR="00611148" w:rsidRPr="00B13D84" w:rsidRDefault="00611148" w:rsidP="00B13D84">
      <w:pPr>
        <w:numPr>
          <w:ilvl w:val="0"/>
          <w:numId w:val="15"/>
        </w:numPr>
        <w:spacing w:before="100" w:beforeAutospacing="1" w:after="100" w:afterAutospacing="1"/>
      </w:pPr>
      <w:r w:rsidRPr="00B13D84">
        <w:t>Paydaşların ihtiyaç ve beklentilerinin belirlenmesine katkı sağlar.</w:t>
      </w:r>
    </w:p>
    <w:p w:rsidR="00611148" w:rsidRPr="00B13D84" w:rsidRDefault="00611148" w:rsidP="00B13D84">
      <w:pPr>
        <w:numPr>
          <w:ilvl w:val="0"/>
          <w:numId w:val="15"/>
        </w:numPr>
        <w:spacing w:before="100" w:beforeAutospacing="1" w:after="100" w:afterAutospacing="1"/>
      </w:pPr>
      <w:r w:rsidRPr="00B13D84">
        <w:t>Paydaşlarda veya ihtiyaç ve beklentilerinde meydana gelen değişiklikleri bildirir.</w:t>
      </w:r>
    </w:p>
    <w:p w:rsidR="00611148" w:rsidRPr="00B13D84" w:rsidRDefault="00611148" w:rsidP="00B13D84">
      <w:pPr>
        <w:numPr>
          <w:ilvl w:val="1"/>
          <w:numId w:val="1"/>
        </w:numPr>
        <w:spacing w:before="100" w:beforeAutospacing="1" w:after="100" w:afterAutospacing="1"/>
        <w:outlineLvl w:val="2"/>
        <w:rPr>
          <w:b/>
          <w:bCs/>
        </w:rPr>
      </w:pPr>
      <w:r w:rsidRPr="00B13D84">
        <w:rPr>
          <w:b/>
          <w:bCs/>
        </w:rPr>
        <w:t xml:space="preserve"> İlgili Personel</w:t>
      </w:r>
    </w:p>
    <w:p w:rsidR="00611148" w:rsidRPr="00B13D84" w:rsidRDefault="00611148" w:rsidP="00B13D84">
      <w:pPr>
        <w:numPr>
          <w:ilvl w:val="0"/>
          <w:numId w:val="16"/>
        </w:numPr>
        <w:spacing w:before="100" w:beforeAutospacing="1" w:after="100" w:afterAutospacing="1"/>
      </w:pPr>
      <w:r w:rsidRPr="00B13D84">
        <w:t>Görev ve sorumlulukları kapsamında paydaşlardan gelen ihtiyaç, beklenti, talep ve geri bildirimleri ilgili birimlere iletir.</w:t>
      </w:r>
    </w:p>
    <w:p w:rsidR="00B13D84" w:rsidRDefault="00611148" w:rsidP="00B13D84">
      <w:pPr>
        <w:numPr>
          <w:ilvl w:val="0"/>
          <w:numId w:val="16"/>
        </w:numPr>
        <w:spacing w:before="100" w:beforeAutospacing="1" w:after="100" w:afterAutospacing="1"/>
      </w:pPr>
      <w:r w:rsidRPr="00B13D84">
        <w:t>Paydaşlarla yürütülen faaliyetlere ilişkin kayıtların oluşturulmasına katkı sağlar.</w:t>
      </w:r>
    </w:p>
    <w:p w:rsidR="00B13D84" w:rsidRDefault="00B13D84" w:rsidP="00B13D84">
      <w:pPr>
        <w:spacing w:before="100" w:beforeAutospacing="1" w:after="100" w:afterAutospacing="1"/>
      </w:pPr>
    </w:p>
    <w:p w:rsidR="00B13D84" w:rsidRPr="00B13D84" w:rsidRDefault="00B13D84" w:rsidP="00B13D84">
      <w:pPr>
        <w:spacing w:before="100" w:beforeAutospacing="1" w:after="100" w:afterAutospacing="1"/>
      </w:pPr>
    </w:p>
    <w:p w:rsidR="000E6FA9" w:rsidRPr="00B13D84" w:rsidRDefault="00486B3F" w:rsidP="00B13D84">
      <w:pPr>
        <w:pStyle w:val="ListeParagraf"/>
        <w:numPr>
          <w:ilvl w:val="0"/>
          <w:numId w:val="1"/>
        </w:numPr>
        <w:spacing w:after="160"/>
        <w:jc w:val="both"/>
        <w:rPr>
          <w:rFonts w:ascii="Times New Roman" w:hAnsi="Times New Roman"/>
          <w:b/>
          <w:sz w:val="24"/>
          <w:szCs w:val="24"/>
        </w:rPr>
      </w:pPr>
      <w:r w:rsidRPr="00B13D84">
        <w:rPr>
          <w:rFonts w:ascii="Times New Roman" w:hAnsi="Times New Roman"/>
          <w:b/>
          <w:sz w:val="24"/>
          <w:szCs w:val="24"/>
        </w:rPr>
        <w:t>TANIMLAR</w:t>
      </w:r>
    </w:p>
    <w:p w:rsidR="000E6FA9" w:rsidRPr="00B13D84" w:rsidRDefault="00486B3F" w:rsidP="00B13D84">
      <w:pPr>
        <w:pStyle w:val="ListeParagraf"/>
        <w:numPr>
          <w:ilvl w:val="0"/>
          <w:numId w:val="7"/>
        </w:numPr>
        <w:spacing w:after="160"/>
        <w:jc w:val="both"/>
        <w:rPr>
          <w:rFonts w:ascii="Times New Roman" w:hAnsi="Times New Roman"/>
          <w:sz w:val="24"/>
          <w:szCs w:val="24"/>
        </w:rPr>
      </w:pPr>
      <w:r w:rsidRPr="00B13D84">
        <w:rPr>
          <w:rFonts w:ascii="Times New Roman" w:hAnsi="Times New Roman"/>
          <w:b/>
          <w:i/>
          <w:sz w:val="24"/>
          <w:szCs w:val="24"/>
        </w:rPr>
        <w:t>Paydaş;</w:t>
      </w:r>
      <w:r w:rsidRPr="00B13D84">
        <w:rPr>
          <w:rFonts w:ascii="Times New Roman" w:hAnsi="Times New Roman"/>
          <w:sz w:val="24"/>
          <w:szCs w:val="24"/>
        </w:rPr>
        <w:t xml:space="preserve"> </w:t>
      </w:r>
      <w:r w:rsidR="009D6B4F" w:rsidRPr="00B13D84">
        <w:rPr>
          <w:rFonts w:ascii="Times New Roman" w:hAnsi="Times New Roman"/>
          <w:sz w:val="24"/>
          <w:szCs w:val="24"/>
        </w:rPr>
        <w:t>Üniversitenin faaliyet ve hizmetleri ile ilgisi olan, Üniversiteden doğrudan veya dolaylı olarak etkilenen veya Üniversitenin faaliyet ve hizmetlerini etkileyebilen kişi, grup, kurum veya kuruluşlardır.</w:t>
      </w:r>
    </w:p>
    <w:p w:rsidR="000E6FA9" w:rsidRPr="00B13D84" w:rsidRDefault="00486B3F" w:rsidP="00B13D84">
      <w:pPr>
        <w:pStyle w:val="ListeParagraf"/>
        <w:numPr>
          <w:ilvl w:val="0"/>
          <w:numId w:val="7"/>
        </w:numPr>
        <w:spacing w:after="160"/>
        <w:jc w:val="both"/>
        <w:rPr>
          <w:rFonts w:ascii="Times New Roman" w:hAnsi="Times New Roman"/>
          <w:sz w:val="24"/>
          <w:szCs w:val="24"/>
        </w:rPr>
      </w:pPr>
      <w:r w:rsidRPr="00B13D84">
        <w:rPr>
          <w:rFonts w:ascii="Times New Roman" w:hAnsi="Times New Roman"/>
          <w:b/>
          <w:i/>
          <w:sz w:val="24"/>
          <w:szCs w:val="24"/>
        </w:rPr>
        <w:t>İç paydaş;</w:t>
      </w:r>
      <w:r w:rsidRPr="00B13D84">
        <w:rPr>
          <w:rFonts w:ascii="Times New Roman" w:hAnsi="Times New Roman"/>
          <w:sz w:val="24"/>
          <w:szCs w:val="24"/>
        </w:rPr>
        <w:t xml:space="preserve"> </w:t>
      </w:r>
      <w:r w:rsidR="009D6B4F" w:rsidRPr="00B13D84">
        <w:rPr>
          <w:rFonts w:ascii="Times New Roman" w:hAnsi="Times New Roman"/>
          <w:sz w:val="24"/>
          <w:szCs w:val="24"/>
        </w:rPr>
        <w:t>Üniversite bünyesinde yer alan ve Üniversitenin faaliyet ve hizmetlerinden etkilenen veya bu faaliyet ve hizmetleri etkileyen kişi, birim veya gruplardır.</w:t>
      </w:r>
    </w:p>
    <w:p w:rsidR="000E6FA9" w:rsidRPr="00B13D84" w:rsidRDefault="00486B3F" w:rsidP="00B13D84">
      <w:pPr>
        <w:pStyle w:val="ListeParagraf"/>
        <w:numPr>
          <w:ilvl w:val="0"/>
          <w:numId w:val="7"/>
        </w:numPr>
        <w:spacing w:after="160"/>
        <w:jc w:val="both"/>
        <w:rPr>
          <w:rFonts w:ascii="Times New Roman" w:hAnsi="Times New Roman"/>
          <w:b/>
          <w:i/>
          <w:sz w:val="24"/>
          <w:szCs w:val="24"/>
        </w:rPr>
      </w:pPr>
      <w:r w:rsidRPr="00B13D84">
        <w:rPr>
          <w:rFonts w:ascii="Times New Roman" w:hAnsi="Times New Roman"/>
          <w:b/>
          <w:i/>
          <w:sz w:val="24"/>
          <w:szCs w:val="24"/>
        </w:rPr>
        <w:t xml:space="preserve">Dış paydaş; </w:t>
      </w:r>
      <w:r w:rsidR="009D6B4F" w:rsidRPr="00B13D84">
        <w:rPr>
          <w:rFonts w:ascii="Times New Roman" w:hAnsi="Times New Roman"/>
          <w:sz w:val="24"/>
          <w:szCs w:val="24"/>
        </w:rPr>
        <w:t>Üniversite dışında bulunan ve Üniversitenin faaliyet ve hizmetlerinden etkilenen veya Üniversitenin faaliyet ve hizmetlerini etkileyen kişi, kurum veya kuruluşlardır.</w:t>
      </w:r>
    </w:p>
    <w:p w:rsidR="000E6FA9" w:rsidRPr="00B13D84" w:rsidRDefault="00486B3F" w:rsidP="00B13D84">
      <w:pPr>
        <w:pStyle w:val="ListeParagraf"/>
        <w:numPr>
          <w:ilvl w:val="0"/>
          <w:numId w:val="7"/>
        </w:numPr>
        <w:spacing w:after="160"/>
        <w:jc w:val="both"/>
        <w:rPr>
          <w:rFonts w:ascii="Times New Roman" w:hAnsi="Times New Roman"/>
          <w:b/>
          <w:i/>
          <w:sz w:val="24"/>
          <w:szCs w:val="24"/>
        </w:rPr>
      </w:pPr>
      <w:r w:rsidRPr="00B13D84">
        <w:rPr>
          <w:rFonts w:ascii="Times New Roman" w:hAnsi="Times New Roman"/>
          <w:b/>
          <w:i/>
          <w:sz w:val="24"/>
          <w:szCs w:val="24"/>
        </w:rPr>
        <w:t xml:space="preserve">Temel Paydaş; </w:t>
      </w:r>
      <w:r w:rsidR="009D6B4F" w:rsidRPr="00B13D84">
        <w:rPr>
          <w:rFonts w:ascii="Times New Roman" w:hAnsi="Times New Roman"/>
          <w:sz w:val="24"/>
          <w:szCs w:val="24"/>
        </w:rPr>
        <w:t>Üniversitenin faaliyetlerini yürütürken mevzuat, yasal veya düzenleyici gereklilikler doğrultusunda ilişki kurmak, iş birliği yapmak veya yükümlülüklerini yerine getirmek durumunda olduğu paydaşlardır.</w:t>
      </w:r>
    </w:p>
    <w:p w:rsidR="000E6FA9" w:rsidRPr="00B13D84" w:rsidRDefault="00486B3F" w:rsidP="00B13D84">
      <w:pPr>
        <w:pStyle w:val="ListeParagraf"/>
        <w:numPr>
          <w:ilvl w:val="0"/>
          <w:numId w:val="7"/>
        </w:numPr>
        <w:spacing w:after="160"/>
        <w:jc w:val="both"/>
        <w:rPr>
          <w:rFonts w:ascii="Times New Roman" w:hAnsi="Times New Roman"/>
          <w:sz w:val="24"/>
          <w:szCs w:val="24"/>
        </w:rPr>
      </w:pPr>
      <w:r w:rsidRPr="00B13D84">
        <w:rPr>
          <w:rFonts w:ascii="Times New Roman" w:hAnsi="Times New Roman"/>
          <w:b/>
          <w:i/>
          <w:sz w:val="24"/>
          <w:szCs w:val="24"/>
        </w:rPr>
        <w:t>Stratejik Paydaş;</w:t>
      </w:r>
      <w:r w:rsidRPr="00B13D84">
        <w:rPr>
          <w:rFonts w:ascii="Times New Roman" w:hAnsi="Times New Roman"/>
          <w:sz w:val="24"/>
          <w:szCs w:val="24"/>
        </w:rPr>
        <w:t xml:space="preserve"> </w:t>
      </w:r>
      <w:r w:rsidR="009D6B4F" w:rsidRPr="00B13D84">
        <w:rPr>
          <w:rFonts w:ascii="Times New Roman" w:hAnsi="Times New Roman"/>
          <w:sz w:val="24"/>
          <w:szCs w:val="24"/>
        </w:rPr>
        <w:t>Üniversitenin amaç ve hedeflerinin gerçekleştirilmesine katkı sağlayan veya Üniversitenin faaliyetleri açısından önemli etkiye sahip olan paydaşlardır.</w:t>
      </w:r>
    </w:p>
    <w:p w:rsidR="009D6B4F" w:rsidRPr="00B13D84" w:rsidRDefault="009D6B4F" w:rsidP="00B13D84">
      <w:pPr>
        <w:pStyle w:val="ListeParagraf"/>
        <w:numPr>
          <w:ilvl w:val="0"/>
          <w:numId w:val="7"/>
        </w:numPr>
        <w:spacing w:after="160"/>
        <w:jc w:val="both"/>
        <w:rPr>
          <w:rFonts w:ascii="Times New Roman" w:hAnsi="Times New Roman"/>
          <w:sz w:val="24"/>
          <w:szCs w:val="24"/>
        </w:rPr>
      </w:pPr>
      <w:r w:rsidRPr="00B13D84">
        <w:rPr>
          <w:rFonts w:ascii="Times New Roman" w:hAnsi="Times New Roman"/>
          <w:b/>
          <w:i/>
          <w:sz w:val="24"/>
          <w:szCs w:val="24"/>
        </w:rPr>
        <w:t>Paydaş İhtiyacı ve Beklentisi;</w:t>
      </w:r>
      <w:r w:rsidRPr="00B13D84">
        <w:rPr>
          <w:rFonts w:ascii="Times New Roman" w:hAnsi="Times New Roman"/>
          <w:sz w:val="24"/>
          <w:szCs w:val="24"/>
        </w:rPr>
        <w:t xml:space="preserve"> Paydaşın Üniversiteden veya Üniversitenin ilgili biriminden karşılanmasını beklediği ihtiyaç, talep veya gerekliliklerdir.</w:t>
      </w:r>
    </w:p>
    <w:p w:rsidR="000E6FA9" w:rsidRPr="00B13D84" w:rsidRDefault="00486B3F" w:rsidP="00B13D84">
      <w:pPr>
        <w:pStyle w:val="ListeParagraf"/>
        <w:numPr>
          <w:ilvl w:val="0"/>
          <w:numId w:val="7"/>
        </w:numPr>
        <w:spacing w:after="160"/>
        <w:jc w:val="both"/>
        <w:rPr>
          <w:rFonts w:ascii="Times New Roman" w:hAnsi="Times New Roman"/>
          <w:sz w:val="24"/>
          <w:szCs w:val="24"/>
        </w:rPr>
      </w:pPr>
      <w:r w:rsidRPr="00B13D84">
        <w:rPr>
          <w:rFonts w:ascii="Times New Roman" w:hAnsi="Times New Roman"/>
          <w:b/>
          <w:i/>
          <w:sz w:val="24"/>
          <w:szCs w:val="24"/>
        </w:rPr>
        <w:t>Etki;</w:t>
      </w:r>
      <w:r w:rsidRPr="00B13D84">
        <w:rPr>
          <w:rFonts w:ascii="Times New Roman" w:hAnsi="Times New Roman"/>
          <w:sz w:val="24"/>
          <w:szCs w:val="24"/>
        </w:rPr>
        <w:t xml:space="preserve"> </w:t>
      </w:r>
      <w:r w:rsidR="009D6B4F" w:rsidRPr="00B13D84">
        <w:rPr>
          <w:rFonts w:ascii="Times New Roman" w:hAnsi="Times New Roman"/>
          <w:sz w:val="24"/>
          <w:szCs w:val="24"/>
        </w:rPr>
        <w:t>Paydaşın Üniversitenin faaliyet, hizmet veya süreçlerini olumlu ya da olumsuz yönde etkileyebilme düzeyidir.</w:t>
      </w:r>
    </w:p>
    <w:p w:rsidR="000E6FA9" w:rsidRPr="00B13D84" w:rsidRDefault="009D6B4F" w:rsidP="00B13D84">
      <w:pPr>
        <w:pStyle w:val="ListeParagraf"/>
        <w:numPr>
          <w:ilvl w:val="0"/>
          <w:numId w:val="7"/>
        </w:numPr>
        <w:spacing w:after="160"/>
        <w:jc w:val="both"/>
        <w:rPr>
          <w:rFonts w:ascii="Times New Roman" w:hAnsi="Times New Roman"/>
          <w:sz w:val="24"/>
          <w:szCs w:val="24"/>
        </w:rPr>
      </w:pPr>
      <w:r w:rsidRPr="00B13D84">
        <w:rPr>
          <w:rFonts w:ascii="Times New Roman" w:hAnsi="Times New Roman"/>
          <w:b/>
          <w:i/>
          <w:sz w:val="24"/>
          <w:szCs w:val="24"/>
        </w:rPr>
        <w:t>Önem;</w:t>
      </w:r>
      <w:r w:rsidR="00486B3F" w:rsidRPr="00B13D84">
        <w:rPr>
          <w:rFonts w:ascii="Times New Roman" w:hAnsi="Times New Roman"/>
          <w:sz w:val="24"/>
          <w:szCs w:val="24"/>
        </w:rPr>
        <w:t xml:space="preserve"> </w:t>
      </w:r>
      <w:r w:rsidRPr="00B13D84">
        <w:rPr>
          <w:rFonts w:ascii="Times New Roman" w:hAnsi="Times New Roman"/>
          <w:sz w:val="24"/>
          <w:szCs w:val="24"/>
        </w:rPr>
        <w:t>Üniversitenin ilgili paydaşın ihtiyaç ve beklentilerinin karşılanmasına verdiği öncelik düzeyidir.</w:t>
      </w:r>
    </w:p>
    <w:p w:rsidR="00B94B2B" w:rsidRPr="00B13D84" w:rsidRDefault="009D6B4F" w:rsidP="00B13D84">
      <w:pPr>
        <w:pStyle w:val="ListeParagraf"/>
        <w:numPr>
          <w:ilvl w:val="0"/>
          <w:numId w:val="7"/>
        </w:numPr>
        <w:spacing w:after="160"/>
        <w:jc w:val="both"/>
        <w:rPr>
          <w:rFonts w:ascii="Times New Roman" w:hAnsi="Times New Roman"/>
          <w:sz w:val="24"/>
          <w:szCs w:val="24"/>
        </w:rPr>
      </w:pPr>
      <w:r w:rsidRPr="00B13D84">
        <w:rPr>
          <w:rFonts w:ascii="Times New Roman" w:hAnsi="Times New Roman"/>
          <w:b/>
          <w:i/>
          <w:sz w:val="24"/>
          <w:szCs w:val="24"/>
        </w:rPr>
        <w:t xml:space="preserve">Paydaş </w:t>
      </w:r>
      <w:r w:rsidR="00611148" w:rsidRPr="00B13D84">
        <w:rPr>
          <w:rFonts w:ascii="Times New Roman" w:hAnsi="Times New Roman"/>
          <w:b/>
          <w:i/>
          <w:sz w:val="24"/>
          <w:szCs w:val="24"/>
        </w:rPr>
        <w:t>Yönetim Yaklaşımı</w:t>
      </w:r>
      <w:r w:rsidRPr="00B13D84">
        <w:rPr>
          <w:rFonts w:ascii="Times New Roman" w:hAnsi="Times New Roman"/>
          <w:b/>
          <w:i/>
          <w:sz w:val="24"/>
          <w:szCs w:val="24"/>
        </w:rPr>
        <w:t>;</w:t>
      </w:r>
      <w:r w:rsidRPr="00B13D84">
        <w:rPr>
          <w:rFonts w:ascii="Times New Roman" w:hAnsi="Times New Roman"/>
          <w:sz w:val="24"/>
          <w:szCs w:val="24"/>
        </w:rPr>
        <w:t xml:space="preserve"> </w:t>
      </w:r>
      <w:r w:rsidR="00611148" w:rsidRPr="00B13D84">
        <w:rPr>
          <w:rFonts w:ascii="Times New Roman" w:hAnsi="Times New Roman"/>
          <w:sz w:val="24"/>
          <w:szCs w:val="24"/>
        </w:rPr>
        <w:t>Paydaşın niteliği, etkisi, önemi ve ihtiyaç ve beklentileri dikkate alınarak belirlenen; izleme, bilgilendirme, çalışmalara dahil etme veya birlikte çalışma yaklaşımı.</w:t>
      </w:r>
    </w:p>
    <w:p w:rsidR="000E6FA9" w:rsidRPr="00B13D84" w:rsidRDefault="00486B3F" w:rsidP="00B13D84">
      <w:pPr>
        <w:pStyle w:val="ListeParagraf"/>
        <w:numPr>
          <w:ilvl w:val="0"/>
          <w:numId w:val="1"/>
        </w:numPr>
        <w:spacing w:after="160"/>
        <w:ind w:left="720"/>
        <w:jc w:val="both"/>
        <w:rPr>
          <w:rFonts w:ascii="Times New Roman" w:hAnsi="Times New Roman"/>
          <w:b/>
          <w:sz w:val="24"/>
          <w:szCs w:val="24"/>
        </w:rPr>
      </w:pPr>
      <w:r w:rsidRPr="00B13D84">
        <w:rPr>
          <w:rFonts w:ascii="Times New Roman" w:hAnsi="Times New Roman"/>
          <w:b/>
          <w:sz w:val="24"/>
          <w:szCs w:val="24"/>
        </w:rPr>
        <w:t>UYGULAMA</w:t>
      </w:r>
    </w:p>
    <w:p w:rsidR="009D6B4F" w:rsidRPr="00B13D84" w:rsidRDefault="009D6B4F" w:rsidP="00B13D84">
      <w:pPr>
        <w:pStyle w:val="ListeParagraf"/>
        <w:numPr>
          <w:ilvl w:val="1"/>
          <w:numId w:val="1"/>
        </w:numPr>
        <w:spacing w:after="160"/>
        <w:jc w:val="both"/>
        <w:rPr>
          <w:rFonts w:ascii="Times New Roman" w:hAnsi="Times New Roman"/>
          <w:b/>
          <w:sz w:val="24"/>
          <w:szCs w:val="24"/>
        </w:rPr>
      </w:pPr>
      <w:r w:rsidRPr="00B13D84">
        <w:rPr>
          <w:rFonts w:ascii="Times New Roman" w:hAnsi="Times New Roman"/>
          <w:b/>
          <w:sz w:val="24"/>
          <w:szCs w:val="24"/>
        </w:rPr>
        <w:t xml:space="preserve"> Paydaşların Belirlenmesi</w:t>
      </w:r>
    </w:p>
    <w:p w:rsidR="00611148" w:rsidRPr="00B13D84" w:rsidRDefault="00611148" w:rsidP="00B13D84">
      <w:pPr>
        <w:spacing w:before="100" w:beforeAutospacing="1" w:after="100" w:afterAutospacing="1"/>
      </w:pPr>
      <w:r w:rsidRPr="00B13D84">
        <w:t>Üniversitenin faaliyetleri, prosesleri, hizmetleri, yasal ve mevzuat gereklilikleri ile EYS kapsamı dikkate alınarak iç ve dış paydaşlar belirlenir.</w:t>
      </w:r>
      <w:r w:rsidR="00B13D84">
        <w:t xml:space="preserve"> </w:t>
      </w:r>
      <w:r w:rsidRPr="00B13D84">
        <w:t>Paydaşlar;</w:t>
      </w:r>
    </w:p>
    <w:p w:rsidR="00611148" w:rsidRPr="00B13D84" w:rsidRDefault="00611148" w:rsidP="00B13D84">
      <w:pPr>
        <w:numPr>
          <w:ilvl w:val="0"/>
          <w:numId w:val="17"/>
        </w:numPr>
        <w:spacing w:before="100" w:beforeAutospacing="1" w:after="100" w:afterAutospacing="1"/>
      </w:pPr>
      <w:r w:rsidRPr="00B13D84">
        <w:t>İç / Dış,</w:t>
      </w:r>
    </w:p>
    <w:p w:rsidR="00611148" w:rsidRPr="00B13D84" w:rsidRDefault="00611148" w:rsidP="00B13D84">
      <w:pPr>
        <w:numPr>
          <w:ilvl w:val="0"/>
          <w:numId w:val="17"/>
        </w:numPr>
        <w:spacing w:before="100" w:beforeAutospacing="1" w:after="100" w:afterAutospacing="1"/>
      </w:pPr>
      <w:r w:rsidRPr="00B13D84">
        <w:t>Temel / Stratejik</w:t>
      </w:r>
      <w:r w:rsidR="00B13D84">
        <w:t xml:space="preserve"> </w:t>
      </w:r>
      <w:r w:rsidRPr="00B13D84">
        <w:t>olmak üzere sınıflandırılabilir.</w:t>
      </w:r>
    </w:p>
    <w:p w:rsidR="009D6B4F" w:rsidRPr="00B13D84" w:rsidRDefault="009D6B4F" w:rsidP="00B13D84">
      <w:pPr>
        <w:spacing w:before="100" w:beforeAutospacing="1" w:after="100" w:afterAutospacing="1"/>
      </w:pPr>
      <w:r w:rsidRPr="00B13D84">
        <w:t>Paydaşların belirlenmesinde;</w:t>
      </w:r>
    </w:p>
    <w:p w:rsidR="009D6B4F" w:rsidRPr="00B13D84" w:rsidRDefault="009D6B4F" w:rsidP="00B13D84">
      <w:pPr>
        <w:numPr>
          <w:ilvl w:val="0"/>
          <w:numId w:val="8"/>
        </w:numPr>
        <w:spacing w:before="100" w:beforeAutospacing="1" w:after="100" w:afterAutospacing="1"/>
      </w:pPr>
      <w:r w:rsidRPr="00B13D84">
        <w:t>Üniversitenin faaliyet ve hizmetlerinden etkilenen kişi ve gruplar,</w:t>
      </w:r>
    </w:p>
    <w:p w:rsidR="009D6B4F" w:rsidRPr="00B13D84" w:rsidRDefault="009D6B4F" w:rsidP="00B13D84">
      <w:pPr>
        <w:numPr>
          <w:ilvl w:val="0"/>
          <w:numId w:val="8"/>
        </w:numPr>
        <w:spacing w:before="100" w:beforeAutospacing="1" w:after="100" w:afterAutospacing="1"/>
      </w:pPr>
      <w:r w:rsidRPr="00B13D84">
        <w:t>Üniversitenin faaliyet ve hizmetlerini etkileyen kişi, kurum ve kuruluşlar,</w:t>
      </w:r>
    </w:p>
    <w:p w:rsidR="009D6B4F" w:rsidRPr="00B13D84" w:rsidRDefault="009D6B4F" w:rsidP="00B13D84">
      <w:pPr>
        <w:numPr>
          <w:ilvl w:val="0"/>
          <w:numId w:val="8"/>
        </w:numPr>
        <w:spacing w:before="100" w:beforeAutospacing="1" w:after="100" w:afterAutospacing="1"/>
      </w:pPr>
      <w:r w:rsidRPr="00B13D84">
        <w:t>Yasal ve düzenleyici otoriteler,</w:t>
      </w:r>
    </w:p>
    <w:p w:rsidR="009D6B4F" w:rsidRPr="00B13D84" w:rsidRDefault="009D6B4F" w:rsidP="00B13D84">
      <w:pPr>
        <w:numPr>
          <w:ilvl w:val="0"/>
          <w:numId w:val="8"/>
        </w:numPr>
        <w:spacing w:before="100" w:beforeAutospacing="1" w:after="100" w:afterAutospacing="1"/>
      </w:pPr>
      <w:r w:rsidRPr="00B13D84">
        <w:t>Öğrenciler,</w:t>
      </w:r>
    </w:p>
    <w:p w:rsidR="009D6B4F" w:rsidRPr="00B13D84" w:rsidRDefault="009D6B4F" w:rsidP="00B13D84">
      <w:pPr>
        <w:numPr>
          <w:ilvl w:val="0"/>
          <w:numId w:val="8"/>
        </w:numPr>
        <w:spacing w:before="100" w:beforeAutospacing="1" w:after="100" w:afterAutospacing="1"/>
      </w:pPr>
      <w:r w:rsidRPr="00B13D84">
        <w:t>Akademik ve idari personel,</w:t>
      </w:r>
    </w:p>
    <w:p w:rsidR="009D6B4F" w:rsidRPr="00B13D84" w:rsidRDefault="009D6B4F" w:rsidP="00B13D84">
      <w:pPr>
        <w:numPr>
          <w:ilvl w:val="0"/>
          <w:numId w:val="8"/>
        </w:numPr>
        <w:spacing w:before="100" w:beforeAutospacing="1" w:after="100" w:afterAutospacing="1"/>
      </w:pPr>
      <w:r w:rsidRPr="00B13D84">
        <w:t>Tedarikçiler ve hizmet sağlayıcılar,</w:t>
      </w:r>
    </w:p>
    <w:p w:rsidR="009D6B4F" w:rsidRPr="00B13D84" w:rsidRDefault="009D6B4F" w:rsidP="00B13D84">
      <w:pPr>
        <w:numPr>
          <w:ilvl w:val="0"/>
          <w:numId w:val="8"/>
        </w:numPr>
        <w:spacing w:before="100" w:beforeAutospacing="1" w:after="100" w:afterAutospacing="1"/>
      </w:pPr>
      <w:r w:rsidRPr="00B13D84">
        <w:t>İş birliği yapılan kurum ve kuruluşlar,</w:t>
      </w:r>
    </w:p>
    <w:p w:rsidR="009D6B4F" w:rsidRPr="00B13D84" w:rsidRDefault="009D6B4F" w:rsidP="00B13D84">
      <w:pPr>
        <w:numPr>
          <w:ilvl w:val="0"/>
          <w:numId w:val="8"/>
        </w:numPr>
        <w:spacing w:before="100" w:beforeAutospacing="1" w:after="100" w:afterAutospacing="1"/>
      </w:pPr>
      <w:r w:rsidRPr="00B13D84">
        <w:t>Üniversitenin faaliyetleriyle ilişkili diğer kişi, kurum ve kuruluşlar</w:t>
      </w:r>
      <w:r w:rsidR="00B13D84">
        <w:t xml:space="preserve"> </w:t>
      </w:r>
      <w:r w:rsidRPr="00B13D84">
        <w:t>göz önünde bulundurulur.</w:t>
      </w:r>
    </w:p>
    <w:p w:rsidR="009D6B4F" w:rsidRPr="00B13D84" w:rsidRDefault="009D6B4F" w:rsidP="00B13D84">
      <w:pPr>
        <w:spacing w:before="100" w:beforeAutospacing="1" w:after="100" w:afterAutospacing="1"/>
      </w:pPr>
      <w:r w:rsidRPr="00B13D84">
        <w:t>Belirlenen paydaşlar iç ve dış paydaş olarak sınıflandırılır. Gerekli görülmesi halinde temel ve stratejik paydaş ayrımı yapılır.</w:t>
      </w:r>
      <w:r w:rsidR="00B13D84">
        <w:t xml:space="preserve"> </w:t>
      </w:r>
      <w:r w:rsidRPr="00B13D84">
        <w:t xml:space="preserve">Paydaşların belirlenmesi ve değerlendirilmesi </w:t>
      </w:r>
      <w:r w:rsidRPr="00B13D84">
        <w:rPr>
          <w:bCs/>
        </w:rPr>
        <w:t>Paydaş Analizi ve Paydaş Beklentisi Formu</w:t>
      </w:r>
      <w:r w:rsidRPr="00B13D84">
        <w:t xml:space="preserve"> üzerinden kayıt altına alınır.</w:t>
      </w:r>
    </w:p>
    <w:p w:rsidR="009D6B4F" w:rsidRPr="00B13D84" w:rsidRDefault="009D6B4F" w:rsidP="00B13D84">
      <w:pPr>
        <w:pStyle w:val="ListeParagraf"/>
        <w:numPr>
          <w:ilvl w:val="1"/>
          <w:numId w:val="1"/>
        </w:numPr>
        <w:spacing w:after="160"/>
        <w:jc w:val="both"/>
        <w:rPr>
          <w:rFonts w:ascii="Times New Roman" w:hAnsi="Times New Roman"/>
          <w:b/>
          <w:sz w:val="24"/>
          <w:szCs w:val="24"/>
        </w:rPr>
      </w:pPr>
      <w:r w:rsidRPr="00B13D84">
        <w:rPr>
          <w:rFonts w:ascii="Times New Roman" w:hAnsi="Times New Roman"/>
          <w:b/>
          <w:sz w:val="24"/>
          <w:szCs w:val="24"/>
        </w:rPr>
        <w:t>Paydaşların Etki ve Önem Değerlendirilmesi</w:t>
      </w:r>
    </w:p>
    <w:p w:rsidR="00611148" w:rsidRPr="00B13D84" w:rsidRDefault="00611148" w:rsidP="00B13D84">
      <w:pPr>
        <w:pStyle w:val="isselectedend"/>
        <w:ind w:firstLine="360"/>
        <w:jc w:val="both"/>
      </w:pPr>
      <w:r w:rsidRPr="00B13D84">
        <w:t>Belirlenen paydaşların, Üniversitenin faaliyetleri, hizmetleri ve prosesleri üzerindeki etkisi ile paydaşın Üniversite açısından taşıdığı önem değerlendirilir.</w:t>
      </w:r>
    </w:p>
    <w:p w:rsidR="00611148" w:rsidRPr="00B13D84" w:rsidRDefault="00611148" w:rsidP="00B13D84">
      <w:pPr>
        <w:pStyle w:val="isselectedend"/>
        <w:jc w:val="both"/>
      </w:pPr>
      <w:r w:rsidRPr="00B13D84">
        <w:t xml:space="preserve">Değerlendirme, paydaşın Üniversite ile olan ilişkisi, faaliyet ve süreçlere etkisi, ihtiyaç ve beklentileri ile ilgili yasal ve diğer şartlar dikkate alınarak gerçekleştirilir ve </w:t>
      </w:r>
      <w:r w:rsidRPr="00B13D84">
        <w:rPr>
          <w:rStyle w:val="Gl"/>
          <w:b w:val="0"/>
        </w:rPr>
        <w:t>Paydaş Analizi ve Paydaş Beklentisi Formu</w:t>
      </w:r>
      <w:r w:rsidRPr="00B13D84">
        <w:rPr>
          <w:b/>
        </w:rPr>
        <w:t xml:space="preserve"> </w:t>
      </w:r>
      <w:r w:rsidRPr="00B13D84">
        <w:t>üzerinde kayıt altına alınır.</w:t>
      </w:r>
    </w:p>
    <w:p w:rsidR="00611148" w:rsidRPr="00B13D84" w:rsidRDefault="00611148" w:rsidP="00B13D84">
      <w:pPr>
        <w:pStyle w:val="isselectedend"/>
        <w:jc w:val="both"/>
      </w:pPr>
      <w:r w:rsidRPr="00B13D84">
        <w:rPr>
          <w:rStyle w:val="Gl"/>
          <w:b w:val="0"/>
        </w:rPr>
        <w:t>Etki değerlendirmesinde</w:t>
      </w:r>
      <w:r w:rsidRPr="00B13D84">
        <w:rPr>
          <w:b/>
        </w:rPr>
        <w:t>,</w:t>
      </w:r>
      <w:r w:rsidRPr="00B13D84">
        <w:t xml:space="preserve"> paydaşın Üniversitenin faaliyet, hizmet ve prosesleri üzerindeki etkisinin düzeyi esas alınarak </w:t>
      </w:r>
      <w:r w:rsidRPr="00B13D84">
        <w:rPr>
          <w:rStyle w:val="Gl"/>
        </w:rPr>
        <w:t>“Güçlü”</w:t>
      </w:r>
      <w:r w:rsidRPr="00B13D84">
        <w:t xml:space="preserve"> veya </w:t>
      </w:r>
      <w:r w:rsidRPr="00B13D84">
        <w:rPr>
          <w:rStyle w:val="Gl"/>
        </w:rPr>
        <w:t>“Zayıf”</w:t>
      </w:r>
      <w:r w:rsidRPr="00B13D84">
        <w:t xml:space="preserve"> değerlendirmesi yapılır.</w:t>
      </w:r>
      <w:r w:rsidR="00B13D84">
        <w:t xml:space="preserve"> </w:t>
      </w:r>
      <w:r w:rsidRPr="00B13D84">
        <w:rPr>
          <w:rStyle w:val="Gl"/>
          <w:b w:val="0"/>
        </w:rPr>
        <w:t>Önem değerlendirmesinde</w:t>
      </w:r>
      <w:r w:rsidRPr="00B13D84">
        <w:t>, paydaşın ihtiyaç ve beklentilerinin Üniversite açısından taşıdığı önem ve öncelik dikkate alınır.</w:t>
      </w:r>
      <w:r w:rsidR="00B13D84">
        <w:t xml:space="preserve"> </w:t>
      </w:r>
      <w:r w:rsidRPr="00B13D84">
        <w:t xml:space="preserve">Paydaşların etki ve önem değerlendirmesi </w:t>
      </w:r>
      <w:r w:rsidRPr="00B13D84">
        <w:rPr>
          <w:rStyle w:val="Gl"/>
          <w:b w:val="0"/>
        </w:rPr>
        <w:t>nitel değerlendirme esasına göre</w:t>
      </w:r>
      <w:r w:rsidRPr="00B13D84">
        <w:t xml:space="preserve"> gerçekleştirilir; değerlendirmede sayısal puanlama veya matematiksel bir hesaplama yöntemi kullanılmaz.</w:t>
      </w:r>
    </w:p>
    <w:p w:rsidR="00611148" w:rsidRPr="00B13D84" w:rsidRDefault="00611148" w:rsidP="00B13D84">
      <w:pPr>
        <w:pStyle w:val="ListeParagraf"/>
        <w:numPr>
          <w:ilvl w:val="1"/>
          <w:numId w:val="1"/>
        </w:numPr>
        <w:spacing w:after="160"/>
        <w:jc w:val="both"/>
        <w:rPr>
          <w:rFonts w:ascii="Times New Roman" w:hAnsi="Times New Roman"/>
          <w:b/>
          <w:sz w:val="24"/>
          <w:szCs w:val="24"/>
        </w:rPr>
      </w:pPr>
      <w:r w:rsidRPr="00B13D84">
        <w:rPr>
          <w:rFonts w:ascii="Times New Roman" w:hAnsi="Times New Roman"/>
          <w:b/>
          <w:sz w:val="24"/>
          <w:szCs w:val="24"/>
        </w:rPr>
        <w:t>Paydaş Yönetim Yaklaşımının Belirlenmesi</w:t>
      </w:r>
    </w:p>
    <w:p w:rsidR="00611148" w:rsidRPr="00B13D84" w:rsidRDefault="00611148" w:rsidP="00B13D84">
      <w:pPr>
        <w:spacing w:before="100" w:beforeAutospacing="1" w:after="100" w:afterAutospacing="1"/>
        <w:ind w:firstLine="360"/>
      </w:pPr>
      <w:r w:rsidRPr="00B13D84">
        <w:t>Paydaşların etki ve önem değerlendirmeleri ile ihtiyaç ve beklentileri dikkate alınarak uygun paydaş yönetim yaklaşımı belirlenir.</w:t>
      </w:r>
    </w:p>
    <w:p w:rsidR="00611148" w:rsidRPr="00B13D84" w:rsidRDefault="00611148" w:rsidP="00B13D84">
      <w:pPr>
        <w:spacing w:before="100" w:beforeAutospacing="1" w:after="100" w:afterAutospacing="1"/>
      </w:pPr>
      <w:r w:rsidRPr="00B13D84">
        <w:t>Aşağıdaki yaklaşımlardan biri veya birkaçı kullanılabilir:</w:t>
      </w:r>
    </w:p>
    <w:p w:rsidR="00611148" w:rsidRPr="00B13D84" w:rsidRDefault="00611148" w:rsidP="00B13D84">
      <w:pPr>
        <w:pStyle w:val="isselectedend"/>
        <w:numPr>
          <w:ilvl w:val="0"/>
          <w:numId w:val="9"/>
        </w:numPr>
        <w:jc w:val="both"/>
      </w:pPr>
      <w:r w:rsidRPr="00B13D84">
        <w:rPr>
          <w:rStyle w:val="Gl"/>
        </w:rPr>
        <w:t>İzle:</w:t>
      </w:r>
      <w:r w:rsidRPr="00B13D84">
        <w:t xml:space="preserve"> Paydaşın Üniversite ve ilgili hizmetlerden beklentileri takip edilir.</w:t>
      </w:r>
    </w:p>
    <w:p w:rsidR="00611148" w:rsidRPr="00B13D84" w:rsidRDefault="00611148" w:rsidP="00B13D84">
      <w:pPr>
        <w:pStyle w:val="isselectedend"/>
        <w:numPr>
          <w:ilvl w:val="0"/>
          <w:numId w:val="9"/>
        </w:numPr>
        <w:jc w:val="both"/>
      </w:pPr>
      <w:r w:rsidRPr="00B13D84">
        <w:rPr>
          <w:rStyle w:val="Gl"/>
        </w:rPr>
        <w:t>Bilgilendir:</w:t>
      </w:r>
      <w:r w:rsidRPr="00B13D84">
        <w:t xml:space="preserve"> Paydaşın ihtiyaç ve beklentilerini etkileyebilecek önemli değişiklikler hakkında gerekli bilgilendirme yapılır.</w:t>
      </w:r>
    </w:p>
    <w:p w:rsidR="00611148" w:rsidRPr="00B13D84" w:rsidRDefault="00611148" w:rsidP="00B13D84">
      <w:pPr>
        <w:pStyle w:val="isselectedend"/>
        <w:numPr>
          <w:ilvl w:val="0"/>
          <w:numId w:val="9"/>
        </w:numPr>
        <w:jc w:val="both"/>
      </w:pPr>
      <w:r w:rsidRPr="00B13D84">
        <w:rPr>
          <w:b/>
        </w:rPr>
        <w:t>Çıkarlarını gözet</w:t>
      </w:r>
      <w:r w:rsidRPr="00B13D84">
        <w:rPr>
          <w:b/>
          <w:i/>
        </w:rPr>
        <w:t xml:space="preserve"> - </w:t>
      </w:r>
      <w:r w:rsidRPr="00B13D84">
        <w:rPr>
          <w:rStyle w:val="Gl"/>
        </w:rPr>
        <w:t>Çalışmalara Dahil Et:</w:t>
      </w:r>
      <w:r w:rsidRPr="00B13D84">
        <w:t xml:space="preserve"> Paydaşın görüş ve beklentilerinin faaliyet veya süreçlerin geliştirilmesine katkı sağlayabileceği durumlarda paydaşın ilgili çalışmalara katılımı sağlanır.</w:t>
      </w:r>
    </w:p>
    <w:p w:rsidR="00611148" w:rsidRPr="00B13D84" w:rsidRDefault="00611148" w:rsidP="00B13D84">
      <w:pPr>
        <w:pStyle w:val="NormalWeb"/>
        <w:numPr>
          <w:ilvl w:val="0"/>
          <w:numId w:val="9"/>
        </w:numPr>
        <w:jc w:val="both"/>
      </w:pPr>
      <w:r w:rsidRPr="00B13D84">
        <w:rPr>
          <w:rStyle w:val="Gl"/>
        </w:rPr>
        <w:t>Birlikte Çalış:</w:t>
      </w:r>
      <w:r w:rsidRPr="00B13D84">
        <w:t xml:space="preserve"> Üniversite açısından yüksek öneme ve etkiye sahip paydaşlarla ihtiyaç duyulan konularda iş birliği ve koordinasyon sağlanır</w:t>
      </w:r>
    </w:p>
    <w:p w:rsidR="00611148" w:rsidRDefault="00611148" w:rsidP="00B13D84">
      <w:pPr>
        <w:spacing w:before="100" w:beforeAutospacing="1" w:after="100" w:afterAutospacing="1"/>
      </w:pPr>
      <w:r w:rsidRPr="00B13D84">
        <w:t xml:space="preserve">Belirlenen yaklaşım </w:t>
      </w:r>
      <w:r w:rsidR="00B13D84" w:rsidRPr="00B13D84">
        <w:rPr>
          <w:bCs/>
        </w:rPr>
        <w:t>Paydaş Analizi ve Paydaş Beklentisi Formu</w:t>
      </w:r>
      <w:r w:rsidR="00B13D84" w:rsidRPr="00B13D84">
        <w:t xml:space="preserve"> </w:t>
      </w:r>
      <w:r w:rsidRPr="00B13D84">
        <w:t>üzerinde kayıt altına alınır.</w:t>
      </w:r>
    </w:p>
    <w:p w:rsidR="00B13D84" w:rsidRPr="00B13D84" w:rsidRDefault="00B13D84" w:rsidP="00B13D84">
      <w:pPr>
        <w:spacing w:before="100" w:beforeAutospacing="1" w:after="100" w:afterAutospacing="1"/>
      </w:pPr>
    </w:p>
    <w:p w:rsidR="009D6B4F" w:rsidRPr="00B13D84" w:rsidRDefault="009D6B4F" w:rsidP="00B13D84">
      <w:pPr>
        <w:pStyle w:val="ListeParagraf"/>
        <w:numPr>
          <w:ilvl w:val="1"/>
          <w:numId w:val="1"/>
        </w:numPr>
        <w:spacing w:after="160"/>
        <w:jc w:val="both"/>
        <w:rPr>
          <w:rFonts w:ascii="Times New Roman" w:hAnsi="Times New Roman"/>
          <w:b/>
          <w:sz w:val="24"/>
          <w:szCs w:val="24"/>
        </w:rPr>
      </w:pPr>
      <w:r w:rsidRPr="00B13D84">
        <w:rPr>
          <w:rFonts w:ascii="Times New Roman" w:hAnsi="Times New Roman"/>
          <w:b/>
          <w:sz w:val="24"/>
          <w:szCs w:val="24"/>
        </w:rPr>
        <w:t>Paydaş İhtiyaç ve Beklentilerinin Belirlenmesi</w:t>
      </w:r>
    </w:p>
    <w:p w:rsidR="00611148" w:rsidRPr="00B13D84" w:rsidRDefault="00611148" w:rsidP="00B13D84">
      <w:pPr>
        <w:spacing w:before="100" w:beforeAutospacing="1" w:after="100" w:afterAutospacing="1"/>
        <w:ind w:firstLine="360"/>
      </w:pPr>
      <w:r w:rsidRPr="00B13D84">
        <w:t>Paydaşların ihtiyaç ve beklentileri; Üniversitenin faaliyetleri, prosesleri, hizmetleri, yasal ve mevzuat gereklilikleri, sözleşmeler, geri bildirimler, anketler, toplantılar, başvurular, şikâyetler, talepler ve diğer ilgili iletişim kanalları dikkate alınarak belirlenir.</w:t>
      </w:r>
    </w:p>
    <w:p w:rsidR="00611148" w:rsidRPr="00B13D84" w:rsidRDefault="00611148" w:rsidP="00B13D84">
      <w:pPr>
        <w:spacing w:before="100" w:beforeAutospacing="1" w:after="100" w:afterAutospacing="1"/>
      </w:pPr>
      <w:r w:rsidRPr="00B13D84">
        <w:t xml:space="preserve">Paydaş ihtiyaç ve beklentileri değerlendirilirken, </w:t>
      </w:r>
      <w:r w:rsidRPr="00B13D84">
        <w:rPr>
          <w:bCs/>
        </w:rPr>
        <w:t>iklim değişikliğinin Üniversite açısından ilgili bir konu olması halinde, paydaşların iklim değişikliği ile ilişkili ihtiyaç ve beklentileri de dikkate alınır</w:t>
      </w:r>
      <w:r w:rsidRPr="00B13D84">
        <w:rPr>
          <w:b/>
          <w:bCs/>
        </w:rPr>
        <w:t>.</w:t>
      </w:r>
    </w:p>
    <w:p w:rsidR="00611148" w:rsidRPr="00B13D84" w:rsidRDefault="00611148" w:rsidP="00B13D84">
      <w:pPr>
        <w:spacing w:before="100" w:beforeAutospacing="1" w:after="100" w:afterAutospacing="1"/>
      </w:pPr>
      <w:r w:rsidRPr="00B13D84">
        <w:t>Bu kapsamda, ilgili olduğu durumlarda;</w:t>
      </w:r>
    </w:p>
    <w:p w:rsidR="00611148" w:rsidRPr="00B13D84" w:rsidRDefault="00611148" w:rsidP="00B13D84">
      <w:pPr>
        <w:numPr>
          <w:ilvl w:val="0"/>
          <w:numId w:val="19"/>
        </w:numPr>
        <w:spacing w:before="100" w:beforeAutospacing="1" w:after="100" w:afterAutospacing="1"/>
      </w:pPr>
      <w:r w:rsidRPr="00B13D84">
        <w:t>iklim değişikliğine uyum,</w:t>
      </w:r>
    </w:p>
    <w:p w:rsidR="00611148" w:rsidRPr="00B13D84" w:rsidRDefault="00611148" w:rsidP="00B13D84">
      <w:pPr>
        <w:numPr>
          <w:ilvl w:val="0"/>
          <w:numId w:val="19"/>
        </w:numPr>
        <w:spacing w:before="100" w:beforeAutospacing="1" w:after="100" w:afterAutospacing="1"/>
      </w:pPr>
      <w:r w:rsidRPr="00B13D84">
        <w:t>çevresel etkilerin azaltılması,</w:t>
      </w:r>
    </w:p>
    <w:p w:rsidR="00611148" w:rsidRPr="00B13D84" w:rsidRDefault="00611148" w:rsidP="00B13D84">
      <w:pPr>
        <w:numPr>
          <w:ilvl w:val="0"/>
          <w:numId w:val="19"/>
        </w:numPr>
        <w:spacing w:before="100" w:beforeAutospacing="1" w:after="100" w:afterAutospacing="1"/>
      </w:pPr>
      <w:r w:rsidRPr="00B13D84">
        <w:t>enerji ve kaynak verimliliği,</w:t>
      </w:r>
    </w:p>
    <w:p w:rsidR="00611148" w:rsidRPr="00B13D84" w:rsidRDefault="00611148" w:rsidP="00B13D84">
      <w:pPr>
        <w:numPr>
          <w:ilvl w:val="0"/>
          <w:numId w:val="19"/>
        </w:numPr>
        <w:spacing w:before="100" w:beforeAutospacing="1" w:after="100" w:afterAutospacing="1"/>
      </w:pPr>
      <w:r w:rsidRPr="00B13D84">
        <w:t>karbon emisyonlarının azaltılması,</w:t>
      </w:r>
    </w:p>
    <w:p w:rsidR="00611148" w:rsidRPr="00B13D84" w:rsidRDefault="00611148" w:rsidP="00B13D84">
      <w:pPr>
        <w:numPr>
          <w:ilvl w:val="0"/>
          <w:numId w:val="19"/>
        </w:numPr>
        <w:spacing w:before="100" w:beforeAutospacing="1" w:after="100" w:afterAutospacing="1"/>
      </w:pPr>
      <w:r w:rsidRPr="00B13D84">
        <w:t>sürdürülebilirlik,</w:t>
      </w:r>
    </w:p>
    <w:p w:rsidR="00611148" w:rsidRPr="00B13D84" w:rsidRDefault="00611148" w:rsidP="00B13D84">
      <w:pPr>
        <w:numPr>
          <w:ilvl w:val="0"/>
          <w:numId w:val="19"/>
        </w:numPr>
        <w:spacing w:before="100" w:beforeAutospacing="1" w:after="100" w:afterAutospacing="1"/>
      </w:pPr>
      <w:r w:rsidRPr="00B13D84">
        <w:t>dijitalleşme ve kâğıt kullanımının azaltılması,</w:t>
      </w:r>
    </w:p>
    <w:p w:rsidR="00611148" w:rsidRPr="00B13D84" w:rsidRDefault="00611148" w:rsidP="00B13D84">
      <w:pPr>
        <w:numPr>
          <w:ilvl w:val="0"/>
          <w:numId w:val="19"/>
        </w:numPr>
        <w:spacing w:before="100" w:beforeAutospacing="1" w:after="100" w:afterAutospacing="1"/>
      </w:pPr>
      <w:r w:rsidRPr="00B13D84">
        <w:t>iklim değişikliği ile ilgili yasal ve diğer şartlar</w:t>
      </w:r>
      <w:r w:rsidR="00B13D84">
        <w:t xml:space="preserve"> </w:t>
      </w:r>
      <w:r w:rsidRPr="00B13D84">
        <w:t>paydaş ihtiyaç ve beklentileri kapsamında değerlendirilir.</w:t>
      </w:r>
    </w:p>
    <w:p w:rsidR="00611148" w:rsidRPr="00B13D84" w:rsidRDefault="00611148" w:rsidP="00B13D84">
      <w:pPr>
        <w:spacing w:before="100" w:beforeAutospacing="1" w:after="100" w:afterAutospacing="1"/>
      </w:pPr>
      <w:r w:rsidRPr="00B13D84">
        <w:t xml:space="preserve">Belirlenen ihtiyaç ve beklentiler </w:t>
      </w:r>
      <w:r w:rsidRPr="00B13D84">
        <w:rPr>
          <w:bCs/>
        </w:rPr>
        <w:t>Paydaş Analizi ve Paydaş Beklentisi Formu</w:t>
      </w:r>
      <w:r w:rsidRPr="00B13D84">
        <w:t xml:space="preserve"> üzerinde kayıt altına alınır.</w:t>
      </w:r>
      <w:r w:rsidR="00B13D84">
        <w:t xml:space="preserve"> </w:t>
      </w:r>
      <w:r w:rsidRPr="00B13D84">
        <w:t>Paydaş ihtiyaç ve beklentilerinin değerlendirilmesi sonucunda EYS kapsamında ele alınması gereken hususlar; ilgili proses, risk ve fırsat, hedef, faaliyet, performans göstergesi veya diğer EYS uygulamalarına girdi olarak kullanılabilir.</w:t>
      </w:r>
    </w:p>
    <w:p w:rsidR="00611148" w:rsidRPr="00B13D84" w:rsidRDefault="00611148" w:rsidP="00B13D84">
      <w:pPr>
        <w:pStyle w:val="ListeParagraf"/>
        <w:numPr>
          <w:ilvl w:val="1"/>
          <w:numId w:val="1"/>
        </w:numPr>
        <w:spacing w:after="160"/>
        <w:jc w:val="both"/>
        <w:rPr>
          <w:rFonts w:ascii="Times New Roman" w:hAnsi="Times New Roman"/>
          <w:b/>
          <w:sz w:val="24"/>
          <w:szCs w:val="24"/>
        </w:rPr>
      </w:pPr>
      <w:r w:rsidRPr="00B13D84">
        <w:rPr>
          <w:rFonts w:ascii="Times New Roman" w:hAnsi="Times New Roman"/>
          <w:b/>
          <w:sz w:val="24"/>
          <w:szCs w:val="24"/>
        </w:rPr>
        <w:t>Paydaş İhtiyaç ve Beklentilerinin İzlenmesi</w:t>
      </w:r>
    </w:p>
    <w:p w:rsidR="00611148" w:rsidRPr="00B13D84" w:rsidRDefault="00611148" w:rsidP="00B13D84">
      <w:pPr>
        <w:spacing w:before="100" w:beforeAutospacing="1" w:after="100" w:afterAutospacing="1"/>
        <w:ind w:firstLine="360"/>
      </w:pPr>
      <w:r w:rsidRPr="00B13D84">
        <w:t>Paydaşların ihtiyaç ve beklentileri;</w:t>
      </w:r>
    </w:p>
    <w:p w:rsidR="00611148" w:rsidRPr="00B13D84" w:rsidRDefault="00611148" w:rsidP="00B13D84">
      <w:pPr>
        <w:numPr>
          <w:ilvl w:val="0"/>
          <w:numId w:val="20"/>
        </w:numPr>
        <w:spacing w:before="100" w:beforeAutospacing="1" w:after="100" w:afterAutospacing="1"/>
      </w:pPr>
      <w:r w:rsidRPr="00B13D84">
        <w:t>mevzuat ve diğer şartlardaki değişiklikler,</w:t>
      </w:r>
    </w:p>
    <w:p w:rsidR="00611148" w:rsidRPr="00B13D84" w:rsidRDefault="00611148" w:rsidP="00B13D84">
      <w:pPr>
        <w:numPr>
          <w:ilvl w:val="0"/>
          <w:numId w:val="20"/>
        </w:numPr>
        <w:spacing w:before="100" w:beforeAutospacing="1" w:after="100" w:afterAutospacing="1"/>
      </w:pPr>
      <w:r w:rsidRPr="00B13D84">
        <w:t>Üniversitenin faaliyet ve hizmetlerindeki değişiklikler,</w:t>
      </w:r>
    </w:p>
    <w:p w:rsidR="00611148" w:rsidRPr="00B13D84" w:rsidRDefault="00611148" w:rsidP="00B13D84">
      <w:pPr>
        <w:numPr>
          <w:ilvl w:val="0"/>
          <w:numId w:val="20"/>
        </w:numPr>
        <w:spacing w:before="100" w:beforeAutospacing="1" w:after="100" w:afterAutospacing="1"/>
      </w:pPr>
      <w:r w:rsidRPr="00B13D84">
        <w:t>paydaşlarda meydana gelen değişiklikler,</w:t>
      </w:r>
    </w:p>
    <w:p w:rsidR="00611148" w:rsidRPr="00B13D84" w:rsidRDefault="00611148" w:rsidP="00B13D84">
      <w:pPr>
        <w:numPr>
          <w:ilvl w:val="0"/>
          <w:numId w:val="20"/>
        </w:numPr>
        <w:spacing w:before="100" w:beforeAutospacing="1" w:after="100" w:afterAutospacing="1"/>
      </w:pPr>
      <w:r w:rsidRPr="00B13D84">
        <w:t>yeni ihtiyaç ve beklentilerin ortaya çıkması,</w:t>
      </w:r>
    </w:p>
    <w:p w:rsidR="00611148" w:rsidRPr="00B13D84" w:rsidRDefault="00611148" w:rsidP="00B13D84">
      <w:pPr>
        <w:numPr>
          <w:ilvl w:val="0"/>
          <w:numId w:val="20"/>
        </w:numPr>
        <w:spacing w:before="100" w:beforeAutospacing="1" w:after="100" w:afterAutospacing="1"/>
      </w:pPr>
      <w:r w:rsidRPr="00B13D84">
        <w:t>şikâyet, talep ve geri bildirimler,</w:t>
      </w:r>
    </w:p>
    <w:p w:rsidR="00611148" w:rsidRPr="00B13D84" w:rsidRDefault="00611148" w:rsidP="00B13D84">
      <w:pPr>
        <w:numPr>
          <w:ilvl w:val="0"/>
          <w:numId w:val="20"/>
        </w:numPr>
        <w:spacing w:before="100" w:beforeAutospacing="1" w:after="100" w:afterAutospacing="1"/>
      </w:pPr>
      <w:r w:rsidRPr="00B13D84">
        <w:t>anket ve değerlendirme sonuçları,</w:t>
      </w:r>
    </w:p>
    <w:p w:rsidR="00611148" w:rsidRPr="00B13D84" w:rsidRDefault="00611148" w:rsidP="00B13D84">
      <w:pPr>
        <w:numPr>
          <w:ilvl w:val="0"/>
          <w:numId w:val="20"/>
        </w:numPr>
        <w:spacing w:before="100" w:beforeAutospacing="1" w:after="100" w:afterAutospacing="1"/>
      </w:pPr>
      <w:r w:rsidRPr="00B13D84">
        <w:t>iklim değişikliği ile ilgili gelişmeler dikkate alınarak izlenir.</w:t>
      </w:r>
    </w:p>
    <w:p w:rsidR="00611148" w:rsidRPr="00B13D84" w:rsidRDefault="00611148" w:rsidP="00B13D84">
      <w:pPr>
        <w:spacing w:before="100" w:beforeAutospacing="1" w:after="100" w:afterAutospacing="1"/>
      </w:pPr>
      <w:r w:rsidRPr="00B13D84">
        <w:t xml:space="preserve">İhtiyaç ve beklentilerde önemli bir değişiklik olması halinde </w:t>
      </w:r>
      <w:r w:rsidR="00B13D84" w:rsidRPr="00B13D84">
        <w:rPr>
          <w:bCs/>
        </w:rPr>
        <w:t>Paydaş Analizi ve Paydaş Beklentisi Formu</w:t>
      </w:r>
      <w:r w:rsidR="00B13D84" w:rsidRPr="00B13D84">
        <w:t xml:space="preserve"> </w:t>
      </w:r>
      <w:r w:rsidRPr="00B13D84">
        <w:t>güncellenir.</w:t>
      </w:r>
    </w:p>
    <w:p w:rsidR="009D6B4F" w:rsidRPr="00B13D84" w:rsidRDefault="008852A4" w:rsidP="00B13D84">
      <w:pPr>
        <w:pStyle w:val="ListeParagraf"/>
        <w:numPr>
          <w:ilvl w:val="1"/>
          <w:numId w:val="1"/>
        </w:numPr>
        <w:spacing w:after="160"/>
        <w:jc w:val="both"/>
        <w:rPr>
          <w:rFonts w:ascii="Times New Roman" w:hAnsi="Times New Roman"/>
          <w:b/>
          <w:sz w:val="24"/>
          <w:szCs w:val="24"/>
        </w:rPr>
      </w:pPr>
      <w:r w:rsidRPr="00B13D84">
        <w:rPr>
          <w:rFonts w:ascii="Times New Roman" w:hAnsi="Times New Roman"/>
          <w:b/>
          <w:sz w:val="24"/>
          <w:szCs w:val="24"/>
        </w:rPr>
        <w:t>Paydaş Analizinin Gözden Geçirilmesi</w:t>
      </w:r>
    </w:p>
    <w:p w:rsidR="00611148" w:rsidRPr="00B13D84" w:rsidRDefault="00611148" w:rsidP="00B13D84">
      <w:pPr>
        <w:spacing w:before="100" w:beforeAutospacing="1" w:after="100" w:afterAutospacing="1"/>
        <w:ind w:firstLine="360"/>
      </w:pPr>
      <w:r w:rsidRPr="00B13D84">
        <w:t>Paydaş analizi en az yılda bir kez ve ayrıca aşağıdaki durumlarda gözden geçirilir:</w:t>
      </w:r>
    </w:p>
    <w:p w:rsidR="00611148" w:rsidRPr="00B13D84" w:rsidRDefault="00611148" w:rsidP="00B13D84">
      <w:pPr>
        <w:numPr>
          <w:ilvl w:val="0"/>
          <w:numId w:val="21"/>
        </w:numPr>
        <w:spacing w:before="100" w:beforeAutospacing="1" w:after="100" w:afterAutospacing="1"/>
      </w:pPr>
      <w:r w:rsidRPr="00B13D84">
        <w:t>EYS kapsamında önemli değişiklik yapılması,</w:t>
      </w:r>
    </w:p>
    <w:p w:rsidR="00611148" w:rsidRPr="00B13D84" w:rsidRDefault="00611148" w:rsidP="00B13D84">
      <w:pPr>
        <w:numPr>
          <w:ilvl w:val="0"/>
          <w:numId w:val="21"/>
        </w:numPr>
        <w:spacing w:before="100" w:beforeAutospacing="1" w:after="100" w:afterAutospacing="1"/>
      </w:pPr>
      <w:r w:rsidRPr="00B13D84">
        <w:t>Üniversitenin faaliyet veya hizmetlerinde önemli değişiklik olması,</w:t>
      </w:r>
    </w:p>
    <w:p w:rsidR="00611148" w:rsidRPr="00B13D84" w:rsidRDefault="00611148" w:rsidP="00B13D84">
      <w:pPr>
        <w:numPr>
          <w:ilvl w:val="0"/>
          <w:numId w:val="21"/>
        </w:numPr>
        <w:spacing w:before="100" w:beforeAutospacing="1" w:after="100" w:afterAutospacing="1"/>
      </w:pPr>
      <w:r w:rsidRPr="00B13D84">
        <w:t>ilgili mevzuat veya diğer şartların değişmesi,</w:t>
      </w:r>
    </w:p>
    <w:p w:rsidR="00611148" w:rsidRPr="00B13D84" w:rsidRDefault="00611148" w:rsidP="00B13D84">
      <w:pPr>
        <w:numPr>
          <w:ilvl w:val="0"/>
          <w:numId w:val="21"/>
        </w:numPr>
        <w:spacing w:before="100" w:beforeAutospacing="1" w:after="100" w:afterAutospacing="1"/>
      </w:pPr>
      <w:r w:rsidRPr="00B13D84">
        <w:t>önemli yeni bir paydaşın ortaya çıkması,</w:t>
      </w:r>
    </w:p>
    <w:p w:rsidR="00611148" w:rsidRPr="00B13D84" w:rsidRDefault="00611148" w:rsidP="00B13D84">
      <w:pPr>
        <w:numPr>
          <w:ilvl w:val="0"/>
          <w:numId w:val="21"/>
        </w:numPr>
        <w:spacing w:before="100" w:beforeAutospacing="1" w:after="100" w:afterAutospacing="1"/>
      </w:pPr>
      <w:r w:rsidRPr="00B13D84">
        <w:t>mevcut bir paydaşın niteliğinin değişmesi,</w:t>
      </w:r>
    </w:p>
    <w:p w:rsidR="00611148" w:rsidRPr="00B13D84" w:rsidRDefault="00611148" w:rsidP="00B13D84">
      <w:pPr>
        <w:numPr>
          <w:ilvl w:val="0"/>
          <w:numId w:val="21"/>
        </w:numPr>
        <w:spacing w:before="100" w:beforeAutospacing="1" w:after="100" w:afterAutospacing="1"/>
      </w:pPr>
      <w:r w:rsidRPr="00B13D84">
        <w:t>paydaş ihtiyaç ve beklentilerinde önemli değişiklik meydana gelmesi,</w:t>
      </w:r>
    </w:p>
    <w:p w:rsidR="00611148" w:rsidRPr="00B13D84" w:rsidRDefault="00611148" w:rsidP="00B13D84">
      <w:pPr>
        <w:numPr>
          <w:ilvl w:val="0"/>
          <w:numId w:val="21"/>
        </w:numPr>
        <w:spacing w:before="100" w:beforeAutospacing="1" w:after="100" w:afterAutospacing="1"/>
      </w:pPr>
      <w:r w:rsidRPr="00B13D84">
        <w:t>iklim değişikliği ile ilgili yeni bir hususun ortaya çıkması.</w:t>
      </w:r>
    </w:p>
    <w:p w:rsidR="008852A4" w:rsidRPr="00B13D84" w:rsidRDefault="00611148" w:rsidP="00B13D84">
      <w:pPr>
        <w:spacing w:before="100" w:beforeAutospacing="1" w:after="100" w:afterAutospacing="1"/>
      </w:pPr>
      <w:r w:rsidRPr="00B13D84">
        <w:t xml:space="preserve">Gözden geçirme sonucunda gerekli görülen değişiklikler </w:t>
      </w:r>
      <w:r w:rsidR="00B13D84" w:rsidRPr="00B13D84">
        <w:rPr>
          <w:bCs/>
        </w:rPr>
        <w:t>Paydaş Analizi ve Paydaş Beklentisi Formu</w:t>
      </w:r>
      <w:r w:rsidR="00B13D84" w:rsidRPr="00B13D84">
        <w:t xml:space="preserve"> </w:t>
      </w:r>
      <w:r w:rsidRPr="00B13D84">
        <w:t>işlenir.</w:t>
      </w:r>
    </w:p>
    <w:p w:rsidR="008852A4" w:rsidRPr="00B13D84" w:rsidRDefault="008852A4" w:rsidP="00B13D84">
      <w:pPr>
        <w:numPr>
          <w:ilvl w:val="1"/>
          <w:numId w:val="1"/>
        </w:numPr>
        <w:spacing w:before="100" w:beforeAutospacing="1" w:after="100" w:afterAutospacing="1"/>
        <w:outlineLvl w:val="2"/>
        <w:rPr>
          <w:b/>
          <w:bCs/>
        </w:rPr>
      </w:pPr>
      <w:r w:rsidRPr="00B13D84">
        <w:rPr>
          <w:b/>
          <w:bCs/>
        </w:rPr>
        <w:t xml:space="preserve"> Paydaş Analizi Sonuçlarının Değerlendirilmesi</w:t>
      </w:r>
    </w:p>
    <w:p w:rsidR="00611148" w:rsidRPr="00B13D84" w:rsidRDefault="00611148" w:rsidP="00B13D84">
      <w:pPr>
        <w:spacing w:before="100" w:beforeAutospacing="1" w:after="100" w:afterAutospacing="1"/>
        <w:ind w:firstLine="360"/>
      </w:pPr>
      <w:r w:rsidRPr="00B13D84">
        <w:t>Paydaş analizinden elde edilen ihtiyaç ve beklentiler, ilgili olduğu durumlarda;</w:t>
      </w:r>
    </w:p>
    <w:p w:rsidR="00611148" w:rsidRPr="00B13D84" w:rsidRDefault="00611148" w:rsidP="00B13D84">
      <w:pPr>
        <w:numPr>
          <w:ilvl w:val="0"/>
          <w:numId w:val="22"/>
        </w:numPr>
        <w:spacing w:before="100" w:beforeAutospacing="1" w:after="100" w:afterAutospacing="1"/>
      </w:pPr>
      <w:r w:rsidRPr="00B13D84">
        <w:t>risk ve fırsatların belirlenmesi,</w:t>
      </w:r>
    </w:p>
    <w:p w:rsidR="00611148" w:rsidRPr="00B13D84" w:rsidRDefault="00611148" w:rsidP="00B13D84">
      <w:pPr>
        <w:numPr>
          <w:ilvl w:val="0"/>
          <w:numId w:val="22"/>
        </w:numPr>
        <w:spacing w:before="100" w:beforeAutospacing="1" w:after="100" w:afterAutospacing="1"/>
      </w:pPr>
      <w:r w:rsidRPr="00B13D84">
        <w:t>EYS amaç ve hedeflerinin belirlenmesi,</w:t>
      </w:r>
    </w:p>
    <w:p w:rsidR="00611148" w:rsidRPr="00B13D84" w:rsidRDefault="00611148" w:rsidP="00B13D84">
      <w:pPr>
        <w:numPr>
          <w:ilvl w:val="0"/>
          <w:numId w:val="22"/>
        </w:numPr>
        <w:spacing w:before="100" w:beforeAutospacing="1" w:after="100" w:afterAutospacing="1"/>
      </w:pPr>
      <w:r w:rsidRPr="00B13D84">
        <w:t>proseslerin planlanması,</w:t>
      </w:r>
    </w:p>
    <w:p w:rsidR="00611148" w:rsidRPr="00B13D84" w:rsidRDefault="00611148" w:rsidP="00B13D84">
      <w:pPr>
        <w:numPr>
          <w:ilvl w:val="0"/>
          <w:numId w:val="22"/>
        </w:numPr>
        <w:spacing w:before="100" w:beforeAutospacing="1" w:after="100" w:afterAutospacing="1"/>
      </w:pPr>
      <w:r w:rsidRPr="00B13D84">
        <w:t>performans göstergelerinin belirlenmesi,</w:t>
      </w:r>
    </w:p>
    <w:p w:rsidR="00611148" w:rsidRPr="00B13D84" w:rsidRDefault="00611148" w:rsidP="00B13D84">
      <w:pPr>
        <w:numPr>
          <w:ilvl w:val="0"/>
          <w:numId w:val="22"/>
        </w:numPr>
        <w:spacing w:before="100" w:beforeAutospacing="1" w:after="100" w:afterAutospacing="1"/>
      </w:pPr>
      <w:r w:rsidRPr="00B13D84">
        <w:t>iyileştirme faaliyetlerinin planlanması,</w:t>
      </w:r>
    </w:p>
    <w:p w:rsidR="00611148" w:rsidRPr="00B13D84" w:rsidRDefault="00611148" w:rsidP="00B13D84">
      <w:pPr>
        <w:numPr>
          <w:ilvl w:val="0"/>
          <w:numId w:val="22"/>
        </w:numPr>
        <w:spacing w:before="100" w:beforeAutospacing="1" w:after="100" w:afterAutospacing="1"/>
      </w:pPr>
      <w:r w:rsidRPr="00B13D84">
        <w:t>iletişim faaliyetlerinin belirlenmesi,</w:t>
      </w:r>
    </w:p>
    <w:p w:rsidR="00611148" w:rsidRPr="00B13D84" w:rsidRDefault="00611148" w:rsidP="00B13D84">
      <w:pPr>
        <w:numPr>
          <w:ilvl w:val="0"/>
          <w:numId w:val="22"/>
        </w:numPr>
        <w:spacing w:before="100" w:beforeAutospacing="1" w:after="100" w:afterAutospacing="1"/>
      </w:pPr>
      <w:r w:rsidRPr="00B13D84">
        <w:t>Yönetimin Gözden Geçirmesi süreçlerinde dikkate alınır.</w:t>
      </w:r>
    </w:p>
    <w:p w:rsidR="008852A4" w:rsidRPr="00B13D84" w:rsidRDefault="00611148" w:rsidP="00B13D84">
      <w:pPr>
        <w:spacing w:before="100" w:beforeAutospacing="1" w:after="100" w:afterAutospacing="1"/>
      </w:pPr>
      <w:r w:rsidRPr="00B13D84">
        <w:t>İklim değişikliği ile ilgili belirlenen ihtiyaç ve beklentiler de ilgili EYS süreçlerinde değerlendirilir.</w:t>
      </w:r>
    </w:p>
    <w:p w:rsidR="000E6FA9" w:rsidRPr="00B13D84" w:rsidRDefault="00486B3F" w:rsidP="00B13D84">
      <w:pPr>
        <w:pStyle w:val="ListeParagraf"/>
        <w:numPr>
          <w:ilvl w:val="0"/>
          <w:numId w:val="1"/>
        </w:numPr>
        <w:spacing w:after="160"/>
        <w:ind w:left="720"/>
        <w:jc w:val="both"/>
        <w:rPr>
          <w:rFonts w:ascii="Times New Roman" w:hAnsi="Times New Roman"/>
          <w:b/>
          <w:sz w:val="24"/>
          <w:szCs w:val="24"/>
        </w:rPr>
      </w:pPr>
      <w:r w:rsidRPr="00B13D84">
        <w:rPr>
          <w:rFonts w:ascii="Times New Roman" w:hAnsi="Times New Roman"/>
          <w:b/>
          <w:sz w:val="24"/>
          <w:szCs w:val="24"/>
        </w:rPr>
        <w:t>İLGİLİ DOKÜMANLAR</w:t>
      </w:r>
    </w:p>
    <w:p w:rsidR="000E6FA9" w:rsidRPr="00B13D84" w:rsidRDefault="00486B3F" w:rsidP="00B13D84">
      <w:pPr>
        <w:pStyle w:val="ListeParagraf"/>
        <w:numPr>
          <w:ilvl w:val="0"/>
          <w:numId w:val="4"/>
        </w:numPr>
        <w:spacing w:after="160"/>
        <w:ind w:left="1080"/>
        <w:jc w:val="both"/>
        <w:rPr>
          <w:rFonts w:ascii="Times New Roman" w:hAnsi="Times New Roman"/>
          <w:sz w:val="24"/>
          <w:szCs w:val="24"/>
        </w:rPr>
      </w:pPr>
      <w:r w:rsidRPr="00B13D84">
        <w:rPr>
          <w:rFonts w:ascii="Times New Roman" w:hAnsi="Times New Roman"/>
          <w:sz w:val="24"/>
          <w:szCs w:val="24"/>
        </w:rPr>
        <w:t>Paydaş Analizi ve Paydaş Beklentisi Formu</w:t>
      </w:r>
    </w:p>
    <w:p w:rsidR="000E6FA9" w:rsidRPr="00B13D84" w:rsidRDefault="00486B3F" w:rsidP="00B13D84">
      <w:pPr>
        <w:pStyle w:val="ListeParagraf"/>
        <w:numPr>
          <w:ilvl w:val="0"/>
          <w:numId w:val="1"/>
        </w:numPr>
        <w:jc w:val="both"/>
        <w:rPr>
          <w:rFonts w:ascii="Times New Roman" w:hAnsi="Times New Roman"/>
          <w:sz w:val="24"/>
          <w:szCs w:val="24"/>
        </w:rPr>
      </w:pPr>
      <w:r w:rsidRPr="00B13D84">
        <w:rPr>
          <w:rFonts w:ascii="Times New Roman" w:hAnsi="Times New Roman"/>
          <w:b/>
          <w:sz w:val="24"/>
          <w:szCs w:val="24"/>
        </w:rPr>
        <w:t>REVİZYON TAKİP TABLOSU</w:t>
      </w:r>
    </w:p>
    <w:p w:rsidR="00B13D84" w:rsidRPr="00B13D84" w:rsidRDefault="00B13D84" w:rsidP="00B13D84">
      <w:pPr>
        <w:pStyle w:val="ListeParagraf"/>
        <w:ind w:left="360"/>
        <w:jc w:val="both"/>
        <w:rPr>
          <w:rFonts w:ascii="Times New Roman" w:hAnsi="Times New Roman"/>
          <w:sz w:val="24"/>
          <w:szCs w:val="24"/>
        </w:rPr>
      </w:pPr>
    </w:p>
    <w:tbl>
      <w:tblPr>
        <w:tblW w:w="10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327"/>
        <w:gridCol w:w="1943"/>
        <w:gridCol w:w="5768"/>
      </w:tblGrid>
      <w:tr w:rsidR="000E6FA9" w:rsidRPr="00B13D84" w:rsidTr="00C94AC6">
        <w:trPr>
          <w:trHeight w:val="171"/>
          <w:jc w:val="center"/>
        </w:trPr>
        <w:tc>
          <w:tcPr>
            <w:tcW w:w="2327" w:type="dxa"/>
            <w:tcBorders>
              <w:top w:val="single" w:sz="4" w:space="0" w:color="auto"/>
              <w:left w:val="single" w:sz="4" w:space="0" w:color="auto"/>
              <w:bottom w:val="single" w:sz="4" w:space="0" w:color="auto"/>
              <w:right w:val="single" w:sz="4" w:space="0" w:color="auto"/>
            </w:tcBorders>
            <w:vAlign w:val="center"/>
            <w:hideMark/>
          </w:tcPr>
          <w:p w:rsidR="000E6FA9" w:rsidRPr="00B13D84" w:rsidRDefault="00486B3F" w:rsidP="00B13D84">
            <w:pPr>
              <w:spacing w:after="160"/>
              <w:rPr>
                <w:b/>
              </w:rPr>
            </w:pPr>
            <w:r w:rsidRPr="00B13D84">
              <w:rPr>
                <w:b/>
              </w:rPr>
              <w:t xml:space="preserve">REVİZYON NO     </w:t>
            </w:r>
          </w:p>
        </w:tc>
        <w:tc>
          <w:tcPr>
            <w:tcW w:w="1943" w:type="dxa"/>
            <w:tcBorders>
              <w:top w:val="single" w:sz="4" w:space="0" w:color="auto"/>
              <w:left w:val="single" w:sz="4" w:space="0" w:color="auto"/>
              <w:bottom w:val="single" w:sz="4" w:space="0" w:color="auto"/>
              <w:right w:val="single" w:sz="4" w:space="0" w:color="auto"/>
            </w:tcBorders>
            <w:vAlign w:val="center"/>
            <w:hideMark/>
          </w:tcPr>
          <w:p w:rsidR="000E6FA9" w:rsidRPr="00B13D84" w:rsidRDefault="00486B3F" w:rsidP="00B13D84">
            <w:pPr>
              <w:spacing w:after="160"/>
              <w:rPr>
                <w:b/>
              </w:rPr>
            </w:pPr>
            <w:r w:rsidRPr="00B13D84">
              <w:rPr>
                <w:b/>
              </w:rPr>
              <w:t>TARİH</w:t>
            </w:r>
          </w:p>
        </w:tc>
        <w:tc>
          <w:tcPr>
            <w:tcW w:w="5768" w:type="dxa"/>
            <w:tcBorders>
              <w:top w:val="single" w:sz="4" w:space="0" w:color="auto"/>
              <w:left w:val="single" w:sz="4" w:space="0" w:color="auto"/>
              <w:bottom w:val="single" w:sz="4" w:space="0" w:color="auto"/>
              <w:right w:val="single" w:sz="4" w:space="0" w:color="auto"/>
            </w:tcBorders>
            <w:vAlign w:val="center"/>
            <w:hideMark/>
          </w:tcPr>
          <w:p w:rsidR="000E6FA9" w:rsidRPr="00B13D84" w:rsidRDefault="00486B3F" w:rsidP="00B13D84">
            <w:pPr>
              <w:spacing w:after="160"/>
              <w:rPr>
                <w:b/>
              </w:rPr>
            </w:pPr>
            <w:r w:rsidRPr="00B13D84">
              <w:rPr>
                <w:b/>
              </w:rPr>
              <w:t>AÇIKLAMA</w:t>
            </w:r>
          </w:p>
        </w:tc>
      </w:tr>
      <w:tr w:rsidR="000E6FA9" w:rsidRPr="00B13D84" w:rsidTr="00C94AC6">
        <w:trPr>
          <w:trHeight w:val="171"/>
          <w:jc w:val="center"/>
        </w:trPr>
        <w:tc>
          <w:tcPr>
            <w:tcW w:w="2327" w:type="dxa"/>
            <w:tcBorders>
              <w:top w:val="single" w:sz="4" w:space="0" w:color="auto"/>
              <w:left w:val="single" w:sz="4" w:space="0" w:color="auto"/>
              <w:bottom w:val="single" w:sz="4" w:space="0" w:color="auto"/>
              <w:right w:val="single" w:sz="4" w:space="0" w:color="auto"/>
            </w:tcBorders>
            <w:vAlign w:val="center"/>
            <w:hideMark/>
          </w:tcPr>
          <w:p w:rsidR="000E6FA9" w:rsidRPr="00B13D84" w:rsidRDefault="00486B3F" w:rsidP="00B13D84">
            <w:pPr>
              <w:spacing w:after="160"/>
            </w:pPr>
            <w:r w:rsidRPr="00B13D84">
              <w:t>000</w:t>
            </w:r>
          </w:p>
        </w:tc>
        <w:tc>
          <w:tcPr>
            <w:tcW w:w="1943" w:type="dxa"/>
            <w:tcBorders>
              <w:top w:val="single" w:sz="4" w:space="0" w:color="auto"/>
              <w:left w:val="single" w:sz="4" w:space="0" w:color="auto"/>
              <w:bottom w:val="single" w:sz="4" w:space="0" w:color="auto"/>
              <w:right w:val="single" w:sz="4" w:space="0" w:color="auto"/>
            </w:tcBorders>
            <w:vAlign w:val="center"/>
            <w:hideMark/>
          </w:tcPr>
          <w:p w:rsidR="000E6FA9" w:rsidRPr="00B13D84" w:rsidRDefault="00486B3F" w:rsidP="00B13D84">
            <w:pPr>
              <w:spacing w:after="160"/>
            </w:pPr>
            <w:r w:rsidRPr="00B13D84">
              <w:t>03.08.2020</w:t>
            </w:r>
          </w:p>
        </w:tc>
        <w:tc>
          <w:tcPr>
            <w:tcW w:w="5768" w:type="dxa"/>
            <w:tcBorders>
              <w:top w:val="single" w:sz="4" w:space="0" w:color="auto"/>
              <w:left w:val="single" w:sz="4" w:space="0" w:color="auto"/>
              <w:bottom w:val="single" w:sz="4" w:space="0" w:color="auto"/>
              <w:right w:val="single" w:sz="4" w:space="0" w:color="auto"/>
            </w:tcBorders>
            <w:vAlign w:val="center"/>
            <w:hideMark/>
          </w:tcPr>
          <w:p w:rsidR="000E6FA9" w:rsidRPr="00B13D84" w:rsidRDefault="00486B3F" w:rsidP="00B13D84">
            <w:pPr>
              <w:spacing w:after="160"/>
            </w:pPr>
            <w:r w:rsidRPr="00B13D84">
              <w:t>İlk yayın.</w:t>
            </w:r>
          </w:p>
        </w:tc>
      </w:tr>
      <w:tr w:rsidR="00C94AC6" w:rsidRPr="00B13D84" w:rsidTr="00C94AC6">
        <w:trPr>
          <w:trHeight w:val="171"/>
          <w:jc w:val="center"/>
        </w:trPr>
        <w:tc>
          <w:tcPr>
            <w:tcW w:w="2327" w:type="dxa"/>
            <w:tcBorders>
              <w:top w:val="single" w:sz="4" w:space="0" w:color="auto"/>
              <w:left w:val="single" w:sz="4" w:space="0" w:color="auto"/>
              <w:bottom w:val="single" w:sz="4" w:space="0" w:color="auto"/>
              <w:right w:val="single" w:sz="4" w:space="0" w:color="auto"/>
            </w:tcBorders>
            <w:vAlign w:val="center"/>
          </w:tcPr>
          <w:p w:rsidR="00C94AC6" w:rsidRPr="00B13D84" w:rsidRDefault="00C94AC6" w:rsidP="00B13D84">
            <w:pPr>
              <w:spacing w:after="160"/>
              <w:rPr>
                <w:lang w:eastAsia="en-US"/>
              </w:rPr>
            </w:pPr>
            <w:r w:rsidRPr="00B13D84">
              <w:rPr>
                <w:lang w:eastAsia="en-US"/>
              </w:rPr>
              <w:t>001</w:t>
            </w:r>
          </w:p>
        </w:tc>
        <w:tc>
          <w:tcPr>
            <w:tcW w:w="1943" w:type="dxa"/>
            <w:tcBorders>
              <w:top w:val="single" w:sz="4" w:space="0" w:color="auto"/>
              <w:left w:val="single" w:sz="4" w:space="0" w:color="auto"/>
              <w:bottom w:val="single" w:sz="4" w:space="0" w:color="auto"/>
              <w:right w:val="single" w:sz="4" w:space="0" w:color="auto"/>
            </w:tcBorders>
            <w:vAlign w:val="center"/>
          </w:tcPr>
          <w:p w:rsidR="00C94AC6" w:rsidRPr="00B13D84" w:rsidRDefault="00C94AC6" w:rsidP="00B13D84">
            <w:pPr>
              <w:spacing w:after="160"/>
              <w:rPr>
                <w:lang w:eastAsia="en-US"/>
              </w:rPr>
            </w:pPr>
            <w:r w:rsidRPr="00B13D84">
              <w:rPr>
                <w:lang w:eastAsia="en-US"/>
              </w:rPr>
              <w:t>22.01.2024</w:t>
            </w:r>
          </w:p>
        </w:tc>
        <w:tc>
          <w:tcPr>
            <w:tcW w:w="5768" w:type="dxa"/>
            <w:tcBorders>
              <w:top w:val="single" w:sz="4" w:space="0" w:color="auto"/>
              <w:left w:val="single" w:sz="4" w:space="0" w:color="auto"/>
              <w:bottom w:val="single" w:sz="4" w:space="0" w:color="auto"/>
              <w:right w:val="single" w:sz="4" w:space="0" w:color="auto"/>
            </w:tcBorders>
            <w:vAlign w:val="center"/>
          </w:tcPr>
          <w:p w:rsidR="00C94AC6" w:rsidRPr="00B13D84" w:rsidRDefault="00C94AC6" w:rsidP="00B13D84">
            <w:pPr>
              <w:spacing w:after="160"/>
              <w:rPr>
                <w:lang w:eastAsia="en-US"/>
              </w:rPr>
            </w:pPr>
            <w:r w:rsidRPr="00B13D84">
              <w:rPr>
                <w:lang w:eastAsia="en-US"/>
              </w:rPr>
              <w:t xml:space="preserve"> Kontrol kısmı güncellenmiştir.</w:t>
            </w:r>
          </w:p>
        </w:tc>
      </w:tr>
      <w:tr w:rsidR="00C94AC6" w:rsidRPr="00B13D84" w:rsidTr="00C94AC6">
        <w:trPr>
          <w:trHeight w:val="171"/>
          <w:jc w:val="center"/>
        </w:trPr>
        <w:tc>
          <w:tcPr>
            <w:tcW w:w="2327" w:type="dxa"/>
            <w:tcBorders>
              <w:top w:val="single" w:sz="4" w:space="0" w:color="auto"/>
              <w:left w:val="single" w:sz="4" w:space="0" w:color="auto"/>
              <w:bottom w:val="single" w:sz="4" w:space="0" w:color="auto"/>
              <w:right w:val="single" w:sz="4" w:space="0" w:color="auto"/>
            </w:tcBorders>
            <w:vAlign w:val="center"/>
          </w:tcPr>
          <w:p w:rsidR="00C94AC6" w:rsidRPr="00B13D84" w:rsidRDefault="00B13D84" w:rsidP="00B13D84">
            <w:pPr>
              <w:spacing w:after="160"/>
            </w:pPr>
            <w:r>
              <w:t>002</w:t>
            </w:r>
          </w:p>
        </w:tc>
        <w:tc>
          <w:tcPr>
            <w:tcW w:w="1943" w:type="dxa"/>
            <w:tcBorders>
              <w:top w:val="single" w:sz="4" w:space="0" w:color="auto"/>
              <w:left w:val="single" w:sz="4" w:space="0" w:color="auto"/>
              <w:bottom w:val="single" w:sz="4" w:space="0" w:color="auto"/>
              <w:right w:val="single" w:sz="4" w:space="0" w:color="auto"/>
            </w:tcBorders>
            <w:vAlign w:val="center"/>
          </w:tcPr>
          <w:p w:rsidR="00C94AC6" w:rsidRPr="00B13D84" w:rsidRDefault="00B13D84" w:rsidP="00B13D84">
            <w:pPr>
              <w:spacing w:after="160"/>
            </w:pPr>
            <w:r>
              <w:t>16</w:t>
            </w:r>
            <w:r w:rsidR="00FB1858" w:rsidRPr="00B13D84">
              <w:t>.09.2026</w:t>
            </w:r>
          </w:p>
        </w:tc>
        <w:tc>
          <w:tcPr>
            <w:tcW w:w="5768" w:type="dxa"/>
            <w:tcBorders>
              <w:top w:val="single" w:sz="4" w:space="0" w:color="auto"/>
              <w:left w:val="single" w:sz="4" w:space="0" w:color="auto"/>
              <w:bottom w:val="single" w:sz="4" w:space="0" w:color="auto"/>
              <w:right w:val="single" w:sz="4" w:space="0" w:color="auto"/>
            </w:tcBorders>
            <w:vAlign w:val="center"/>
          </w:tcPr>
          <w:p w:rsidR="00C94AC6" w:rsidRPr="00B13D84" w:rsidRDefault="00491BD2" w:rsidP="00B13D84">
            <w:pPr>
              <w:spacing w:after="160"/>
            </w:pPr>
            <w:r w:rsidRPr="00B13D84">
              <w:t>EYS yapısına uyum sağlanmış, paydaşların ihtiyaç ve beklentilerinin belirlenmesi ve izlenmesi yeniden düzenlenmiş, iklim değişikliği ile ilişkili ihtiyaç ve beklentilerin değerlendirilmesi prosedüre dahil edilmiştir.</w:t>
            </w:r>
          </w:p>
        </w:tc>
      </w:tr>
    </w:tbl>
    <w:p w:rsidR="00937BE3" w:rsidRPr="00B13D84" w:rsidRDefault="00937BE3" w:rsidP="00B13D84"/>
    <w:sectPr w:rsidR="00937BE3" w:rsidRPr="00B13D84" w:rsidSect="00B94B2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1A0" w:rsidRDefault="000C21A0" w:rsidP="002773EF">
      <w:r>
        <w:separator/>
      </w:r>
    </w:p>
  </w:endnote>
  <w:endnote w:type="continuationSeparator" w:id="0">
    <w:p w:rsidR="000C21A0" w:rsidRDefault="000C21A0"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D84" w:rsidRDefault="00B13D8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637" w:type="pct"/>
      <w:jc w:val="center"/>
      <w:tblLook w:val="04A0" w:firstRow="1" w:lastRow="0" w:firstColumn="1" w:lastColumn="0" w:noHBand="0" w:noVBand="1"/>
    </w:tblPr>
    <w:tblGrid>
      <w:gridCol w:w="3453"/>
      <w:gridCol w:w="3457"/>
      <w:gridCol w:w="3306"/>
    </w:tblGrid>
    <w:tr w:rsidR="002773EF" w:rsidTr="00B13D84">
      <w:trPr>
        <w:trHeight w:val="181"/>
        <w:jc w:val="center"/>
      </w:trPr>
      <w:tc>
        <w:tcPr>
          <w:tcW w:w="1690" w:type="pct"/>
          <w:vAlign w:val="center"/>
        </w:tcPr>
        <w:p w:rsidR="002773EF" w:rsidRDefault="002773EF" w:rsidP="002773EF">
          <w:pPr>
            <w:pStyle w:val="AltBilgi"/>
            <w:ind w:right="360"/>
            <w:jc w:val="center"/>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B13D84">
      <w:trPr>
        <w:trHeight w:val="465"/>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397A87" w:rsidP="002773EF">
          <w:pPr>
            <w:pStyle w:val="AltBilgi"/>
            <w:jc w:val="center"/>
          </w:pPr>
          <w:r>
            <w:t>Şube Müdürü – Zekai KÜNAR</w:t>
          </w:r>
        </w:p>
      </w:tc>
      <w:tc>
        <w:tcPr>
          <w:tcW w:w="1618" w:type="pct"/>
          <w:vAlign w:val="center"/>
        </w:tcPr>
        <w:p w:rsidR="002773EF" w:rsidRPr="00B13D84" w:rsidRDefault="00B13D84" w:rsidP="00B13D84">
          <w:pPr>
            <w:jc w:val="center"/>
            <w:rPr>
              <w:color w:val="000000"/>
            </w:rPr>
          </w:pPr>
          <w:r>
            <w:rPr>
              <w:color w:val="000000"/>
            </w:rPr>
            <w:t>Doç. Dr. - Mevlüt ERSOY</w:t>
          </w:r>
        </w:p>
      </w:tc>
    </w:tr>
  </w:tbl>
  <w:p w:rsidR="002773EF" w:rsidRDefault="002773EF">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D84" w:rsidRDefault="00B13D8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1A0" w:rsidRDefault="000C21A0" w:rsidP="002773EF">
      <w:r>
        <w:separator/>
      </w:r>
    </w:p>
  </w:footnote>
  <w:footnote w:type="continuationSeparator" w:id="0">
    <w:p w:rsidR="000C21A0" w:rsidRDefault="000C21A0"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D84" w:rsidRDefault="00B13D8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10249" w:type="dxa"/>
      <w:jc w:val="center"/>
      <w:tblLook w:val="04A0" w:firstRow="1" w:lastRow="0" w:firstColumn="1" w:lastColumn="0" w:noHBand="0" w:noVBand="1"/>
    </w:tblPr>
    <w:tblGrid>
      <w:gridCol w:w="1555"/>
      <w:gridCol w:w="5244"/>
      <w:gridCol w:w="1843"/>
      <w:gridCol w:w="1607"/>
    </w:tblGrid>
    <w:tr w:rsidR="002773EF" w:rsidTr="00B13D84">
      <w:trPr>
        <w:trHeight w:val="390"/>
        <w:jc w:val="center"/>
      </w:trPr>
      <w:tc>
        <w:tcPr>
          <w:tcW w:w="1555"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5244"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p>
        <w:p w:rsidR="002773EF" w:rsidRPr="004272E5" w:rsidRDefault="002773EF" w:rsidP="00415158">
          <w:pPr>
            <w:pStyle w:val="stBilgi"/>
            <w:jc w:val="center"/>
            <w:rPr>
              <w:b/>
              <w:sz w:val="22"/>
            </w:rPr>
          </w:pPr>
          <w:r>
            <w:rPr>
              <w:b/>
              <w:sz w:val="22"/>
            </w:rPr>
            <w:t>Paydaş Analizi Prosedürü</w:t>
          </w:r>
        </w:p>
      </w:tc>
      <w:tc>
        <w:tcPr>
          <w:tcW w:w="1843" w:type="dxa"/>
          <w:vAlign w:val="center"/>
        </w:tcPr>
        <w:p w:rsidR="002773EF" w:rsidRPr="004272E5" w:rsidRDefault="002773EF" w:rsidP="002773EF">
          <w:pPr>
            <w:pStyle w:val="stBilgi"/>
            <w:jc w:val="center"/>
            <w:rPr>
              <w:sz w:val="22"/>
            </w:rPr>
          </w:pPr>
          <w:r>
            <w:rPr>
              <w:sz w:val="22"/>
            </w:rPr>
            <w:t>Doküman No</w:t>
          </w:r>
        </w:p>
      </w:tc>
      <w:tc>
        <w:tcPr>
          <w:tcW w:w="1607" w:type="dxa"/>
          <w:vAlign w:val="center"/>
        </w:tcPr>
        <w:p w:rsidR="002773EF" w:rsidRPr="004272E5" w:rsidRDefault="00B13D84" w:rsidP="002773EF">
          <w:pPr>
            <w:pStyle w:val="stBilgi"/>
            <w:jc w:val="center"/>
            <w:rPr>
              <w:sz w:val="22"/>
            </w:rPr>
          </w:pPr>
          <w:r>
            <w:rPr>
              <w:sz w:val="22"/>
            </w:rPr>
            <w:t>GNL-</w:t>
          </w:r>
          <w:r w:rsidR="002773EF">
            <w:rPr>
              <w:sz w:val="22"/>
            </w:rPr>
            <w:t>PR-024</w:t>
          </w:r>
        </w:p>
      </w:tc>
    </w:tr>
    <w:tr w:rsidR="002773EF" w:rsidTr="00B13D84">
      <w:trPr>
        <w:trHeight w:val="307"/>
        <w:jc w:val="center"/>
      </w:trPr>
      <w:tc>
        <w:tcPr>
          <w:tcW w:w="1555" w:type="dxa"/>
          <w:vMerge/>
          <w:vAlign w:val="center"/>
        </w:tcPr>
        <w:p w:rsidR="002773EF" w:rsidRDefault="002773EF" w:rsidP="002773EF">
          <w:pPr>
            <w:pStyle w:val="stBilgi"/>
            <w:jc w:val="center"/>
          </w:pPr>
        </w:p>
      </w:tc>
      <w:tc>
        <w:tcPr>
          <w:tcW w:w="5244" w:type="dxa"/>
          <w:vMerge/>
          <w:vAlign w:val="center"/>
        </w:tcPr>
        <w:p w:rsidR="002773EF" w:rsidRPr="004272E5" w:rsidRDefault="002773EF" w:rsidP="002773EF">
          <w:pPr>
            <w:pStyle w:val="stBilgi"/>
            <w:jc w:val="center"/>
            <w:rPr>
              <w:sz w:val="22"/>
            </w:rPr>
          </w:pPr>
        </w:p>
      </w:tc>
      <w:tc>
        <w:tcPr>
          <w:tcW w:w="1843" w:type="dxa"/>
          <w:vAlign w:val="center"/>
        </w:tcPr>
        <w:p w:rsidR="002773EF" w:rsidRPr="004272E5" w:rsidRDefault="002773EF" w:rsidP="002773EF">
          <w:pPr>
            <w:pStyle w:val="stBilgi"/>
            <w:jc w:val="center"/>
            <w:rPr>
              <w:sz w:val="22"/>
            </w:rPr>
          </w:pPr>
          <w:r>
            <w:rPr>
              <w:sz w:val="22"/>
            </w:rPr>
            <w:t>İlk Yayın Tarihi</w:t>
          </w:r>
        </w:p>
      </w:tc>
      <w:tc>
        <w:tcPr>
          <w:tcW w:w="1607" w:type="dxa"/>
          <w:vAlign w:val="center"/>
        </w:tcPr>
        <w:p w:rsidR="002773EF" w:rsidRPr="004272E5" w:rsidRDefault="002773EF" w:rsidP="002773EF">
          <w:pPr>
            <w:pStyle w:val="stBilgi"/>
            <w:jc w:val="center"/>
            <w:rPr>
              <w:sz w:val="22"/>
            </w:rPr>
          </w:pPr>
          <w:r>
            <w:rPr>
              <w:sz w:val="22"/>
            </w:rPr>
            <w:t>3.8.2020</w:t>
          </w:r>
        </w:p>
      </w:tc>
    </w:tr>
    <w:tr w:rsidR="002773EF" w:rsidTr="00B13D84">
      <w:trPr>
        <w:trHeight w:val="270"/>
        <w:jc w:val="center"/>
      </w:trPr>
      <w:tc>
        <w:tcPr>
          <w:tcW w:w="1555" w:type="dxa"/>
          <w:vMerge/>
          <w:vAlign w:val="center"/>
        </w:tcPr>
        <w:p w:rsidR="002773EF" w:rsidRDefault="002773EF" w:rsidP="002773EF">
          <w:pPr>
            <w:pStyle w:val="stBilgi"/>
            <w:jc w:val="center"/>
          </w:pPr>
        </w:p>
      </w:tc>
      <w:tc>
        <w:tcPr>
          <w:tcW w:w="5244" w:type="dxa"/>
          <w:vMerge/>
          <w:vAlign w:val="center"/>
        </w:tcPr>
        <w:p w:rsidR="002773EF" w:rsidRPr="004272E5" w:rsidRDefault="002773EF" w:rsidP="002773EF">
          <w:pPr>
            <w:pStyle w:val="stBilgi"/>
            <w:jc w:val="center"/>
            <w:rPr>
              <w:sz w:val="22"/>
            </w:rPr>
          </w:pPr>
        </w:p>
      </w:tc>
      <w:tc>
        <w:tcPr>
          <w:tcW w:w="1843" w:type="dxa"/>
          <w:vAlign w:val="center"/>
        </w:tcPr>
        <w:p w:rsidR="002773EF" w:rsidRPr="004272E5" w:rsidRDefault="002773EF" w:rsidP="002773EF">
          <w:pPr>
            <w:pStyle w:val="stBilgi"/>
            <w:jc w:val="center"/>
            <w:rPr>
              <w:sz w:val="22"/>
            </w:rPr>
          </w:pPr>
          <w:r>
            <w:rPr>
              <w:sz w:val="22"/>
            </w:rPr>
            <w:t>Revizyon Tarihi</w:t>
          </w:r>
        </w:p>
      </w:tc>
      <w:tc>
        <w:tcPr>
          <w:tcW w:w="1607" w:type="dxa"/>
          <w:vAlign w:val="center"/>
        </w:tcPr>
        <w:p w:rsidR="002773EF" w:rsidRPr="004272E5" w:rsidRDefault="00B13D84" w:rsidP="00C94AC6">
          <w:pPr>
            <w:pStyle w:val="stBilgi"/>
            <w:jc w:val="center"/>
            <w:rPr>
              <w:sz w:val="22"/>
            </w:rPr>
          </w:pPr>
          <w:r>
            <w:rPr>
              <w:sz w:val="22"/>
            </w:rPr>
            <w:t>16.09.2026</w:t>
          </w:r>
        </w:p>
      </w:tc>
    </w:tr>
    <w:tr w:rsidR="002773EF" w:rsidTr="00B13D84">
      <w:trPr>
        <w:trHeight w:val="381"/>
        <w:jc w:val="center"/>
      </w:trPr>
      <w:tc>
        <w:tcPr>
          <w:tcW w:w="1555" w:type="dxa"/>
          <w:vMerge/>
          <w:vAlign w:val="center"/>
        </w:tcPr>
        <w:p w:rsidR="002773EF" w:rsidRDefault="002773EF" w:rsidP="002773EF">
          <w:pPr>
            <w:pStyle w:val="stBilgi"/>
            <w:jc w:val="center"/>
          </w:pPr>
        </w:p>
      </w:tc>
      <w:tc>
        <w:tcPr>
          <w:tcW w:w="5244" w:type="dxa"/>
          <w:vMerge/>
          <w:vAlign w:val="center"/>
        </w:tcPr>
        <w:p w:rsidR="002773EF" w:rsidRPr="004272E5" w:rsidRDefault="002773EF" w:rsidP="002773EF">
          <w:pPr>
            <w:pStyle w:val="stBilgi"/>
            <w:jc w:val="center"/>
            <w:rPr>
              <w:sz w:val="22"/>
            </w:rPr>
          </w:pPr>
        </w:p>
      </w:tc>
      <w:tc>
        <w:tcPr>
          <w:tcW w:w="1843" w:type="dxa"/>
          <w:vAlign w:val="center"/>
        </w:tcPr>
        <w:p w:rsidR="002773EF" w:rsidRDefault="002773EF" w:rsidP="002773EF">
          <w:pPr>
            <w:pStyle w:val="stBilgi"/>
            <w:jc w:val="center"/>
            <w:rPr>
              <w:sz w:val="22"/>
            </w:rPr>
          </w:pPr>
          <w:r>
            <w:rPr>
              <w:sz w:val="22"/>
            </w:rPr>
            <w:t>Revizyon No</w:t>
          </w:r>
        </w:p>
      </w:tc>
      <w:tc>
        <w:tcPr>
          <w:tcW w:w="1607" w:type="dxa"/>
          <w:vAlign w:val="center"/>
        </w:tcPr>
        <w:p w:rsidR="002773EF" w:rsidRDefault="00B13D84" w:rsidP="002773EF">
          <w:pPr>
            <w:pStyle w:val="stBilgi"/>
            <w:jc w:val="center"/>
            <w:rPr>
              <w:sz w:val="22"/>
            </w:rPr>
          </w:pPr>
          <w:r>
            <w:rPr>
              <w:sz w:val="22"/>
            </w:rPr>
            <w:t>002</w:t>
          </w:r>
        </w:p>
      </w:tc>
    </w:tr>
    <w:tr w:rsidR="002773EF" w:rsidTr="00B13D84">
      <w:trPr>
        <w:trHeight w:val="240"/>
        <w:jc w:val="center"/>
      </w:trPr>
      <w:tc>
        <w:tcPr>
          <w:tcW w:w="1555" w:type="dxa"/>
          <w:vMerge/>
          <w:vAlign w:val="center"/>
        </w:tcPr>
        <w:p w:rsidR="002773EF" w:rsidRDefault="002773EF" w:rsidP="002773EF">
          <w:pPr>
            <w:pStyle w:val="stBilgi"/>
            <w:jc w:val="center"/>
          </w:pPr>
        </w:p>
      </w:tc>
      <w:tc>
        <w:tcPr>
          <w:tcW w:w="5244" w:type="dxa"/>
          <w:vMerge/>
          <w:vAlign w:val="center"/>
        </w:tcPr>
        <w:p w:rsidR="002773EF" w:rsidRPr="004272E5" w:rsidRDefault="002773EF" w:rsidP="002773EF">
          <w:pPr>
            <w:pStyle w:val="stBilgi"/>
            <w:jc w:val="center"/>
            <w:rPr>
              <w:sz w:val="22"/>
            </w:rPr>
          </w:pPr>
        </w:p>
      </w:tc>
      <w:tc>
        <w:tcPr>
          <w:tcW w:w="1843" w:type="dxa"/>
          <w:vAlign w:val="center"/>
        </w:tcPr>
        <w:p w:rsidR="002773EF" w:rsidRPr="004272E5" w:rsidRDefault="002773EF" w:rsidP="002773EF">
          <w:pPr>
            <w:pStyle w:val="stBilgi"/>
            <w:jc w:val="center"/>
            <w:rPr>
              <w:sz w:val="22"/>
            </w:rPr>
          </w:pPr>
          <w:r>
            <w:rPr>
              <w:sz w:val="22"/>
            </w:rPr>
            <w:t>Sayfa No</w:t>
          </w:r>
        </w:p>
      </w:tc>
      <w:tc>
        <w:tcPr>
          <w:tcW w:w="1607" w:type="dxa"/>
          <w:vAlign w:val="center"/>
        </w:tcPr>
        <w:p w:rsidR="002773EF" w:rsidRPr="004272E5" w:rsidRDefault="00B94B2B" w:rsidP="0071309F">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B13D84">
            <w:rPr>
              <w:noProof/>
              <w:color w:val="000000"/>
              <w:sz w:val="18"/>
              <w:szCs w:val="18"/>
            </w:rPr>
            <w:t>5</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B13D84">
            <w:rPr>
              <w:noProof/>
              <w:color w:val="000000"/>
              <w:sz w:val="18"/>
              <w:szCs w:val="18"/>
            </w:rPr>
            <w:t>5</w:t>
          </w:r>
          <w:r>
            <w:rPr>
              <w:color w:val="000000"/>
              <w:sz w:val="18"/>
              <w:szCs w:val="18"/>
            </w:rPr>
            <w:fldChar w:fldCharType="end"/>
          </w:r>
        </w:p>
      </w:tc>
    </w:tr>
  </w:tbl>
  <w:p w:rsidR="002773EF" w:rsidRDefault="002773E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D84" w:rsidRDefault="00B13D8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41F001F"/>
    <w:lvl w:ilvl="0">
      <w:start w:val="1"/>
      <w:numFmt w:val="decimal"/>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rPr>
        <w:b/>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000002"/>
    <w:multiLevelType w:val="multilevel"/>
    <w:tmpl w:val="13982290"/>
    <w:lvl w:ilvl="0">
      <w:start w:val="1"/>
      <w:numFmt w:val="decimal"/>
      <w:lvlText w:val="%1."/>
      <w:lvlJc w:val="left"/>
      <w:pPr>
        <w:ind w:left="360" w:hanging="360"/>
      </w:pPr>
      <w:rPr>
        <w:rFonts w:ascii="Times New Roman" w:hAnsi="Times New Roman"/>
        <w:b/>
        <w:i w:val="0"/>
      </w:rPr>
    </w:lvl>
    <w:lvl w:ilvl="1">
      <w:start w:val="1"/>
      <w:numFmt w:val="decimal"/>
      <w:lvlText w:val="%1.%2."/>
      <w:lvlJc w:val="left"/>
      <w:pPr>
        <w:ind w:left="792" w:hanging="432"/>
      </w:pPr>
      <w:rPr>
        <w:rFonts w:ascii="Times New Roman" w:hAnsi="Times New Roman"/>
        <w:b/>
        <w:i w:val="0"/>
      </w:rPr>
    </w:lvl>
    <w:lvl w:ilvl="2">
      <w:start w:val="1"/>
      <w:numFmt w:val="decimal"/>
      <w:lvlText w:val="%1.%2.%3."/>
      <w:lvlJc w:val="left"/>
      <w:pPr>
        <w:ind w:left="1224" w:hanging="504"/>
      </w:pPr>
      <w:rPr>
        <w:rFonts w:ascii="Times New Roman" w:hAnsi="Times New Roman"/>
        <w:b/>
        <w:i w:val="0"/>
      </w:rPr>
    </w:lvl>
    <w:lvl w:ilvl="3">
      <w:start w:val="1"/>
      <w:numFmt w:val="decimal"/>
      <w:lvlText w:val="%1.%2.%3.%4."/>
      <w:lvlJc w:val="left"/>
      <w:pPr>
        <w:ind w:left="1728" w:hanging="648"/>
      </w:pPr>
      <w:rPr>
        <w:rFonts w:ascii="Times New Roman" w:hAnsi="Times New Roman"/>
      </w:rPr>
    </w:lvl>
    <w:lvl w:ilvl="4">
      <w:start w:val="1"/>
      <w:numFmt w:val="decimal"/>
      <w:lvlText w:val="%1.%2.%3.%4.%5."/>
      <w:lvlJc w:val="left"/>
      <w:pPr>
        <w:ind w:left="2232" w:hanging="792"/>
      </w:pPr>
      <w:rPr>
        <w:rFonts w:ascii="Times New Roman" w:hAnsi="Times New Roman"/>
      </w:rPr>
    </w:lvl>
    <w:lvl w:ilvl="5">
      <w:start w:val="1"/>
      <w:numFmt w:val="decimal"/>
      <w:lvlText w:val="%1.%2.%3.%4.%5.%6."/>
      <w:lvlJc w:val="left"/>
      <w:pPr>
        <w:ind w:left="2736" w:hanging="936"/>
      </w:pPr>
      <w:rPr>
        <w:rFonts w:ascii="Times New Roman" w:hAnsi="Times New Roman"/>
      </w:rPr>
    </w:lvl>
    <w:lvl w:ilvl="6">
      <w:start w:val="1"/>
      <w:numFmt w:val="decimal"/>
      <w:lvlText w:val="%1.%2.%3.%4.%5.%6.%7."/>
      <w:lvlJc w:val="left"/>
      <w:pPr>
        <w:ind w:left="3240" w:hanging="1080"/>
      </w:pPr>
      <w:rPr>
        <w:rFonts w:ascii="Times New Roman" w:hAnsi="Times New Roman"/>
      </w:rPr>
    </w:lvl>
    <w:lvl w:ilvl="7">
      <w:start w:val="1"/>
      <w:numFmt w:val="decimal"/>
      <w:lvlText w:val="%1.%2.%3.%4.%5.%6.%7.%8."/>
      <w:lvlJc w:val="left"/>
      <w:pPr>
        <w:ind w:left="3744" w:hanging="1224"/>
      </w:pPr>
      <w:rPr>
        <w:rFonts w:ascii="Times New Roman" w:hAnsi="Times New Roman"/>
      </w:rPr>
    </w:lvl>
    <w:lvl w:ilvl="8">
      <w:start w:val="1"/>
      <w:numFmt w:val="decimal"/>
      <w:lvlText w:val="%1.%2.%3.%4.%5.%6.%7.%8.%9."/>
      <w:lvlJc w:val="left"/>
      <w:pPr>
        <w:ind w:left="4320" w:hanging="1440"/>
      </w:pPr>
      <w:rPr>
        <w:rFonts w:ascii="Times New Roman" w:hAnsi="Times New Roman"/>
      </w:rPr>
    </w:lvl>
  </w:abstractNum>
  <w:abstractNum w:abstractNumId="2" w15:restartNumberingAfterBreak="0">
    <w:nsid w:val="00000003"/>
    <w:multiLevelType w:val="multilevel"/>
    <w:tmpl w:val="3AF8BD0C"/>
    <w:lvl w:ilvl="0">
      <w:start w:val="1"/>
      <w:numFmt w:val="decimal"/>
      <w:lvlText w:val="%1."/>
      <w:lvlJc w:val="left"/>
      <w:pPr>
        <w:ind w:left="360" w:hanging="360"/>
      </w:pPr>
      <w:rPr>
        <w:rFonts w:ascii="Times New Roman" w:hAnsi="Times New Roman"/>
        <w:b/>
        <w:i w:val="0"/>
      </w:rPr>
    </w:lvl>
    <w:lvl w:ilvl="1">
      <w:start w:val="1"/>
      <w:numFmt w:val="decimal"/>
      <w:lvlText w:val="%1.%2."/>
      <w:lvlJc w:val="left"/>
      <w:pPr>
        <w:ind w:left="792" w:hanging="432"/>
      </w:pPr>
      <w:rPr>
        <w:rFonts w:ascii="Times New Roman" w:hAnsi="Times New Roman"/>
        <w:b/>
        <w:i w:val="0"/>
      </w:rPr>
    </w:lvl>
    <w:lvl w:ilvl="2">
      <w:start w:val="1"/>
      <w:numFmt w:val="decimal"/>
      <w:lvlText w:val="%1.%2.%3."/>
      <w:lvlJc w:val="left"/>
      <w:pPr>
        <w:ind w:left="1224" w:hanging="504"/>
      </w:pPr>
      <w:rPr>
        <w:rFonts w:ascii="Times New Roman" w:hAnsi="Times New Roman"/>
        <w:b/>
        <w:i w:val="0"/>
      </w:rPr>
    </w:lvl>
    <w:lvl w:ilvl="3">
      <w:start w:val="1"/>
      <w:numFmt w:val="decimal"/>
      <w:lvlText w:val="%1.%2.%3.%4."/>
      <w:lvlJc w:val="left"/>
      <w:pPr>
        <w:ind w:left="1728" w:hanging="648"/>
      </w:pPr>
      <w:rPr>
        <w:rFonts w:ascii="Times New Roman" w:hAnsi="Times New Roman"/>
      </w:rPr>
    </w:lvl>
    <w:lvl w:ilvl="4">
      <w:start w:val="1"/>
      <w:numFmt w:val="decimal"/>
      <w:lvlText w:val="%1.%2.%3.%4.%5."/>
      <w:lvlJc w:val="left"/>
      <w:pPr>
        <w:ind w:left="2232" w:hanging="792"/>
      </w:pPr>
      <w:rPr>
        <w:rFonts w:ascii="Times New Roman" w:hAnsi="Times New Roman"/>
      </w:rPr>
    </w:lvl>
    <w:lvl w:ilvl="5">
      <w:start w:val="1"/>
      <w:numFmt w:val="decimal"/>
      <w:lvlText w:val="%1.%2.%3.%4.%5.%6."/>
      <w:lvlJc w:val="left"/>
      <w:pPr>
        <w:ind w:left="2736" w:hanging="936"/>
      </w:pPr>
      <w:rPr>
        <w:rFonts w:ascii="Times New Roman" w:hAnsi="Times New Roman"/>
      </w:rPr>
    </w:lvl>
    <w:lvl w:ilvl="6">
      <w:start w:val="1"/>
      <w:numFmt w:val="decimal"/>
      <w:lvlText w:val="%1.%2.%3.%4.%5.%6.%7."/>
      <w:lvlJc w:val="left"/>
      <w:pPr>
        <w:ind w:left="3240" w:hanging="1080"/>
      </w:pPr>
      <w:rPr>
        <w:rFonts w:ascii="Times New Roman" w:hAnsi="Times New Roman"/>
      </w:rPr>
    </w:lvl>
    <w:lvl w:ilvl="7">
      <w:start w:val="1"/>
      <w:numFmt w:val="decimal"/>
      <w:lvlText w:val="%1.%2.%3.%4.%5.%6.%7.%8."/>
      <w:lvlJc w:val="left"/>
      <w:pPr>
        <w:ind w:left="3744" w:hanging="1224"/>
      </w:pPr>
      <w:rPr>
        <w:rFonts w:ascii="Times New Roman" w:hAnsi="Times New Roman"/>
      </w:rPr>
    </w:lvl>
    <w:lvl w:ilvl="8">
      <w:start w:val="1"/>
      <w:numFmt w:val="decimal"/>
      <w:lvlText w:val="%1.%2.%3.%4.%5.%6.%7.%8.%9."/>
      <w:lvlJc w:val="left"/>
      <w:pPr>
        <w:ind w:left="4320" w:hanging="1440"/>
      </w:pPr>
      <w:rPr>
        <w:rFonts w:ascii="Times New Roman" w:hAnsi="Times New Roman"/>
      </w:rPr>
    </w:lvl>
  </w:abstractNum>
  <w:abstractNum w:abstractNumId="3" w15:restartNumberingAfterBreak="0">
    <w:nsid w:val="00000004"/>
    <w:multiLevelType w:val="multilevel"/>
    <w:tmpl w:val="F6ACE380"/>
    <w:lvl w:ilvl="0">
      <w:start w:val="1"/>
      <w:numFmt w:val="bullet"/>
      <w:lvlText w:val=""/>
      <w:lvlJc w:val="left"/>
      <w:pPr>
        <w:ind w:left="360" w:hanging="360"/>
      </w:pPr>
      <w:rPr>
        <w:rFonts w:ascii="Symbol" w:hAnsi="Symbol"/>
        <w:b/>
        <w:i w:val="0"/>
      </w:rPr>
    </w:lvl>
    <w:lvl w:ilvl="1">
      <w:start w:val="1"/>
      <w:numFmt w:val="decimal"/>
      <w:lvlText w:val="%1.%2."/>
      <w:lvlJc w:val="left"/>
      <w:pPr>
        <w:ind w:left="792" w:hanging="432"/>
      </w:pPr>
      <w:rPr>
        <w:rFonts w:ascii="Times New Roman" w:hAnsi="Times New Roman"/>
        <w:b/>
        <w:i w:val="0"/>
      </w:rPr>
    </w:lvl>
    <w:lvl w:ilvl="2">
      <w:start w:val="1"/>
      <w:numFmt w:val="decimal"/>
      <w:lvlText w:val="%1.%2.%3."/>
      <w:lvlJc w:val="left"/>
      <w:pPr>
        <w:ind w:left="1224" w:hanging="504"/>
      </w:pPr>
      <w:rPr>
        <w:rFonts w:ascii="Times New Roman" w:hAnsi="Times New Roman"/>
        <w:b/>
        <w:i w:val="0"/>
      </w:rPr>
    </w:lvl>
    <w:lvl w:ilvl="3">
      <w:start w:val="1"/>
      <w:numFmt w:val="decimal"/>
      <w:lvlText w:val="%1.%2.%3.%4."/>
      <w:lvlJc w:val="left"/>
      <w:pPr>
        <w:ind w:left="1728" w:hanging="648"/>
      </w:pPr>
      <w:rPr>
        <w:rFonts w:ascii="Times New Roman" w:hAnsi="Times New Roman"/>
      </w:rPr>
    </w:lvl>
    <w:lvl w:ilvl="4">
      <w:start w:val="1"/>
      <w:numFmt w:val="decimal"/>
      <w:lvlText w:val="%1.%2.%3.%4.%5."/>
      <w:lvlJc w:val="left"/>
      <w:pPr>
        <w:ind w:left="2232" w:hanging="792"/>
      </w:pPr>
      <w:rPr>
        <w:rFonts w:ascii="Times New Roman" w:hAnsi="Times New Roman"/>
      </w:rPr>
    </w:lvl>
    <w:lvl w:ilvl="5">
      <w:start w:val="1"/>
      <w:numFmt w:val="decimal"/>
      <w:lvlText w:val="%1.%2.%3.%4.%5.%6."/>
      <w:lvlJc w:val="left"/>
      <w:pPr>
        <w:ind w:left="2736" w:hanging="936"/>
      </w:pPr>
      <w:rPr>
        <w:rFonts w:ascii="Times New Roman" w:hAnsi="Times New Roman"/>
      </w:rPr>
    </w:lvl>
    <w:lvl w:ilvl="6">
      <w:start w:val="1"/>
      <w:numFmt w:val="decimal"/>
      <w:lvlText w:val="%1.%2.%3.%4.%5.%6.%7."/>
      <w:lvlJc w:val="left"/>
      <w:pPr>
        <w:ind w:left="3240" w:hanging="1080"/>
      </w:pPr>
      <w:rPr>
        <w:rFonts w:ascii="Times New Roman" w:hAnsi="Times New Roman"/>
      </w:rPr>
    </w:lvl>
    <w:lvl w:ilvl="7">
      <w:start w:val="1"/>
      <w:numFmt w:val="decimal"/>
      <w:lvlText w:val="%1.%2.%3.%4.%5.%6.%7.%8."/>
      <w:lvlJc w:val="left"/>
      <w:pPr>
        <w:ind w:left="3744" w:hanging="1224"/>
      </w:pPr>
      <w:rPr>
        <w:rFonts w:ascii="Times New Roman" w:hAnsi="Times New Roman"/>
      </w:rPr>
    </w:lvl>
    <w:lvl w:ilvl="8">
      <w:start w:val="1"/>
      <w:numFmt w:val="decimal"/>
      <w:lvlText w:val="%1.%2.%3.%4.%5.%6.%7.%8.%9."/>
      <w:lvlJc w:val="left"/>
      <w:pPr>
        <w:ind w:left="4320" w:hanging="1440"/>
      </w:pPr>
      <w:rPr>
        <w:rFonts w:ascii="Times New Roman" w:hAnsi="Times New Roman"/>
      </w:rPr>
    </w:lvl>
  </w:abstractNum>
  <w:abstractNum w:abstractNumId="4" w15:restartNumberingAfterBreak="0">
    <w:nsid w:val="173D21FB"/>
    <w:multiLevelType w:val="multilevel"/>
    <w:tmpl w:val="C12E8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AE31EC"/>
    <w:multiLevelType w:val="multilevel"/>
    <w:tmpl w:val="ACE2C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8516A1"/>
    <w:multiLevelType w:val="multilevel"/>
    <w:tmpl w:val="BB2C3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357FFE"/>
    <w:multiLevelType w:val="multilevel"/>
    <w:tmpl w:val="1332C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5E49FF"/>
    <w:multiLevelType w:val="multilevel"/>
    <w:tmpl w:val="0FFC8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B12274"/>
    <w:multiLevelType w:val="multilevel"/>
    <w:tmpl w:val="CD04B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E93484"/>
    <w:multiLevelType w:val="hybridMultilevel"/>
    <w:tmpl w:val="CB9E24FA"/>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1" w15:restartNumberingAfterBreak="0">
    <w:nsid w:val="3F253D70"/>
    <w:multiLevelType w:val="multilevel"/>
    <w:tmpl w:val="8140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EB1619"/>
    <w:multiLevelType w:val="multilevel"/>
    <w:tmpl w:val="DB968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4601F6"/>
    <w:multiLevelType w:val="hybridMultilevel"/>
    <w:tmpl w:val="0C50C7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BA83BA3"/>
    <w:multiLevelType w:val="multilevel"/>
    <w:tmpl w:val="57E2F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B90FDB"/>
    <w:multiLevelType w:val="multilevel"/>
    <w:tmpl w:val="E026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9F177F"/>
    <w:multiLevelType w:val="multilevel"/>
    <w:tmpl w:val="288CF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5C07C1"/>
    <w:multiLevelType w:val="multilevel"/>
    <w:tmpl w:val="4AE47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9F1147"/>
    <w:multiLevelType w:val="multilevel"/>
    <w:tmpl w:val="1FD0C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DE1C15"/>
    <w:multiLevelType w:val="multilevel"/>
    <w:tmpl w:val="0FB2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4A1DB3"/>
    <w:multiLevelType w:val="multilevel"/>
    <w:tmpl w:val="0ED45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6871DE"/>
    <w:multiLevelType w:val="hybridMultilevel"/>
    <w:tmpl w:val="491C31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6"/>
  </w:num>
  <w:num w:numId="6">
    <w:abstractNumId w:val="10"/>
  </w:num>
  <w:num w:numId="7">
    <w:abstractNumId w:val="21"/>
  </w:num>
  <w:num w:numId="8">
    <w:abstractNumId w:val="20"/>
  </w:num>
  <w:num w:numId="9">
    <w:abstractNumId w:val="13"/>
  </w:num>
  <w:num w:numId="10">
    <w:abstractNumId w:val="12"/>
  </w:num>
  <w:num w:numId="11">
    <w:abstractNumId w:val="15"/>
  </w:num>
  <w:num w:numId="12">
    <w:abstractNumId w:val="9"/>
  </w:num>
  <w:num w:numId="13">
    <w:abstractNumId w:val="5"/>
  </w:num>
  <w:num w:numId="14">
    <w:abstractNumId w:val="14"/>
  </w:num>
  <w:num w:numId="15">
    <w:abstractNumId w:val="7"/>
  </w:num>
  <w:num w:numId="16">
    <w:abstractNumId w:val="11"/>
  </w:num>
  <w:num w:numId="17">
    <w:abstractNumId w:val="16"/>
  </w:num>
  <w:num w:numId="18">
    <w:abstractNumId w:val="8"/>
  </w:num>
  <w:num w:numId="19">
    <w:abstractNumId w:val="18"/>
  </w:num>
  <w:num w:numId="20">
    <w:abstractNumId w:val="4"/>
  </w:num>
  <w:num w:numId="21">
    <w:abstractNumId w:val="19"/>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B73B3"/>
    <w:rsid w:val="000C21A0"/>
    <w:rsid w:val="00156D16"/>
    <w:rsid w:val="001E405E"/>
    <w:rsid w:val="001F3E13"/>
    <w:rsid w:val="002773EF"/>
    <w:rsid w:val="0028076A"/>
    <w:rsid w:val="00397A87"/>
    <w:rsid w:val="00415158"/>
    <w:rsid w:val="00486B3F"/>
    <w:rsid w:val="00491BD2"/>
    <w:rsid w:val="00556DAB"/>
    <w:rsid w:val="005F5E34"/>
    <w:rsid w:val="00611148"/>
    <w:rsid w:val="006E6B34"/>
    <w:rsid w:val="0071309F"/>
    <w:rsid w:val="007A4C74"/>
    <w:rsid w:val="007B765C"/>
    <w:rsid w:val="008852A4"/>
    <w:rsid w:val="008A02C2"/>
    <w:rsid w:val="008E04BA"/>
    <w:rsid w:val="009105F8"/>
    <w:rsid w:val="00937BE3"/>
    <w:rsid w:val="00943670"/>
    <w:rsid w:val="00975C82"/>
    <w:rsid w:val="009D6B4F"/>
    <w:rsid w:val="00A50C3A"/>
    <w:rsid w:val="00B13D84"/>
    <w:rsid w:val="00B94B2B"/>
    <w:rsid w:val="00C94AC6"/>
    <w:rsid w:val="00FB185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qFormat/>
    <w:pPr>
      <w:jc w:val="left"/>
    </w:pPr>
    <w:rPr>
      <w:rFonts w:ascii="Calibri" w:hAnsi="Calibri"/>
      <w:sz w:val="22"/>
      <w:szCs w:val="20"/>
    </w:rPr>
  </w:style>
  <w:style w:type="paragraph" w:customStyle="1" w:styleId="isselectedend">
    <w:name w:val="isselectedend"/>
    <w:basedOn w:val="Normal"/>
    <w:rsid w:val="009D6B4F"/>
    <w:pPr>
      <w:spacing w:before="100" w:beforeAutospacing="1" w:after="100" w:afterAutospacing="1"/>
      <w:jc w:val="left"/>
    </w:pPr>
  </w:style>
  <w:style w:type="character" w:styleId="Gl">
    <w:name w:val="Strong"/>
    <w:basedOn w:val="VarsaylanParagrafYazTipi"/>
    <w:uiPriority w:val="22"/>
    <w:qFormat/>
    <w:rsid w:val="009D6B4F"/>
    <w:rPr>
      <w:b/>
      <w:bCs/>
    </w:rPr>
  </w:style>
  <w:style w:type="paragraph" w:styleId="NormalWeb">
    <w:name w:val="Normal (Web)"/>
    <w:basedOn w:val="Normal"/>
    <w:uiPriority w:val="99"/>
    <w:unhideWhenUsed/>
    <w:rsid w:val="009D6B4F"/>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2684">
      <w:bodyDiv w:val="1"/>
      <w:marLeft w:val="0"/>
      <w:marRight w:val="0"/>
      <w:marTop w:val="0"/>
      <w:marBottom w:val="0"/>
      <w:divBdr>
        <w:top w:val="none" w:sz="0" w:space="0" w:color="auto"/>
        <w:left w:val="none" w:sz="0" w:space="0" w:color="auto"/>
        <w:bottom w:val="none" w:sz="0" w:space="0" w:color="auto"/>
        <w:right w:val="none" w:sz="0" w:space="0" w:color="auto"/>
      </w:divBdr>
    </w:div>
    <w:div w:id="98069562">
      <w:bodyDiv w:val="1"/>
      <w:marLeft w:val="0"/>
      <w:marRight w:val="0"/>
      <w:marTop w:val="0"/>
      <w:marBottom w:val="0"/>
      <w:divBdr>
        <w:top w:val="none" w:sz="0" w:space="0" w:color="auto"/>
        <w:left w:val="none" w:sz="0" w:space="0" w:color="auto"/>
        <w:bottom w:val="none" w:sz="0" w:space="0" w:color="auto"/>
        <w:right w:val="none" w:sz="0" w:space="0" w:color="auto"/>
      </w:divBdr>
    </w:div>
    <w:div w:id="169105801">
      <w:bodyDiv w:val="1"/>
      <w:marLeft w:val="0"/>
      <w:marRight w:val="0"/>
      <w:marTop w:val="0"/>
      <w:marBottom w:val="0"/>
      <w:divBdr>
        <w:top w:val="none" w:sz="0" w:space="0" w:color="auto"/>
        <w:left w:val="none" w:sz="0" w:space="0" w:color="auto"/>
        <w:bottom w:val="none" w:sz="0" w:space="0" w:color="auto"/>
        <w:right w:val="none" w:sz="0" w:space="0" w:color="auto"/>
      </w:divBdr>
    </w:div>
    <w:div w:id="211506164">
      <w:bodyDiv w:val="1"/>
      <w:marLeft w:val="0"/>
      <w:marRight w:val="0"/>
      <w:marTop w:val="0"/>
      <w:marBottom w:val="0"/>
      <w:divBdr>
        <w:top w:val="none" w:sz="0" w:space="0" w:color="auto"/>
        <w:left w:val="none" w:sz="0" w:space="0" w:color="auto"/>
        <w:bottom w:val="none" w:sz="0" w:space="0" w:color="auto"/>
        <w:right w:val="none" w:sz="0" w:space="0" w:color="auto"/>
      </w:divBdr>
    </w:div>
    <w:div w:id="213585770">
      <w:bodyDiv w:val="1"/>
      <w:marLeft w:val="0"/>
      <w:marRight w:val="0"/>
      <w:marTop w:val="0"/>
      <w:marBottom w:val="0"/>
      <w:divBdr>
        <w:top w:val="none" w:sz="0" w:space="0" w:color="auto"/>
        <w:left w:val="none" w:sz="0" w:space="0" w:color="auto"/>
        <w:bottom w:val="none" w:sz="0" w:space="0" w:color="auto"/>
        <w:right w:val="none" w:sz="0" w:space="0" w:color="auto"/>
      </w:divBdr>
    </w:div>
    <w:div w:id="367292426">
      <w:bodyDiv w:val="1"/>
      <w:marLeft w:val="0"/>
      <w:marRight w:val="0"/>
      <w:marTop w:val="0"/>
      <w:marBottom w:val="0"/>
      <w:divBdr>
        <w:top w:val="none" w:sz="0" w:space="0" w:color="auto"/>
        <w:left w:val="none" w:sz="0" w:space="0" w:color="auto"/>
        <w:bottom w:val="none" w:sz="0" w:space="0" w:color="auto"/>
        <w:right w:val="none" w:sz="0" w:space="0" w:color="auto"/>
      </w:divBdr>
    </w:div>
    <w:div w:id="388655966">
      <w:bodyDiv w:val="1"/>
      <w:marLeft w:val="0"/>
      <w:marRight w:val="0"/>
      <w:marTop w:val="0"/>
      <w:marBottom w:val="0"/>
      <w:divBdr>
        <w:top w:val="none" w:sz="0" w:space="0" w:color="auto"/>
        <w:left w:val="none" w:sz="0" w:space="0" w:color="auto"/>
        <w:bottom w:val="none" w:sz="0" w:space="0" w:color="auto"/>
        <w:right w:val="none" w:sz="0" w:space="0" w:color="auto"/>
      </w:divBdr>
    </w:div>
    <w:div w:id="436750759">
      <w:bodyDiv w:val="1"/>
      <w:marLeft w:val="0"/>
      <w:marRight w:val="0"/>
      <w:marTop w:val="0"/>
      <w:marBottom w:val="0"/>
      <w:divBdr>
        <w:top w:val="none" w:sz="0" w:space="0" w:color="auto"/>
        <w:left w:val="none" w:sz="0" w:space="0" w:color="auto"/>
        <w:bottom w:val="none" w:sz="0" w:space="0" w:color="auto"/>
        <w:right w:val="none" w:sz="0" w:space="0" w:color="auto"/>
      </w:divBdr>
    </w:div>
    <w:div w:id="589776586">
      <w:bodyDiv w:val="1"/>
      <w:marLeft w:val="0"/>
      <w:marRight w:val="0"/>
      <w:marTop w:val="0"/>
      <w:marBottom w:val="0"/>
      <w:divBdr>
        <w:top w:val="none" w:sz="0" w:space="0" w:color="auto"/>
        <w:left w:val="none" w:sz="0" w:space="0" w:color="auto"/>
        <w:bottom w:val="none" w:sz="0" w:space="0" w:color="auto"/>
        <w:right w:val="none" w:sz="0" w:space="0" w:color="auto"/>
      </w:divBdr>
    </w:div>
    <w:div w:id="592276884">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636841647">
      <w:bodyDiv w:val="1"/>
      <w:marLeft w:val="0"/>
      <w:marRight w:val="0"/>
      <w:marTop w:val="0"/>
      <w:marBottom w:val="0"/>
      <w:divBdr>
        <w:top w:val="none" w:sz="0" w:space="0" w:color="auto"/>
        <w:left w:val="none" w:sz="0" w:space="0" w:color="auto"/>
        <w:bottom w:val="none" w:sz="0" w:space="0" w:color="auto"/>
        <w:right w:val="none" w:sz="0" w:space="0" w:color="auto"/>
      </w:divBdr>
    </w:div>
    <w:div w:id="657002763">
      <w:bodyDiv w:val="1"/>
      <w:marLeft w:val="0"/>
      <w:marRight w:val="0"/>
      <w:marTop w:val="0"/>
      <w:marBottom w:val="0"/>
      <w:divBdr>
        <w:top w:val="none" w:sz="0" w:space="0" w:color="auto"/>
        <w:left w:val="none" w:sz="0" w:space="0" w:color="auto"/>
        <w:bottom w:val="none" w:sz="0" w:space="0" w:color="auto"/>
        <w:right w:val="none" w:sz="0" w:space="0" w:color="auto"/>
      </w:divBdr>
    </w:div>
    <w:div w:id="659968340">
      <w:bodyDiv w:val="1"/>
      <w:marLeft w:val="0"/>
      <w:marRight w:val="0"/>
      <w:marTop w:val="0"/>
      <w:marBottom w:val="0"/>
      <w:divBdr>
        <w:top w:val="none" w:sz="0" w:space="0" w:color="auto"/>
        <w:left w:val="none" w:sz="0" w:space="0" w:color="auto"/>
        <w:bottom w:val="none" w:sz="0" w:space="0" w:color="auto"/>
        <w:right w:val="none" w:sz="0" w:space="0" w:color="auto"/>
      </w:divBdr>
    </w:div>
    <w:div w:id="672533121">
      <w:bodyDiv w:val="1"/>
      <w:marLeft w:val="0"/>
      <w:marRight w:val="0"/>
      <w:marTop w:val="0"/>
      <w:marBottom w:val="0"/>
      <w:divBdr>
        <w:top w:val="none" w:sz="0" w:space="0" w:color="auto"/>
        <w:left w:val="none" w:sz="0" w:space="0" w:color="auto"/>
        <w:bottom w:val="none" w:sz="0" w:space="0" w:color="auto"/>
        <w:right w:val="none" w:sz="0" w:space="0" w:color="auto"/>
      </w:divBdr>
    </w:div>
    <w:div w:id="766925937">
      <w:bodyDiv w:val="1"/>
      <w:marLeft w:val="0"/>
      <w:marRight w:val="0"/>
      <w:marTop w:val="0"/>
      <w:marBottom w:val="0"/>
      <w:divBdr>
        <w:top w:val="none" w:sz="0" w:space="0" w:color="auto"/>
        <w:left w:val="none" w:sz="0" w:space="0" w:color="auto"/>
        <w:bottom w:val="none" w:sz="0" w:space="0" w:color="auto"/>
        <w:right w:val="none" w:sz="0" w:space="0" w:color="auto"/>
      </w:divBdr>
    </w:div>
    <w:div w:id="1081558647">
      <w:bodyDiv w:val="1"/>
      <w:marLeft w:val="0"/>
      <w:marRight w:val="0"/>
      <w:marTop w:val="0"/>
      <w:marBottom w:val="0"/>
      <w:divBdr>
        <w:top w:val="none" w:sz="0" w:space="0" w:color="auto"/>
        <w:left w:val="none" w:sz="0" w:space="0" w:color="auto"/>
        <w:bottom w:val="none" w:sz="0" w:space="0" w:color="auto"/>
        <w:right w:val="none" w:sz="0" w:space="0" w:color="auto"/>
      </w:divBdr>
    </w:div>
    <w:div w:id="1341660183">
      <w:bodyDiv w:val="1"/>
      <w:marLeft w:val="0"/>
      <w:marRight w:val="0"/>
      <w:marTop w:val="0"/>
      <w:marBottom w:val="0"/>
      <w:divBdr>
        <w:top w:val="none" w:sz="0" w:space="0" w:color="auto"/>
        <w:left w:val="none" w:sz="0" w:space="0" w:color="auto"/>
        <w:bottom w:val="none" w:sz="0" w:space="0" w:color="auto"/>
        <w:right w:val="none" w:sz="0" w:space="0" w:color="auto"/>
      </w:divBdr>
    </w:div>
    <w:div w:id="1403672153">
      <w:bodyDiv w:val="1"/>
      <w:marLeft w:val="0"/>
      <w:marRight w:val="0"/>
      <w:marTop w:val="0"/>
      <w:marBottom w:val="0"/>
      <w:divBdr>
        <w:top w:val="none" w:sz="0" w:space="0" w:color="auto"/>
        <w:left w:val="none" w:sz="0" w:space="0" w:color="auto"/>
        <w:bottom w:val="none" w:sz="0" w:space="0" w:color="auto"/>
        <w:right w:val="none" w:sz="0" w:space="0" w:color="auto"/>
      </w:divBdr>
    </w:div>
    <w:div w:id="1423406615">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1513103847">
      <w:bodyDiv w:val="1"/>
      <w:marLeft w:val="0"/>
      <w:marRight w:val="0"/>
      <w:marTop w:val="0"/>
      <w:marBottom w:val="0"/>
      <w:divBdr>
        <w:top w:val="none" w:sz="0" w:space="0" w:color="auto"/>
        <w:left w:val="none" w:sz="0" w:space="0" w:color="auto"/>
        <w:bottom w:val="none" w:sz="0" w:space="0" w:color="auto"/>
        <w:right w:val="none" w:sz="0" w:space="0" w:color="auto"/>
      </w:divBdr>
    </w:div>
    <w:div w:id="1821143825">
      <w:bodyDiv w:val="1"/>
      <w:marLeft w:val="0"/>
      <w:marRight w:val="0"/>
      <w:marTop w:val="0"/>
      <w:marBottom w:val="0"/>
      <w:divBdr>
        <w:top w:val="none" w:sz="0" w:space="0" w:color="auto"/>
        <w:left w:val="none" w:sz="0" w:space="0" w:color="auto"/>
        <w:bottom w:val="none" w:sz="0" w:space="0" w:color="auto"/>
        <w:right w:val="none" w:sz="0" w:space="0" w:color="auto"/>
      </w:divBdr>
    </w:div>
    <w:div w:id="1832746742">
      <w:bodyDiv w:val="1"/>
      <w:marLeft w:val="0"/>
      <w:marRight w:val="0"/>
      <w:marTop w:val="0"/>
      <w:marBottom w:val="0"/>
      <w:divBdr>
        <w:top w:val="none" w:sz="0" w:space="0" w:color="auto"/>
        <w:left w:val="none" w:sz="0" w:space="0" w:color="auto"/>
        <w:bottom w:val="none" w:sz="0" w:space="0" w:color="auto"/>
        <w:right w:val="none" w:sz="0" w:space="0" w:color="auto"/>
      </w:divBdr>
    </w:div>
    <w:div w:id="1837260305">
      <w:bodyDiv w:val="1"/>
      <w:marLeft w:val="0"/>
      <w:marRight w:val="0"/>
      <w:marTop w:val="0"/>
      <w:marBottom w:val="0"/>
      <w:divBdr>
        <w:top w:val="none" w:sz="0" w:space="0" w:color="auto"/>
        <w:left w:val="none" w:sz="0" w:space="0" w:color="auto"/>
        <w:bottom w:val="none" w:sz="0" w:space="0" w:color="auto"/>
        <w:right w:val="none" w:sz="0" w:space="0" w:color="auto"/>
      </w:divBdr>
    </w:div>
    <w:div w:id="193581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1387</Words>
  <Characters>7907</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2022-10-28T08:11:00Z</cp:lastPrinted>
  <dcterms:created xsi:type="dcterms:W3CDTF">2026-10-30T13:51:00Z</dcterms:created>
  <dcterms:modified xsi:type="dcterms:W3CDTF">2026-10-30T13:51:00Z</dcterms:modified>
</cp:coreProperties>
</file>