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A65" w:rsidRPr="00DB340D" w:rsidRDefault="00DE0A65" w:rsidP="00322CF1">
      <w:pPr>
        <w:numPr>
          <w:ilvl w:val="0"/>
          <w:numId w:val="13"/>
        </w:numPr>
        <w:spacing w:after="160"/>
        <w:jc w:val="both"/>
        <w:rPr>
          <w:b/>
        </w:rPr>
      </w:pPr>
      <w:bookmarkStart w:id="0" w:name="_GoBack"/>
      <w:bookmarkEnd w:id="0"/>
      <w:r w:rsidRPr="00DB340D">
        <w:rPr>
          <w:b/>
        </w:rPr>
        <w:t>AMAÇ</w:t>
      </w:r>
    </w:p>
    <w:p w:rsidR="00722A61" w:rsidRPr="00DB340D" w:rsidRDefault="00722A61" w:rsidP="00322CF1">
      <w:pPr>
        <w:pStyle w:val="isselectedend"/>
        <w:ind w:firstLine="360"/>
        <w:jc w:val="both"/>
      </w:pPr>
      <w:r w:rsidRPr="00DB340D">
        <w:t>Bu prosedürün amacı, Süleyman Demirel Üniversitesi Entegre Yönetim Sistemi (EYS) kapsamında kişisel verilerin işlenmesi, korunması, saklanması, aktarılması, erişilmesi ve gerektiğinde imha edilmesine ilişkin süreçlerin 6698 sayılı Kişisel Verilerin Korunması Kanunu ve ilgili mevzuat doğrultusunda yürütülmesini sağlamaktır.</w:t>
      </w:r>
    </w:p>
    <w:p w:rsidR="00FC0F37" w:rsidRPr="00DB340D" w:rsidRDefault="00722A61" w:rsidP="00322CF1">
      <w:pPr>
        <w:pStyle w:val="NormalWeb"/>
        <w:ind w:firstLine="360"/>
        <w:jc w:val="both"/>
      </w:pPr>
      <w:r w:rsidRPr="00DB340D">
        <w:t>Bu prosedür ile kişisel veri işleme faaliyetlerinin hukuka uygun şekilde gerçekleştirilmesi, ilgili kişilerin haklarının korunması, kişisel veri güvenliğine ilişkin idari ve teknik tedbirlerin uygulanması ve kişisel veri işleme süreçlerinin izlenebilir şekilde yönetilmesi amaçlanmaktadır.</w:t>
      </w:r>
    </w:p>
    <w:p w:rsidR="00FC0F37" w:rsidRPr="00DB340D" w:rsidRDefault="00DE0A65" w:rsidP="00322CF1">
      <w:pPr>
        <w:numPr>
          <w:ilvl w:val="0"/>
          <w:numId w:val="13"/>
        </w:numPr>
        <w:spacing w:after="160"/>
        <w:jc w:val="both"/>
        <w:rPr>
          <w:b/>
        </w:rPr>
      </w:pPr>
      <w:r w:rsidRPr="00DB340D">
        <w:rPr>
          <w:b/>
        </w:rPr>
        <w:t>KAPSAM</w:t>
      </w:r>
    </w:p>
    <w:p w:rsidR="00FC0F37" w:rsidRPr="00DB340D" w:rsidRDefault="00FC0F37" w:rsidP="00322CF1">
      <w:pPr>
        <w:tabs>
          <w:tab w:val="left" w:pos="426"/>
        </w:tabs>
        <w:jc w:val="both"/>
        <w:rPr>
          <w:rFonts w:eastAsia="Microsoft Sans Serif"/>
        </w:rPr>
      </w:pPr>
      <w:r w:rsidRPr="00DB340D">
        <w:rPr>
          <w:rFonts w:eastAsia="Microsoft Sans Serif"/>
        </w:rPr>
        <w:tab/>
      </w:r>
      <w:r w:rsidR="00722A61" w:rsidRPr="00DB340D">
        <w:t>Bu prosedür, Süleyman Demirel Üniversitesi Daire Başkanlıkları, Genel Sekreterlik ve Araştırma ve Uygulama Hastanesi Bilgi İşlem Birimi dahilinde gerçekleştirilen kişisel veri işleme faaliyetlerini ve bu faaliyetlerde görev alan çalışanları, ilgili kişileri, veri işleyenleri ve yetkilendirilmiş üçüncü tarafları kapsar.</w:t>
      </w:r>
    </w:p>
    <w:p w:rsidR="00FC0F37" w:rsidRPr="00DB340D" w:rsidRDefault="00FC0F37" w:rsidP="00322CF1">
      <w:pPr>
        <w:tabs>
          <w:tab w:val="left" w:pos="426"/>
        </w:tabs>
        <w:jc w:val="both"/>
        <w:rPr>
          <w:rFonts w:eastAsia="Microsoft Sans Serif"/>
        </w:rPr>
      </w:pPr>
    </w:p>
    <w:p w:rsidR="00722A61" w:rsidRPr="00DB340D" w:rsidRDefault="00722A61" w:rsidP="00322CF1">
      <w:pPr>
        <w:numPr>
          <w:ilvl w:val="0"/>
          <w:numId w:val="13"/>
        </w:numPr>
        <w:spacing w:after="160"/>
        <w:jc w:val="both"/>
        <w:rPr>
          <w:b/>
        </w:rPr>
      </w:pPr>
      <w:r w:rsidRPr="00DB340D">
        <w:rPr>
          <w:b/>
        </w:rPr>
        <w:t>TANIMLAR</w:t>
      </w:r>
    </w:p>
    <w:p w:rsidR="00722A61" w:rsidRPr="00DB340D" w:rsidRDefault="00722A61" w:rsidP="00322CF1">
      <w:pPr>
        <w:pStyle w:val="isselectedend"/>
        <w:numPr>
          <w:ilvl w:val="0"/>
          <w:numId w:val="20"/>
        </w:numPr>
        <w:jc w:val="both"/>
      </w:pPr>
      <w:r w:rsidRPr="00DB340D">
        <w:rPr>
          <w:rStyle w:val="Gl"/>
        </w:rPr>
        <w:t>Kişisel Veri:</w:t>
      </w:r>
      <w:r w:rsidRPr="00DB340D">
        <w:t xml:space="preserve"> Kimliği belirli veya belirlenebilir gerçek kişiye ilişkin her türlü bilgiyi,</w:t>
      </w:r>
    </w:p>
    <w:p w:rsidR="00722A61" w:rsidRPr="00DB340D" w:rsidRDefault="00722A61" w:rsidP="00322CF1">
      <w:pPr>
        <w:pStyle w:val="isselectedend"/>
        <w:numPr>
          <w:ilvl w:val="0"/>
          <w:numId w:val="20"/>
        </w:numPr>
        <w:jc w:val="both"/>
      </w:pPr>
      <w:r w:rsidRPr="00DB340D">
        <w:rPr>
          <w:rStyle w:val="Gl"/>
        </w:rPr>
        <w:t>Özel Nitelikli Kişisel Veri:</w:t>
      </w:r>
      <w:r w:rsidRPr="00DB340D">
        <w:t xml:space="preserve"> 6698 sayılı Kanun kapsamında özel nitelikte kabul edilen kişisel verileri,</w:t>
      </w:r>
    </w:p>
    <w:p w:rsidR="00722A61" w:rsidRPr="00DB340D" w:rsidRDefault="00722A61" w:rsidP="00322CF1">
      <w:pPr>
        <w:pStyle w:val="isselectedend"/>
        <w:numPr>
          <w:ilvl w:val="0"/>
          <w:numId w:val="20"/>
        </w:numPr>
        <w:jc w:val="both"/>
      </w:pPr>
      <w:r w:rsidRPr="00DB340D">
        <w:rPr>
          <w:rStyle w:val="Gl"/>
        </w:rPr>
        <w:t>İlgili Kişi:</w:t>
      </w:r>
      <w:r w:rsidRPr="00DB340D">
        <w:t xml:space="preserve"> Kişisel verisi işlenen gerçek kişiyi,</w:t>
      </w:r>
    </w:p>
    <w:p w:rsidR="00722A61" w:rsidRPr="00DB340D" w:rsidRDefault="00722A61" w:rsidP="00322CF1">
      <w:pPr>
        <w:pStyle w:val="isselectedend"/>
        <w:numPr>
          <w:ilvl w:val="0"/>
          <w:numId w:val="20"/>
        </w:numPr>
        <w:jc w:val="both"/>
      </w:pPr>
      <w:r w:rsidRPr="00DB340D">
        <w:rPr>
          <w:rStyle w:val="Gl"/>
        </w:rPr>
        <w:t>Veri Sorumlusu:</w:t>
      </w:r>
      <w:r w:rsidRPr="00DB340D">
        <w:t xml:space="preserve"> Kişisel verilerin işleme amaçlarını ve vasıtalarını belirleyen, veri kayıt sisteminin kurulmasından ve yönetilmesinden sorumlu gerçek veya tüzel kişiyi,</w:t>
      </w:r>
    </w:p>
    <w:p w:rsidR="00722A61" w:rsidRPr="00DB340D" w:rsidRDefault="00722A61" w:rsidP="00322CF1">
      <w:pPr>
        <w:pStyle w:val="isselectedend"/>
        <w:numPr>
          <w:ilvl w:val="0"/>
          <w:numId w:val="20"/>
        </w:numPr>
        <w:jc w:val="both"/>
      </w:pPr>
      <w:r w:rsidRPr="00DB340D">
        <w:rPr>
          <w:rStyle w:val="Gl"/>
        </w:rPr>
        <w:t>Veri İşleyen:</w:t>
      </w:r>
      <w:r w:rsidRPr="00DB340D">
        <w:t xml:space="preserve"> Veri sorumlusunun verdiği yetkiye dayanarak onun adına kişisel verileri işleyen gerçek veya tüzel kişiyi,</w:t>
      </w:r>
    </w:p>
    <w:p w:rsidR="00722A61" w:rsidRPr="00DB340D" w:rsidRDefault="00722A61" w:rsidP="00322CF1">
      <w:pPr>
        <w:pStyle w:val="isselectedend"/>
        <w:numPr>
          <w:ilvl w:val="0"/>
          <w:numId w:val="20"/>
        </w:numPr>
        <w:jc w:val="both"/>
      </w:pPr>
      <w:r w:rsidRPr="00DB340D">
        <w:rPr>
          <w:rStyle w:val="Gl"/>
        </w:rPr>
        <w:t>Kişisel Veri İşleme Envanteri:</w:t>
      </w:r>
      <w:r w:rsidRPr="00DB340D">
        <w:t xml:space="preserve"> Veri sorumlularının işleme faaliyetlerine ilişkin olarak oluşturduğu ve kişisel veri işleme süreçlerine ilişkin bilgileri içeren kayıtları,</w:t>
      </w:r>
    </w:p>
    <w:p w:rsidR="00722A61" w:rsidRPr="00DB340D" w:rsidRDefault="00722A61" w:rsidP="00322CF1">
      <w:pPr>
        <w:pStyle w:val="isselectedend"/>
        <w:numPr>
          <w:ilvl w:val="0"/>
          <w:numId w:val="20"/>
        </w:numPr>
        <w:jc w:val="both"/>
      </w:pPr>
      <w:r w:rsidRPr="00DB340D">
        <w:rPr>
          <w:rStyle w:val="Gl"/>
        </w:rPr>
        <w:t>Kişisel Veri İhlali:</w:t>
      </w:r>
      <w:r w:rsidRPr="00DB340D">
        <w:t xml:space="preserve"> Kişisel verilerin hukuka aykırı olarak elde edilmesi, açıklanması, değiştirilmesi, kaybolması veya erişilemez hale gelmesi gibi kişisel veri güvenliğini etkileyen olayları,</w:t>
      </w:r>
    </w:p>
    <w:p w:rsidR="00722A61" w:rsidRPr="00DB340D" w:rsidRDefault="00722A61" w:rsidP="00322CF1">
      <w:pPr>
        <w:pStyle w:val="isselectedend"/>
        <w:numPr>
          <w:ilvl w:val="0"/>
          <w:numId w:val="20"/>
        </w:numPr>
        <w:jc w:val="both"/>
      </w:pPr>
      <w:r w:rsidRPr="00DB340D">
        <w:rPr>
          <w:rStyle w:val="Gl"/>
        </w:rPr>
        <w:t>KVKK:</w:t>
      </w:r>
      <w:r w:rsidRPr="00DB340D">
        <w:t xml:space="preserve"> 6698 sayılı Kişisel Verilerin Korunması Kanununu,</w:t>
      </w:r>
    </w:p>
    <w:p w:rsidR="008D10AD" w:rsidRDefault="00722A61" w:rsidP="00322CF1">
      <w:pPr>
        <w:pStyle w:val="isselectedend"/>
        <w:numPr>
          <w:ilvl w:val="0"/>
          <w:numId w:val="20"/>
        </w:numPr>
        <w:jc w:val="both"/>
      </w:pPr>
      <w:r w:rsidRPr="00DB340D">
        <w:rPr>
          <w:rStyle w:val="Gl"/>
        </w:rPr>
        <w:t>EYS:</w:t>
      </w:r>
      <w:r w:rsidRPr="00DB340D">
        <w:t xml:space="preserve"> Süleyman Demirel Üniversitesi Entegre Yönetim Sistemini ifade eder.</w:t>
      </w:r>
    </w:p>
    <w:p w:rsidR="008D10AD" w:rsidRDefault="008D10AD" w:rsidP="00322CF1">
      <w:pPr>
        <w:pStyle w:val="isselectedend"/>
        <w:numPr>
          <w:ilvl w:val="0"/>
          <w:numId w:val="20"/>
        </w:numPr>
        <w:jc w:val="both"/>
      </w:pPr>
      <w:r w:rsidRPr="008D10AD">
        <w:rPr>
          <w:b/>
          <w:bCs/>
        </w:rPr>
        <w:t>Aydınlatma:</w:t>
      </w:r>
      <w:r w:rsidRPr="008D10AD">
        <w:t xml:space="preserve"> Kişisel verilerin işlenmesi hakkında ilgili kişilerin mevzuatta öngörülen hususlarda bilgilendirilmesini,</w:t>
      </w:r>
    </w:p>
    <w:p w:rsidR="008D10AD" w:rsidRPr="00DB340D" w:rsidRDefault="008D10AD" w:rsidP="00322CF1">
      <w:pPr>
        <w:pStyle w:val="isselectedend"/>
        <w:numPr>
          <w:ilvl w:val="0"/>
          <w:numId w:val="20"/>
        </w:numPr>
        <w:jc w:val="both"/>
      </w:pPr>
      <w:r w:rsidRPr="008D10AD">
        <w:rPr>
          <w:b/>
          <w:bCs/>
        </w:rPr>
        <w:t>Açık Rıza:</w:t>
      </w:r>
      <w:r w:rsidRPr="008D10AD">
        <w:t xml:space="preserve"> Belirli bir konuya ilişkin, bilgilendirmeye dayanan ve özgür iradeyle açıklanan rızayı,</w:t>
      </w:r>
    </w:p>
    <w:p w:rsidR="008D10AD" w:rsidRDefault="00DE0A65" w:rsidP="00322CF1">
      <w:pPr>
        <w:numPr>
          <w:ilvl w:val="0"/>
          <w:numId w:val="13"/>
        </w:numPr>
        <w:spacing w:after="160"/>
        <w:jc w:val="both"/>
        <w:rPr>
          <w:b/>
        </w:rPr>
      </w:pPr>
      <w:r w:rsidRPr="00DB340D">
        <w:rPr>
          <w:b/>
        </w:rPr>
        <w:t>SORUMLULUKLAR</w:t>
      </w:r>
    </w:p>
    <w:p w:rsidR="008D10AD" w:rsidRDefault="008D10AD" w:rsidP="00322CF1">
      <w:pPr>
        <w:numPr>
          <w:ilvl w:val="0"/>
          <w:numId w:val="25"/>
        </w:numPr>
        <w:spacing w:after="160"/>
        <w:jc w:val="both"/>
        <w:rPr>
          <w:b/>
        </w:rPr>
      </w:pPr>
      <w:r w:rsidRPr="008D10AD">
        <w:rPr>
          <w:b/>
          <w:bCs/>
        </w:rPr>
        <w:t>Üst Yönetim:</w:t>
      </w:r>
      <w:r w:rsidRPr="008D10AD">
        <w:t xml:space="preserve"> Kişisel verilerin korunmasına yönelik gerekli kaynak ve organizasyonun sağlanmasını desteklemek.</w:t>
      </w:r>
    </w:p>
    <w:p w:rsidR="008D10AD" w:rsidRDefault="008D10AD" w:rsidP="00322CF1">
      <w:pPr>
        <w:numPr>
          <w:ilvl w:val="0"/>
          <w:numId w:val="25"/>
        </w:numPr>
        <w:spacing w:after="160"/>
        <w:jc w:val="both"/>
        <w:rPr>
          <w:b/>
        </w:rPr>
      </w:pPr>
      <w:r w:rsidRPr="008D10AD">
        <w:rPr>
          <w:b/>
          <w:bCs/>
        </w:rPr>
        <w:t>KVKK Komisyonu / Yetkili Birim:</w:t>
      </w:r>
      <w:r w:rsidRPr="008D10AD">
        <w:t xml:space="preserve"> Kişisel veri süreçlerinin mevzuata uygun yürütülmesini koordine etmek ve gerekli değerlendirmeleri yapmak.</w:t>
      </w:r>
    </w:p>
    <w:p w:rsidR="008D10AD" w:rsidRDefault="008D10AD" w:rsidP="00322CF1">
      <w:pPr>
        <w:numPr>
          <w:ilvl w:val="0"/>
          <w:numId w:val="25"/>
        </w:numPr>
        <w:spacing w:after="160"/>
        <w:jc w:val="both"/>
        <w:rPr>
          <w:b/>
        </w:rPr>
      </w:pPr>
      <w:r w:rsidRPr="008D10AD">
        <w:rPr>
          <w:b/>
          <w:bCs/>
        </w:rPr>
        <w:t>Birim Yöneticileri:</w:t>
      </w:r>
      <w:r w:rsidRPr="008D10AD">
        <w:t xml:space="preserve"> Birimlerindeki kişisel veri işleme faaliyetlerinin kurallara uygun yürütülmesini ve envanter bilgilerinin güncel tutulmasını sağlamak.</w:t>
      </w:r>
    </w:p>
    <w:p w:rsidR="008D10AD" w:rsidRDefault="008D10AD" w:rsidP="00322CF1">
      <w:pPr>
        <w:numPr>
          <w:ilvl w:val="0"/>
          <w:numId w:val="25"/>
        </w:numPr>
        <w:spacing w:after="160"/>
        <w:jc w:val="both"/>
        <w:rPr>
          <w:b/>
        </w:rPr>
      </w:pPr>
      <w:r w:rsidRPr="008D10AD">
        <w:rPr>
          <w:b/>
          <w:bCs/>
        </w:rPr>
        <w:t>Bilgi İşlem Daire Başkanlığı:</w:t>
      </w:r>
      <w:r w:rsidRPr="008D10AD">
        <w:t xml:space="preserve"> Kişisel veri güvenliğine yönelik teknik tedbirlerin ve bilgi sistemleri üzerindeki güvenlik kontrollerinin uygulanmasını sağlamak.</w:t>
      </w:r>
    </w:p>
    <w:p w:rsidR="008D10AD" w:rsidRDefault="008D10AD" w:rsidP="00322CF1">
      <w:pPr>
        <w:numPr>
          <w:ilvl w:val="0"/>
          <w:numId w:val="25"/>
        </w:numPr>
        <w:spacing w:after="160"/>
        <w:jc w:val="both"/>
        <w:rPr>
          <w:b/>
        </w:rPr>
      </w:pPr>
      <w:r w:rsidRPr="008D10AD">
        <w:rPr>
          <w:b/>
          <w:bCs/>
        </w:rPr>
        <w:t>Çalışanlar:</w:t>
      </w:r>
      <w:r w:rsidRPr="008D10AD">
        <w:t xml:space="preserve"> Görevleri kapsamında eriştikleri kişisel verileri yalnızca yetkileri doğrultusunda işlemek, korumak ve gizlilik kurallarına uymak.</w:t>
      </w:r>
    </w:p>
    <w:p w:rsidR="00722A61" w:rsidRPr="008D10AD" w:rsidRDefault="008D10AD" w:rsidP="00322CF1">
      <w:pPr>
        <w:numPr>
          <w:ilvl w:val="0"/>
          <w:numId w:val="25"/>
        </w:numPr>
        <w:spacing w:after="160"/>
        <w:jc w:val="both"/>
        <w:rPr>
          <w:b/>
        </w:rPr>
      </w:pPr>
      <w:r w:rsidRPr="008D10AD">
        <w:rPr>
          <w:b/>
          <w:bCs/>
        </w:rPr>
        <w:t>Veri İşleyenler ve Üçüncü Taraflar:</w:t>
      </w:r>
      <w:r w:rsidRPr="008D10AD">
        <w:t xml:space="preserve"> Üniversite tarafından belirlenen kişisel veri güvenliği şartlarına ve ilgili mevzuata uygun hareket etmek.</w:t>
      </w:r>
    </w:p>
    <w:p w:rsidR="00DE0A65" w:rsidRPr="00DB340D" w:rsidRDefault="00DE0A65" w:rsidP="00322CF1">
      <w:pPr>
        <w:numPr>
          <w:ilvl w:val="0"/>
          <w:numId w:val="13"/>
        </w:numPr>
        <w:spacing w:after="160"/>
        <w:jc w:val="both"/>
        <w:rPr>
          <w:b/>
        </w:rPr>
      </w:pPr>
      <w:r w:rsidRPr="00DB340D">
        <w:rPr>
          <w:b/>
        </w:rPr>
        <w:t>UYGULAMA</w:t>
      </w:r>
    </w:p>
    <w:p w:rsidR="00722A61" w:rsidRPr="00DB340D" w:rsidRDefault="00722A61" w:rsidP="00322CF1">
      <w:pPr>
        <w:numPr>
          <w:ilvl w:val="1"/>
          <w:numId w:val="13"/>
        </w:numPr>
        <w:tabs>
          <w:tab w:val="left" w:pos="426"/>
        </w:tabs>
        <w:jc w:val="both"/>
        <w:rPr>
          <w:b/>
        </w:rPr>
      </w:pPr>
      <w:r w:rsidRPr="00DB340D">
        <w:rPr>
          <w:b/>
        </w:rPr>
        <w:t>Kişisel Veri İşleme Faaliyetlerinin Yönetimi</w:t>
      </w:r>
      <w:r w:rsidR="00FC0F37" w:rsidRPr="00DB340D">
        <w:rPr>
          <w:b/>
        </w:rPr>
        <w:tab/>
      </w:r>
    </w:p>
    <w:p w:rsidR="00722A61" w:rsidRPr="00722A61" w:rsidRDefault="00722A61" w:rsidP="00322CF1">
      <w:pPr>
        <w:tabs>
          <w:tab w:val="left" w:pos="426"/>
        </w:tabs>
        <w:jc w:val="both"/>
      </w:pPr>
      <w:r w:rsidRPr="00DB340D">
        <w:tab/>
      </w:r>
      <w:r w:rsidRPr="00722A61">
        <w:t>Kişisel veriler yalnızca belirli, açık ve meşru amaçlar doğrultusunda ve ilgili mevzuatta belirtilen işleme şartlarına dayanılarak işlenir.</w:t>
      </w:r>
    </w:p>
    <w:p w:rsidR="00722A61" w:rsidRPr="00722A61" w:rsidRDefault="00722A61" w:rsidP="00322CF1">
      <w:pPr>
        <w:spacing w:before="100" w:beforeAutospacing="1" w:after="100" w:afterAutospacing="1"/>
        <w:jc w:val="both"/>
      </w:pPr>
      <w:r w:rsidRPr="00722A61">
        <w:t>Kişisel veri işleme faaliyetlerinde;</w:t>
      </w:r>
    </w:p>
    <w:p w:rsidR="00722A61" w:rsidRPr="00722A61" w:rsidRDefault="00722A61" w:rsidP="00322CF1">
      <w:pPr>
        <w:numPr>
          <w:ilvl w:val="0"/>
          <w:numId w:val="22"/>
        </w:numPr>
        <w:spacing w:before="100" w:beforeAutospacing="1" w:after="100" w:afterAutospacing="1"/>
        <w:jc w:val="both"/>
      </w:pPr>
      <w:r w:rsidRPr="00722A61">
        <w:t>Hukuka ve dürüstlük kurallarına uygunluk,</w:t>
      </w:r>
    </w:p>
    <w:p w:rsidR="00722A61" w:rsidRPr="00722A61" w:rsidRDefault="00722A61" w:rsidP="00322CF1">
      <w:pPr>
        <w:numPr>
          <w:ilvl w:val="0"/>
          <w:numId w:val="22"/>
        </w:numPr>
        <w:spacing w:before="100" w:beforeAutospacing="1" w:after="100" w:afterAutospacing="1"/>
        <w:jc w:val="both"/>
      </w:pPr>
      <w:r w:rsidRPr="00722A61">
        <w:t>Doğruluk ve gerektiğinde güncellik,</w:t>
      </w:r>
    </w:p>
    <w:p w:rsidR="00722A61" w:rsidRPr="00722A61" w:rsidRDefault="00722A61" w:rsidP="00322CF1">
      <w:pPr>
        <w:numPr>
          <w:ilvl w:val="0"/>
          <w:numId w:val="22"/>
        </w:numPr>
        <w:spacing w:before="100" w:beforeAutospacing="1" w:after="100" w:afterAutospacing="1"/>
        <w:jc w:val="both"/>
      </w:pPr>
      <w:r w:rsidRPr="00722A61">
        <w:t>Belirli, açık ve meşru amaçlarla işleme,</w:t>
      </w:r>
    </w:p>
    <w:p w:rsidR="00722A61" w:rsidRPr="00722A61" w:rsidRDefault="00722A61" w:rsidP="00322CF1">
      <w:pPr>
        <w:numPr>
          <w:ilvl w:val="0"/>
          <w:numId w:val="22"/>
        </w:numPr>
        <w:spacing w:before="100" w:beforeAutospacing="1" w:after="100" w:afterAutospacing="1"/>
        <w:jc w:val="both"/>
      </w:pPr>
      <w:r w:rsidRPr="00722A61">
        <w:t>İşleme amacıyla bağlantılı, sınırlı ve ölçülü olma,</w:t>
      </w:r>
    </w:p>
    <w:p w:rsidR="00722A61" w:rsidRDefault="00722A61" w:rsidP="00322CF1">
      <w:pPr>
        <w:numPr>
          <w:ilvl w:val="0"/>
          <w:numId w:val="22"/>
        </w:numPr>
        <w:spacing w:before="100" w:beforeAutospacing="1" w:after="100" w:afterAutospacing="1"/>
        <w:jc w:val="both"/>
      </w:pPr>
      <w:r w:rsidRPr="00722A61">
        <w:t>İlgili mevzuatta öngörülen veya işleme amacı için gerekli süre kadar muhafaza etme</w:t>
      </w:r>
      <w:r w:rsidR="00322CF1">
        <w:t xml:space="preserve"> </w:t>
      </w:r>
      <w:r w:rsidRPr="00722A61">
        <w:t>ilkelerine uyulur.</w:t>
      </w:r>
    </w:p>
    <w:p w:rsidR="008D10AD" w:rsidRPr="00DB340D" w:rsidRDefault="008D10AD" w:rsidP="00322CF1">
      <w:pPr>
        <w:spacing w:before="100" w:beforeAutospacing="1" w:after="100" w:afterAutospacing="1"/>
        <w:jc w:val="both"/>
      </w:pPr>
      <w:r>
        <w:t>Birimlerde yeni bir kişisel veri işleme faaliyeti başlatılmadan önce işleme amacı, veri kategorileri, ilgili kişi grubu, hukuki dayanak, aktarım ihtiyacı, saklama süresi ve uygulanacak güvenlik tedbirleri değerlendirilir.</w:t>
      </w:r>
    </w:p>
    <w:p w:rsidR="00FC0F37" w:rsidRPr="00DB340D" w:rsidRDefault="00FC0F37" w:rsidP="00322CF1">
      <w:pPr>
        <w:numPr>
          <w:ilvl w:val="1"/>
          <w:numId w:val="13"/>
        </w:numPr>
        <w:spacing w:after="160"/>
        <w:jc w:val="both"/>
        <w:rPr>
          <w:b/>
        </w:rPr>
      </w:pPr>
      <w:r w:rsidRPr="00DB340D">
        <w:rPr>
          <w:b/>
        </w:rPr>
        <w:t>Kişisel Veri İşleme Envanteri</w:t>
      </w:r>
    </w:p>
    <w:p w:rsidR="008D10AD" w:rsidRDefault="008D10AD" w:rsidP="00322CF1">
      <w:pPr>
        <w:pStyle w:val="isselectedend"/>
        <w:ind w:firstLine="360"/>
        <w:jc w:val="both"/>
      </w:pPr>
      <w:r>
        <w:t>Üniversitede gerçekleştirilen kişisel veri işleme faaliyetleri ilgili envanter kayıtlarında tanımlanır. Birimler, sorumlu oldukları kişisel veri işleme faaliyetlerine ilişkin bilgilerin güncel ve doğru tutulmasını sağlar.</w:t>
      </w:r>
      <w:r w:rsidR="00322CF1">
        <w:t xml:space="preserve"> </w:t>
      </w:r>
      <w:r>
        <w:t>Aşağıdaki durumlarda ilgili envanter kayıtları gözden geçirilir ve gerekli güncellemeler yapılır:</w:t>
      </w:r>
    </w:p>
    <w:p w:rsidR="008D10AD" w:rsidRDefault="008D10AD" w:rsidP="00322CF1">
      <w:pPr>
        <w:numPr>
          <w:ilvl w:val="0"/>
          <w:numId w:val="27"/>
        </w:numPr>
        <w:spacing w:before="100" w:beforeAutospacing="1" w:after="100" w:afterAutospacing="1"/>
        <w:jc w:val="both"/>
      </w:pPr>
      <w:r>
        <w:t>Yeni bir kişisel veri işleme faaliyeti başlatılması,</w:t>
      </w:r>
    </w:p>
    <w:p w:rsidR="008D10AD" w:rsidRDefault="008D10AD" w:rsidP="00322CF1">
      <w:pPr>
        <w:numPr>
          <w:ilvl w:val="0"/>
          <w:numId w:val="27"/>
        </w:numPr>
        <w:spacing w:before="100" w:beforeAutospacing="1" w:after="100" w:afterAutospacing="1"/>
        <w:jc w:val="both"/>
      </w:pPr>
      <w:r>
        <w:t>Mevcut işleme faaliyetinin amacının veya kapsamının değişmesi,</w:t>
      </w:r>
    </w:p>
    <w:p w:rsidR="008D10AD" w:rsidRDefault="008D10AD" w:rsidP="00322CF1">
      <w:pPr>
        <w:numPr>
          <w:ilvl w:val="0"/>
          <w:numId w:val="27"/>
        </w:numPr>
        <w:spacing w:before="100" w:beforeAutospacing="1" w:after="100" w:afterAutospacing="1"/>
        <w:jc w:val="both"/>
      </w:pPr>
      <w:r>
        <w:t>Yeni kişisel veri kategorilerinin işlenmesi,</w:t>
      </w:r>
    </w:p>
    <w:p w:rsidR="008D10AD" w:rsidRDefault="008D10AD" w:rsidP="00322CF1">
      <w:pPr>
        <w:numPr>
          <w:ilvl w:val="0"/>
          <w:numId w:val="27"/>
        </w:numPr>
        <w:spacing w:before="100" w:beforeAutospacing="1" w:after="100" w:afterAutospacing="1"/>
        <w:jc w:val="both"/>
      </w:pPr>
      <w:r>
        <w:t>İlgili kişi gruplarının değişmesi,</w:t>
      </w:r>
    </w:p>
    <w:p w:rsidR="008D10AD" w:rsidRDefault="008D10AD" w:rsidP="00322CF1">
      <w:pPr>
        <w:numPr>
          <w:ilvl w:val="0"/>
          <w:numId w:val="27"/>
        </w:numPr>
        <w:spacing w:before="100" w:beforeAutospacing="1" w:after="100" w:afterAutospacing="1"/>
        <w:jc w:val="both"/>
      </w:pPr>
      <w:r>
        <w:t>Yeni aktarım yapılan tarafların ortaya çıkması,</w:t>
      </w:r>
    </w:p>
    <w:p w:rsidR="008D10AD" w:rsidRDefault="008D10AD" w:rsidP="00322CF1">
      <w:pPr>
        <w:numPr>
          <w:ilvl w:val="0"/>
          <w:numId w:val="27"/>
        </w:numPr>
        <w:spacing w:before="100" w:beforeAutospacing="1" w:after="100" w:afterAutospacing="1"/>
        <w:jc w:val="both"/>
      </w:pPr>
      <w:r>
        <w:t>Saklama sürelerinin değişmesi,</w:t>
      </w:r>
    </w:p>
    <w:p w:rsidR="008D10AD" w:rsidRDefault="008D10AD" w:rsidP="00322CF1">
      <w:pPr>
        <w:numPr>
          <w:ilvl w:val="0"/>
          <w:numId w:val="27"/>
        </w:numPr>
        <w:spacing w:before="100" w:beforeAutospacing="1" w:after="100" w:afterAutospacing="1"/>
        <w:jc w:val="both"/>
      </w:pPr>
      <w:r>
        <w:t>Yeni bilgi sistemi veya uygulamanın kullanılmaya başlanması,</w:t>
      </w:r>
    </w:p>
    <w:p w:rsidR="008D10AD" w:rsidRDefault="008D10AD" w:rsidP="00322CF1">
      <w:pPr>
        <w:numPr>
          <w:ilvl w:val="0"/>
          <w:numId w:val="27"/>
        </w:numPr>
        <w:spacing w:before="100" w:beforeAutospacing="1" w:after="100" w:afterAutospacing="1"/>
        <w:jc w:val="both"/>
      </w:pPr>
      <w:r>
        <w:t>Kişisel veri işleme faaliyetini etkileyen mevzuat veya süreç değişiklikleri.</w:t>
      </w:r>
    </w:p>
    <w:p w:rsidR="00322CF1" w:rsidRDefault="00322CF1" w:rsidP="00322CF1">
      <w:pPr>
        <w:numPr>
          <w:ilvl w:val="0"/>
          <w:numId w:val="27"/>
        </w:numPr>
        <w:spacing w:before="100" w:beforeAutospacing="1" w:after="100" w:afterAutospacing="1"/>
        <w:jc w:val="both"/>
      </w:pPr>
    </w:p>
    <w:p w:rsidR="00722A61" w:rsidRPr="00DB340D" w:rsidRDefault="00722A61" w:rsidP="00322CF1">
      <w:pPr>
        <w:numPr>
          <w:ilvl w:val="1"/>
          <w:numId w:val="13"/>
        </w:numPr>
        <w:spacing w:after="160"/>
        <w:jc w:val="both"/>
        <w:rPr>
          <w:b/>
        </w:rPr>
      </w:pPr>
      <w:r w:rsidRPr="00DB340D">
        <w:rPr>
          <w:b/>
        </w:rPr>
        <w:t>Kişisel Veri İşleme Şartlarının Değerlendirilmesi</w:t>
      </w:r>
    </w:p>
    <w:p w:rsidR="008D10AD" w:rsidRDefault="008D10AD" w:rsidP="00322CF1">
      <w:pPr>
        <w:pStyle w:val="isselectedend"/>
        <w:ind w:firstLine="360"/>
        <w:jc w:val="both"/>
      </w:pPr>
      <w:r>
        <w:t>Kişisel veriler, 6698 sayılı Kanunda belirtilen işleme şartlarından en az birine dayanılarak işlenir. Özel nitelikli kişisel verilerin işlenmesinde Kanunun güncel hükümleri ve Kişisel Verileri Koruma Kurulu tarafından belirlenen şart ve tedbirler dikkate alınır. 2024 yılında yapılan değişikliklerle özel nitelikli kişisel verilerin işlenmesine ilişkin hukuki sebepler genişletildiğinden, bu veriler için her durumda açık rıza alınması yoluna gidilmez; öncelikle uygulanabilir hukuki dayanak değerlendirilir.</w:t>
      </w:r>
    </w:p>
    <w:p w:rsidR="00722A61" w:rsidRPr="008D10AD" w:rsidRDefault="008D10AD" w:rsidP="00322CF1">
      <w:pPr>
        <w:pStyle w:val="NormalWeb"/>
        <w:jc w:val="both"/>
      </w:pPr>
      <w:r>
        <w:t>Kişisel veri işleme şartının veya işleme amacının ortadan kalkması halinde veriler, mevzuat ve Üniversitenin saklama ve imha kurallarına uygun olarak silinir, yok edilir veya anonim hale getirilir.</w:t>
      </w:r>
    </w:p>
    <w:p w:rsidR="00722A61" w:rsidRPr="00DB340D" w:rsidRDefault="00722A61" w:rsidP="00322CF1">
      <w:pPr>
        <w:numPr>
          <w:ilvl w:val="1"/>
          <w:numId w:val="13"/>
        </w:numPr>
        <w:spacing w:after="160"/>
        <w:jc w:val="both"/>
        <w:rPr>
          <w:b/>
        </w:rPr>
      </w:pPr>
      <w:r w:rsidRPr="00DB340D">
        <w:rPr>
          <w:b/>
        </w:rPr>
        <w:t>Aydınlatma Yükümlülüğü</w:t>
      </w:r>
    </w:p>
    <w:p w:rsidR="008D10AD" w:rsidRPr="00722A61" w:rsidRDefault="00722A61" w:rsidP="00322CF1">
      <w:pPr>
        <w:spacing w:before="100" w:beforeAutospacing="1" w:after="100" w:afterAutospacing="1"/>
        <w:ind w:firstLine="360"/>
        <w:jc w:val="both"/>
      </w:pPr>
      <w:r w:rsidRPr="00722A61">
        <w:t>Kişisel verileri işlenen ilgili kişilerin, 6698 sayılı Kanun kapsamında gerekli bilgilendirmeleri alması sağlanır.</w:t>
      </w:r>
      <w:r w:rsidR="008D10AD">
        <w:t xml:space="preserve"> </w:t>
      </w:r>
    </w:p>
    <w:p w:rsidR="00722A61" w:rsidRPr="00722A61" w:rsidRDefault="00722A61" w:rsidP="00322CF1">
      <w:pPr>
        <w:spacing w:before="100" w:beforeAutospacing="1" w:after="100" w:afterAutospacing="1"/>
        <w:jc w:val="both"/>
      </w:pPr>
      <w:r w:rsidRPr="00722A61">
        <w:t>Aydınlatma metinlerinde gerekli durumlarda;</w:t>
      </w:r>
    </w:p>
    <w:p w:rsidR="00722A61" w:rsidRPr="00722A61" w:rsidRDefault="00722A61" w:rsidP="00322CF1">
      <w:pPr>
        <w:numPr>
          <w:ilvl w:val="0"/>
          <w:numId w:val="23"/>
        </w:numPr>
        <w:spacing w:before="100" w:beforeAutospacing="1" w:after="100" w:afterAutospacing="1"/>
        <w:jc w:val="both"/>
      </w:pPr>
      <w:r w:rsidRPr="00722A61">
        <w:t>Veri sorumlusunun kimliği,</w:t>
      </w:r>
    </w:p>
    <w:p w:rsidR="00722A61" w:rsidRPr="00722A61" w:rsidRDefault="00722A61" w:rsidP="00322CF1">
      <w:pPr>
        <w:numPr>
          <w:ilvl w:val="0"/>
          <w:numId w:val="23"/>
        </w:numPr>
        <w:spacing w:before="100" w:beforeAutospacing="1" w:after="100" w:afterAutospacing="1"/>
        <w:jc w:val="both"/>
      </w:pPr>
      <w:r w:rsidRPr="00722A61">
        <w:t>Kişisel verilerin hangi amaçla işlendiği,</w:t>
      </w:r>
    </w:p>
    <w:p w:rsidR="00722A61" w:rsidRPr="00722A61" w:rsidRDefault="00722A61" w:rsidP="00322CF1">
      <w:pPr>
        <w:numPr>
          <w:ilvl w:val="0"/>
          <w:numId w:val="23"/>
        </w:numPr>
        <w:spacing w:before="100" w:beforeAutospacing="1" w:after="100" w:afterAutospacing="1"/>
        <w:jc w:val="both"/>
      </w:pPr>
      <w:r w:rsidRPr="00722A61">
        <w:t>Kişisel verilerin kimlere ve hangi amaçla aktarılabileceği,</w:t>
      </w:r>
    </w:p>
    <w:p w:rsidR="00722A61" w:rsidRPr="00722A61" w:rsidRDefault="00722A61" w:rsidP="00322CF1">
      <w:pPr>
        <w:numPr>
          <w:ilvl w:val="0"/>
          <w:numId w:val="23"/>
        </w:numPr>
        <w:spacing w:before="100" w:beforeAutospacing="1" w:after="100" w:afterAutospacing="1"/>
        <w:jc w:val="both"/>
      </w:pPr>
      <w:r w:rsidRPr="00722A61">
        <w:t>Kişisel veri toplamanın yöntemi ve hukuki sebebi,</w:t>
      </w:r>
    </w:p>
    <w:p w:rsidR="00722A61" w:rsidRPr="00722A61" w:rsidRDefault="00722A61" w:rsidP="00322CF1">
      <w:pPr>
        <w:numPr>
          <w:ilvl w:val="0"/>
          <w:numId w:val="23"/>
        </w:numPr>
        <w:spacing w:before="100" w:beforeAutospacing="1" w:after="100" w:afterAutospacing="1"/>
        <w:jc w:val="both"/>
      </w:pPr>
      <w:r w:rsidRPr="00722A61">
        <w:t>İlgili kişinin hakları</w:t>
      </w:r>
      <w:r w:rsidR="008D10AD">
        <w:t xml:space="preserve"> </w:t>
      </w:r>
      <w:r w:rsidRPr="00722A61">
        <w:t>hakkında bilgi verilir.</w:t>
      </w:r>
    </w:p>
    <w:p w:rsidR="00722A61" w:rsidRDefault="00722A61" w:rsidP="00322CF1">
      <w:pPr>
        <w:spacing w:before="100" w:beforeAutospacing="1" w:after="100" w:afterAutospacing="1"/>
        <w:jc w:val="both"/>
      </w:pPr>
      <w:r w:rsidRPr="00722A61">
        <w:t>Kişisel veri işleme faaliyetinin niteliğine göre ilgili kişilere uygun yöntemle aydınlatma yapılır.</w:t>
      </w:r>
    </w:p>
    <w:p w:rsidR="008D10AD" w:rsidRPr="008D10AD" w:rsidRDefault="008D10AD" w:rsidP="00322CF1">
      <w:pPr>
        <w:spacing w:before="100" w:beforeAutospacing="1" w:after="100" w:afterAutospacing="1"/>
        <w:jc w:val="both"/>
      </w:pPr>
      <w:r w:rsidRPr="008D10AD">
        <w:t>Aydınlatma metinleri;</w:t>
      </w:r>
    </w:p>
    <w:p w:rsidR="008D10AD" w:rsidRPr="008D10AD" w:rsidRDefault="008D10AD" w:rsidP="00322CF1">
      <w:pPr>
        <w:numPr>
          <w:ilvl w:val="0"/>
          <w:numId w:val="28"/>
        </w:numPr>
        <w:spacing w:before="100" w:beforeAutospacing="1" w:after="100" w:afterAutospacing="1"/>
        <w:jc w:val="both"/>
      </w:pPr>
      <w:r w:rsidRPr="008D10AD">
        <w:t>İlgili birimlerde fiziksel olarak erişilebilir şekilde,</w:t>
      </w:r>
    </w:p>
    <w:p w:rsidR="008D10AD" w:rsidRPr="008D10AD" w:rsidRDefault="008D10AD" w:rsidP="00322CF1">
      <w:pPr>
        <w:numPr>
          <w:ilvl w:val="0"/>
          <w:numId w:val="28"/>
        </w:numPr>
        <w:spacing w:before="100" w:beforeAutospacing="1" w:after="100" w:afterAutospacing="1"/>
        <w:jc w:val="both"/>
      </w:pPr>
      <w:r w:rsidRPr="008D10AD">
        <w:t>Üniversitenin internet sitesi veya ilgili elektronik ortamlarında,</w:t>
      </w:r>
    </w:p>
    <w:p w:rsidR="008D10AD" w:rsidRPr="008D10AD" w:rsidRDefault="008D10AD" w:rsidP="00322CF1">
      <w:pPr>
        <w:numPr>
          <w:ilvl w:val="0"/>
          <w:numId w:val="28"/>
        </w:numPr>
        <w:spacing w:before="100" w:beforeAutospacing="1" w:after="100" w:afterAutospacing="1"/>
        <w:jc w:val="both"/>
      </w:pPr>
      <w:r w:rsidRPr="008D10AD">
        <w:t>Gerektiğinde QR kod veya benzeri erişim yöntemleri kullanılarak</w:t>
      </w:r>
      <w:r>
        <w:t xml:space="preserve"> </w:t>
      </w:r>
      <w:r w:rsidRPr="008D10AD">
        <w:t>ilgili kişilerin erişimine sunulabilir.</w:t>
      </w:r>
    </w:p>
    <w:p w:rsidR="008D10AD" w:rsidRPr="00722A61" w:rsidRDefault="008D10AD" w:rsidP="00322CF1">
      <w:pPr>
        <w:spacing w:before="100" w:beforeAutospacing="1" w:after="100" w:afterAutospacing="1"/>
        <w:jc w:val="both"/>
      </w:pPr>
      <w:r w:rsidRPr="008D10AD">
        <w:t>Aydınlatma yükümlülüğünün yerine getirilmesi, kural olarak ilgili kişinin ayrıca imza vermesine veya açık rıza göstermesine bağlanmaz.</w:t>
      </w:r>
    </w:p>
    <w:p w:rsidR="008D10AD" w:rsidRDefault="008D10AD" w:rsidP="00322CF1">
      <w:pPr>
        <w:numPr>
          <w:ilvl w:val="1"/>
          <w:numId w:val="13"/>
        </w:numPr>
        <w:spacing w:after="160"/>
        <w:jc w:val="both"/>
        <w:rPr>
          <w:b/>
        </w:rPr>
      </w:pPr>
      <w:r>
        <w:rPr>
          <w:b/>
        </w:rPr>
        <w:t>Açık Rıza Gerektiren İşleme Faaliyetleri</w:t>
      </w:r>
    </w:p>
    <w:p w:rsidR="008D10AD" w:rsidRPr="008D10AD" w:rsidRDefault="008D10AD" w:rsidP="00322CF1">
      <w:pPr>
        <w:spacing w:before="100" w:beforeAutospacing="1" w:after="100" w:afterAutospacing="1"/>
        <w:ind w:firstLine="360"/>
        <w:jc w:val="both"/>
      </w:pPr>
      <w:r w:rsidRPr="008D10AD">
        <w:t>Kişisel veri işleme faaliyetinin hukuki dayanağının açık rıza olması gereken durumlarda, açık rızanın belirli bir konuya ilişkin, bilgilendirmeye dayanan ve özgür iradeyle verilmesi sağlanır.</w:t>
      </w:r>
    </w:p>
    <w:p w:rsidR="008D10AD" w:rsidRPr="008D10AD" w:rsidRDefault="008D10AD" w:rsidP="00322CF1">
      <w:pPr>
        <w:spacing w:before="100" w:beforeAutospacing="1" w:after="100" w:afterAutospacing="1"/>
        <w:jc w:val="both"/>
      </w:pPr>
      <w:r w:rsidRPr="008D10AD">
        <w:t>Açık rıza alınması gereken durumlarda;</w:t>
      </w:r>
    </w:p>
    <w:p w:rsidR="008D10AD" w:rsidRPr="008D10AD" w:rsidRDefault="008D10AD" w:rsidP="00322CF1">
      <w:pPr>
        <w:numPr>
          <w:ilvl w:val="0"/>
          <w:numId w:val="29"/>
        </w:numPr>
        <w:spacing w:before="100" w:beforeAutospacing="1" w:after="100" w:afterAutospacing="1"/>
        <w:jc w:val="both"/>
      </w:pPr>
      <w:r w:rsidRPr="008D10AD">
        <w:t>Açık rıza metni ilgili işleme faaliyetinden ayrı olarak düzenlenir,</w:t>
      </w:r>
    </w:p>
    <w:p w:rsidR="008D10AD" w:rsidRPr="008D10AD" w:rsidRDefault="008D10AD" w:rsidP="00322CF1">
      <w:pPr>
        <w:numPr>
          <w:ilvl w:val="0"/>
          <w:numId w:val="29"/>
        </w:numPr>
        <w:spacing w:before="100" w:beforeAutospacing="1" w:after="100" w:afterAutospacing="1"/>
        <w:jc w:val="both"/>
      </w:pPr>
      <w:r w:rsidRPr="008D10AD">
        <w:t>Hangi kişisel verilerin hangi amaçla işleneceği açıkça belirtilir,</w:t>
      </w:r>
    </w:p>
    <w:p w:rsidR="008D10AD" w:rsidRPr="008D10AD" w:rsidRDefault="008D10AD" w:rsidP="00322CF1">
      <w:pPr>
        <w:numPr>
          <w:ilvl w:val="0"/>
          <w:numId w:val="29"/>
        </w:numPr>
        <w:spacing w:before="100" w:beforeAutospacing="1" w:after="100" w:afterAutospacing="1"/>
        <w:jc w:val="both"/>
      </w:pPr>
      <w:r w:rsidRPr="008D10AD">
        <w:t>Açık rıza vermemenin sonuçları hukuka uygun ve anlaşılır şekilde açıklanır,</w:t>
      </w:r>
    </w:p>
    <w:p w:rsidR="008D10AD" w:rsidRPr="008D10AD" w:rsidRDefault="008D10AD" w:rsidP="00322CF1">
      <w:pPr>
        <w:numPr>
          <w:ilvl w:val="0"/>
          <w:numId w:val="29"/>
        </w:numPr>
        <w:spacing w:before="100" w:beforeAutospacing="1" w:after="100" w:afterAutospacing="1"/>
        <w:jc w:val="both"/>
      </w:pPr>
      <w:r w:rsidRPr="008D10AD">
        <w:t>Açık rıza kayıtları gerektiğinde gösterilebilecek şekilde muhafaza edilir.</w:t>
      </w:r>
    </w:p>
    <w:p w:rsidR="008D10AD" w:rsidRPr="008D10AD" w:rsidRDefault="008D10AD" w:rsidP="00322CF1">
      <w:pPr>
        <w:spacing w:before="100" w:beforeAutospacing="1" w:after="100" w:afterAutospacing="1"/>
        <w:jc w:val="both"/>
      </w:pPr>
      <w:r w:rsidRPr="008D10AD">
        <w:t>Açık rıza alınması gereken bir faaliyette ilgili kişinin rıza vermemesi halinde, mevzuata aykırı şekilde hizmetin engellenmesi veya rıza vermeye zorlanması yoluna gidilmez.</w:t>
      </w:r>
    </w:p>
    <w:p w:rsidR="008D10AD" w:rsidRDefault="00722A61" w:rsidP="00322CF1">
      <w:pPr>
        <w:numPr>
          <w:ilvl w:val="1"/>
          <w:numId w:val="13"/>
        </w:numPr>
        <w:spacing w:after="160"/>
        <w:jc w:val="both"/>
        <w:rPr>
          <w:b/>
        </w:rPr>
      </w:pPr>
      <w:r w:rsidRPr="00DB340D">
        <w:rPr>
          <w:b/>
        </w:rPr>
        <w:t>İlgili Kişi Başvuruları</w:t>
      </w:r>
    </w:p>
    <w:p w:rsidR="008D10AD" w:rsidRPr="008D10AD" w:rsidRDefault="008D10AD" w:rsidP="00322CF1">
      <w:pPr>
        <w:pStyle w:val="isselectedend"/>
        <w:ind w:firstLine="360"/>
        <w:jc w:val="both"/>
      </w:pPr>
      <w:r>
        <w:t>İlgili kişilerin 6698 sayılı Kanunun 11'inci maddesinde belirtilen haklarını kullanmak amacıyla yapacakları başvurular, Üniversite tarafından belirlenen başvuru usul ve esasları doğrultusunda alınır ve değerlendirilir. Başvuruların mevzuatta belirtilen süreler içerisinde sonuçlandırılması sağlanır. Başvuruların değerlendirilmesi sırasında gerektiğinde ilgili birimlerden bilgi ve belge alınır. Birimlere doğrudan ulaşan kişisel veri talepleri, Üniversite tarafından belirlenen yetkili başvuru sürecine yönlendirilir ve gerekli kayıtların oluşturulması sağlanır.</w:t>
      </w:r>
    </w:p>
    <w:p w:rsidR="00722A61" w:rsidRPr="008D10AD" w:rsidRDefault="00722A61" w:rsidP="00322CF1">
      <w:pPr>
        <w:numPr>
          <w:ilvl w:val="1"/>
          <w:numId w:val="13"/>
        </w:numPr>
        <w:spacing w:after="160"/>
        <w:jc w:val="both"/>
        <w:rPr>
          <w:b/>
        </w:rPr>
      </w:pPr>
      <w:r w:rsidRPr="008D10AD">
        <w:rPr>
          <w:b/>
        </w:rPr>
        <w:t>Kişisel Verilerin Aktarılması</w:t>
      </w:r>
    </w:p>
    <w:p w:rsidR="008D10AD" w:rsidRPr="008D10AD" w:rsidRDefault="008D10AD" w:rsidP="00322CF1">
      <w:pPr>
        <w:spacing w:before="100" w:beforeAutospacing="1" w:after="100" w:afterAutospacing="1"/>
        <w:ind w:firstLine="360"/>
        <w:jc w:val="both"/>
      </w:pPr>
      <w:r w:rsidRPr="008D10AD">
        <w:t>Kişisel verilerin yurt içi veya yurt dışına aktarılması, 6698 sayılı Kanun ve ilgili mevzuatta belirtilen şartlar doğrultusunda gerçekleştirilir.</w:t>
      </w:r>
    </w:p>
    <w:p w:rsidR="008D10AD" w:rsidRPr="008D10AD" w:rsidRDefault="008D10AD" w:rsidP="00322CF1">
      <w:pPr>
        <w:spacing w:before="100" w:beforeAutospacing="1" w:after="100" w:afterAutospacing="1"/>
        <w:jc w:val="both"/>
      </w:pPr>
      <w:r w:rsidRPr="008D10AD">
        <w:t>Veri aktarımı yapılmadan önce;</w:t>
      </w:r>
    </w:p>
    <w:p w:rsidR="008D10AD" w:rsidRPr="008D10AD" w:rsidRDefault="008D10AD" w:rsidP="00322CF1">
      <w:pPr>
        <w:numPr>
          <w:ilvl w:val="0"/>
          <w:numId w:val="30"/>
        </w:numPr>
        <w:spacing w:before="100" w:beforeAutospacing="1" w:after="100" w:afterAutospacing="1"/>
        <w:jc w:val="both"/>
      </w:pPr>
      <w:r w:rsidRPr="008D10AD">
        <w:t>Aktarım amacı,</w:t>
      </w:r>
    </w:p>
    <w:p w:rsidR="008D10AD" w:rsidRPr="008D10AD" w:rsidRDefault="008D10AD" w:rsidP="00322CF1">
      <w:pPr>
        <w:numPr>
          <w:ilvl w:val="0"/>
          <w:numId w:val="30"/>
        </w:numPr>
        <w:spacing w:before="100" w:beforeAutospacing="1" w:after="100" w:afterAutospacing="1"/>
        <w:jc w:val="both"/>
      </w:pPr>
      <w:r w:rsidRPr="008D10AD">
        <w:t>Aktarılacak veri kategorileri,</w:t>
      </w:r>
    </w:p>
    <w:p w:rsidR="008D10AD" w:rsidRPr="008D10AD" w:rsidRDefault="008D10AD" w:rsidP="00322CF1">
      <w:pPr>
        <w:numPr>
          <w:ilvl w:val="0"/>
          <w:numId w:val="30"/>
        </w:numPr>
        <w:spacing w:before="100" w:beforeAutospacing="1" w:after="100" w:afterAutospacing="1"/>
        <w:jc w:val="both"/>
      </w:pPr>
      <w:r w:rsidRPr="008D10AD">
        <w:t>Aktarım yapılacak taraf,</w:t>
      </w:r>
    </w:p>
    <w:p w:rsidR="008D10AD" w:rsidRPr="008D10AD" w:rsidRDefault="008D10AD" w:rsidP="00322CF1">
      <w:pPr>
        <w:numPr>
          <w:ilvl w:val="0"/>
          <w:numId w:val="30"/>
        </w:numPr>
        <w:spacing w:before="100" w:beforeAutospacing="1" w:after="100" w:afterAutospacing="1"/>
        <w:jc w:val="both"/>
      </w:pPr>
      <w:r w:rsidRPr="008D10AD">
        <w:t>Aktarımın hukuki dayanağı,</w:t>
      </w:r>
    </w:p>
    <w:p w:rsidR="008D10AD" w:rsidRPr="008D10AD" w:rsidRDefault="008D10AD" w:rsidP="00322CF1">
      <w:pPr>
        <w:numPr>
          <w:ilvl w:val="0"/>
          <w:numId w:val="30"/>
        </w:numPr>
        <w:spacing w:before="100" w:beforeAutospacing="1" w:after="100" w:afterAutospacing="1"/>
        <w:jc w:val="both"/>
      </w:pPr>
      <w:r w:rsidRPr="008D10AD">
        <w:t>Aktarımın güvenlik koşulları</w:t>
      </w:r>
      <w:r>
        <w:t xml:space="preserve"> </w:t>
      </w:r>
      <w:r w:rsidRPr="008D10AD">
        <w:t>değerlendirilir.</w:t>
      </w:r>
    </w:p>
    <w:p w:rsidR="008D10AD" w:rsidRPr="008D10AD" w:rsidRDefault="008D10AD" w:rsidP="00322CF1">
      <w:pPr>
        <w:spacing w:before="100" w:beforeAutospacing="1" w:after="100" w:afterAutospacing="1"/>
        <w:jc w:val="both"/>
      </w:pPr>
      <w:r w:rsidRPr="008D10AD">
        <w:t>Yurt dışına veri aktarımında Kanunun güncel hükümleri kapsamında öngörülen yeterlilik kararı, uygun güvenceler veya uygulanabilir istisnai şartlar dikkate alınır.</w:t>
      </w:r>
    </w:p>
    <w:p w:rsidR="008D10AD" w:rsidRPr="008D10AD" w:rsidRDefault="008D10AD" w:rsidP="00322CF1">
      <w:pPr>
        <w:spacing w:before="100" w:beforeAutospacing="1" w:after="100" w:afterAutospacing="1"/>
        <w:jc w:val="both"/>
      </w:pPr>
      <w:r w:rsidRPr="008D10AD">
        <w:t>Veri işleyen veya üçüncü taraflarla gerçekleştirilen veri aktarım süreçlerinde gerekli sözleşme, taahhüt ve güvenlik şartları uygulanır.</w:t>
      </w:r>
    </w:p>
    <w:p w:rsidR="00722A61" w:rsidRPr="00DB340D" w:rsidRDefault="00722A61" w:rsidP="00322CF1">
      <w:pPr>
        <w:numPr>
          <w:ilvl w:val="1"/>
          <w:numId w:val="13"/>
        </w:numPr>
        <w:spacing w:after="160"/>
        <w:jc w:val="both"/>
        <w:rPr>
          <w:b/>
        </w:rPr>
      </w:pPr>
      <w:r w:rsidRPr="00DB340D">
        <w:rPr>
          <w:b/>
        </w:rPr>
        <w:t>Kişisel Veri Güvenliğinin Sağlanması</w:t>
      </w:r>
    </w:p>
    <w:p w:rsidR="00C76BA9" w:rsidRPr="00C76BA9" w:rsidRDefault="00C76BA9" w:rsidP="00322CF1">
      <w:pPr>
        <w:spacing w:before="100" w:beforeAutospacing="1" w:after="100" w:afterAutospacing="1"/>
        <w:ind w:firstLine="360"/>
        <w:jc w:val="both"/>
      </w:pPr>
      <w:r w:rsidRPr="00C76BA9">
        <w:t>Kişisel verilerin güvenliğinin sağlanması amacıyla uygun idari ve teknik tedbirler uygulanır.</w:t>
      </w:r>
      <w:r w:rsidRPr="00DB340D">
        <w:t xml:space="preserve"> </w:t>
      </w:r>
      <w:r w:rsidRPr="00C76BA9">
        <w:t>Teknik tedbirler kapsamında, bilgi sistemlerinin niteliğine ve risklere göre;</w:t>
      </w:r>
    </w:p>
    <w:p w:rsidR="00C76BA9" w:rsidRPr="00C76BA9" w:rsidRDefault="00C76BA9" w:rsidP="00322CF1">
      <w:pPr>
        <w:numPr>
          <w:ilvl w:val="0"/>
          <w:numId w:val="24"/>
        </w:numPr>
        <w:spacing w:before="100" w:beforeAutospacing="1" w:after="100" w:afterAutospacing="1"/>
        <w:jc w:val="both"/>
      </w:pPr>
      <w:r w:rsidRPr="00C76BA9">
        <w:t>Erişim yetkilendirmeleri,</w:t>
      </w:r>
    </w:p>
    <w:p w:rsidR="00C76BA9" w:rsidRPr="00C76BA9" w:rsidRDefault="00C76BA9" w:rsidP="00322CF1">
      <w:pPr>
        <w:numPr>
          <w:ilvl w:val="0"/>
          <w:numId w:val="24"/>
        </w:numPr>
        <w:spacing w:before="100" w:beforeAutospacing="1" w:after="100" w:afterAutospacing="1"/>
        <w:jc w:val="both"/>
      </w:pPr>
      <w:r w:rsidRPr="00C76BA9">
        <w:t>Kullanıcı kimlik doğrulama kontrolleri,</w:t>
      </w:r>
    </w:p>
    <w:p w:rsidR="00C76BA9" w:rsidRPr="00C76BA9" w:rsidRDefault="00C76BA9" w:rsidP="00322CF1">
      <w:pPr>
        <w:numPr>
          <w:ilvl w:val="0"/>
          <w:numId w:val="24"/>
        </w:numPr>
        <w:spacing w:before="100" w:beforeAutospacing="1" w:after="100" w:afterAutospacing="1"/>
        <w:jc w:val="both"/>
      </w:pPr>
      <w:r w:rsidRPr="00C76BA9">
        <w:t>Ağ ve sistem güvenliği,</w:t>
      </w:r>
    </w:p>
    <w:p w:rsidR="00C76BA9" w:rsidRPr="00C76BA9" w:rsidRDefault="00C76BA9" w:rsidP="00322CF1">
      <w:pPr>
        <w:numPr>
          <w:ilvl w:val="0"/>
          <w:numId w:val="24"/>
        </w:numPr>
        <w:spacing w:before="100" w:beforeAutospacing="1" w:after="100" w:afterAutospacing="1"/>
        <w:jc w:val="both"/>
      </w:pPr>
      <w:r w:rsidRPr="00C76BA9">
        <w:t>Kötücül yazılımlara karşı koruma,</w:t>
      </w:r>
    </w:p>
    <w:p w:rsidR="00C76BA9" w:rsidRPr="00C76BA9" w:rsidRDefault="00C76BA9" w:rsidP="00322CF1">
      <w:pPr>
        <w:numPr>
          <w:ilvl w:val="0"/>
          <w:numId w:val="24"/>
        </w:numPr>
        <w:spacing w:before="100" w:beforeAutospacing="1" w:after="100" w:afterAutospacing="1"/>
        <w:jc w:val="both"/>
      </w:pPr>
      <w:r w:rsidRPr="00C76BA9">
        <w:t>Güncelleme ve yama yönetimi,</w:t>
      </w:r>
    </w:p>
    <w:p w:rsidR="00C76BA9" w:rsidRPr="00C76BA9" w:rsidRDefault="00C76BA9" w:rsidP="00322CF1">
      <w:pPr>
        <w:numPr>
          <w:ilvl w:val="0"/>
          <w:numId w:val="24"/>
        </w:numPr>
        <w:spacing w:before="100" w:beforeAutospacing="1" w:after="100" w:afterAutospacing="1"/>
        <w:jc w:val="both"/>
      </w:pPr>
      <w:r w:rsidRPr="00C76BA9">
        <w:t>Loglama ve izleme,</w:t>
      </w:r>
    </w:p>
    <w:p w:rsidR="00C76BA9" w:rsidRPr="00C76BA9" w:rsidRDefault="00C76BA9" w:rsidP="00322CF1">
      <w:pPr>
        <w:numPr>
          <w:ilvl w:val="0"/>
          <w:numId w:val="24"/>
        </w:numPr>
        <w:spacing w:before="100" w:beforeAutospacing="1" w:after="100" w:afterAutospacing="1"/>
        <w:jc w:val="both"/>
      </w:pPr>
      <w:r w:rsidRPr="00C76BA9">
        <w:t>Yedekleme,</w:t>
      </w:r>
    </w:p>
    <w:p w:rsidR="00C76BA9" w:rsidRPr="00C76BA9" w:rsidRDefault="00C76BA9" w:rsidP="00322CF1">
      <w:pPr>
        <w:numPr>
          <w:ilvl w:val="0"/>
          <w:numId w:val="24"/>
        </w:numPr>
        <w:spacing w:before="100" w:beforeAutospacing="1" w:after="100" w:afterAutospacing="1"/>
        <w:jc w:val="both"/>
      </w:pPr>
      <w:r w:rsidRPr="00C76BA9">
        <w:t>Veri aktarım güvenliği,</w:t>
      </w:r>
    </w:p>
    <w:p w:rsidR="00C76BA9" w:rsidRPr="00C76BA9" w:rsidRDefault="00C76BA9" w:rsidP="00322CF1">
      <w:pPr>
        <w:numPr>
          <w:ilvl w:val="0"/>
          <w:numId w:val="24"/>
        </w:numPr>
        <w:spacing w:before="100" w:beforeAutospacing="1" w:after="100" w:afterAutospacing="1"/>
        <w:jc w:val="both"/>
      </w:pPr>
      <w:r w:rsidRPr="00C76BA9">
        <w:t>Güvenlik açıklıklarının giderilmesi</w:t>
      </w:r>
      <w:r w:rsidR="008D10AD">
        <w:t xml:space="preserve"> </w:t>
      </w:r>
      <w:r w:rsidRPr="00C76BA9">
        <w:t>gibi kontroller uygulanır.</w:t>
      </w:r>
    </w:p>
    <w:p w:rsidR="00C76BA9" w:rsidRPr="00C76BA9" w:rsidRDefault="00C76BA9" w:rsidP="00322CF1">
      <w:pPr>
        <w:spacing w:before="100" w:beforeAutospacing="1" w:after="100" w:afterAutospacing="1"/>
        <w:jc w:val="both"/>
      </w:pPr>
      <w:r w:rsidRPr="00C76BA9">
        <w:t>İdari tedbirler kapsamında ise kişisel veri güvenliği konusunda çalışanların farkındalığının artırılması, görev ve sorumlulukların belirlenmesi, gizlilik yükümlülükleri ve gerekli politika/prosedürlerin uygulanması sağlanır.</w:t>
      </w:r>
    </w:p>
    <w:p w:rsidR="00C76BA9" w:rsidRPr="00DB340D" w:rsidRDefault="00C76BA9" w:rsidP="00322CF1">
      <w:pPr>
        <w:numPr>
          <w:ilvl w:val="1"/>
          <w:numId w:val="13"/>
        </w:numPr>
        <w:spacing w:after="160"/>
        <w:jc w:val="both"/>
        <w:rPr>
          <w:b/>
        </w:rPr>
      </w:pPr>
      <w:r w:rsidRPr="00DB340D">
        <w:rPr>
          <w:b/>
        </w:rPr>
        <w:t>Erişim Yetkilerinin Yönetimi</w:t>
      </w:r>
    </w:p>
    <w:p w:rsidR="008D10AD" w:rsidRPr="008D10AD" w:rsidRDefault="008D10AD" w:rsidP="00322CF1">
      <w:pPr>
        <w:spacing w:before="100" w:beforeAutospacing="1" w:after="100" w:afterAutospacing="1"/>
        <w:ind w:firstLine="360"/>
        <w:jc w:val="both"/>
      </w:pPr>
      <w:r w:rsidRPr="008D10AD">
        <w:t>Kişisel verilere erişim, görev ve sorumluluklar doğrultusunda yetkilendirilir.</w:t>
      </w:r>
    </w:p>
    <w:p w:rsidR="008D10AD" w:rsidRPr="008D10AD" w:rsidRDefault="008D10AD" w:rsidP="00322CF1">
      <w:pPr>
        <w:spacing w:before="100" w:beforeAutospacing="1" w:after="100" w:afterAutospacing="1"/>
        <w:jc w:val="both"/>
      </w:pPr>
      <w:r w:rsidRPr="008D10AD">
        <w:t>Kullanıcıların yalnızca görevlerini yerine getirmek için ihtiyaç duydukları kişisel verilere erişebilmesi sağlanır.</w:t>
      </w:r>
      <w:r>
        <w:t xml:space="preserve"> </w:t>
      </w:r>
      <w:r w:rsidRPr="008D10AD">
        <w:t>Personelin;</w:t>
      </w:r>
    </w:p>
    <w:p w:rsidR="008D10AD" w:rsidRPr="008D10AD" w:rsidRDefault="008D10AD" w:rsidP="00322CF1">
      <w:pPr>
        <w:numPr>
          <w:ilvl w:val="0"/>
          <w:numId w:val="31"/>
        </w:numPr>
        <w:spacing w:before="100" w:beforeAutospacing="1" w:after="100" w:afterAutospacing="1"/>
        <w:jc w:val="both"/>
      </w:pPr>
      <w:r w:rsidRPr="008D10AD">
        <w:t>Göreve başlaması,</w:t>
      </w:r>
    </w:p>
    <w:p w:rsidR="008D10AD" w:rsidRPr="008D10AD" w:rsidRDefault="008D10AD" w:rsidP="00322CF1">
      <w:pPr>
        <w:numPr>
          <w:ilvl w:val="0"/>
          <w:numId w:val="31"/>
        </w:numPr>
        <w:spacing w:before="100" w:beforeAutospacing="1" w:after="100" w:afterAutospacing="1"/>
        <w:jc w:val="both"/>
      </w:pPr>
      <w:r w:rsidRPr="008D10AD">
        <w:t>Görev veya birim değiştirmesi,</w:t>
      </w:r>
    </w:p>
    <w:p w:rsidR="008D10AD" w:rsidRPr="008D10AD" w:rsidRDefault="008D10AD" w:rsidP="00322CF1">
      <w:pPr>
        <w:numPr>
          <w:ilvl w:val="0"/>
          <w:numId w:val="31"/>
        </w:numPr>
        <w:spacing w:before="100" w:beforeAutospacing="1" w:after="100" w:afterAutospacing="1"/>
        <w:jc w:val="both"/>
      </w:pPr>
      <w:r w:rsidRPr="008D10AD">
        <w:t>Yetkisinin değişmesi,</w:t>
      </w:r>
    </w:p>
    <w:p w:rsidR="008D10AD" w:rsidRPr="008D10AD" w:rsidRDefault="008D10AD" w:rsidP="00322CF1">
      <w:pPr>
        <w:numPr>
          <w:ilvl w:val="0"/>
          <w:numId w:val="31"/>
        </w:numPr>
        <w:spacing w:before="100" w:beforeAutospacing="1" w:after="100" w:afterAutospacing="1"/>
        <w:jc w:val="both"/>
      </w:pPr>
      <w:r w:rsidRPr="008D10AD">
        <w:t>Görevden ayrılması</w:t>
      </w:r>
      <w:r>
        <w:t xml:space="preserve"> </w:t>
      </w:r>
      <w:r w:rsidRPr="008D10AD">
        <w:t>durumlarında kişisel verilere ilişkin erişim yetkileri gözden geçirilir ve gerekli değişiklikler zamanında gerçekleştirilir.</w:t>
      </w:r>
    </w:p>
    <w:p w:rsidR="008D10AD" w:rsidRDefault="008D10AD" w:rsidP="00322CF1">
      <w:pPr>
        <w:numPr>
          <w:ilvl w:val="1"/>
          <w:numId w:val="13"/>
        </w:numPr>
        <w:spacing w:after="160"/>
        <w:jc w:val="both"/>
        <w:rPr>
          <w:b/>
        </w:rPr>
      </w:pPr>
      <w:r>
        <w:rPr>
          <w:b/>
        </w:rPr>
        <w:t>Personel görev Değişikliği ve Görevden Ayrılma</w:t>
      </w:r>
    </w:p>
    <w:p w:rsidR="008D10AD" w:rsidRPr="008D10AD" w:rsidRDefault="008D10AD" w:rsidP="00322CF1">
      <w:pPr>
        <w:pStyle w:val="isselectedend"/>
        <w:ind w:firstLine="360"/>
        <w:jc w:val="both"/>
      </w:pPr>
      <w:r>
        <w:t>Personelin görev veya birim değişikliği halinde mevcut kişisel veri erişimleri ve yetkileri yeni görevine göre değerlendirilir. Görevden ayrılan personelin kişisel verilere ve kişisel veri içeren bilgi sistemlerine erişim yetkileri kaldırılır. Personele teslim edilmiş kişisel veri içeren fiziksel veya elektronik ortamlar, bilgi sistemleri, cihazlar, dokümanlar ve diğer kurumsal varlıklar ilgili süreçlere uygun olarak iade alınır veya erişimleri sonlandırılır.</w:t>
      </w:r>
    </w:p>
    <w:p w:rsidR="00C76BA9" w:rsidRDefault="00C76BA9" w:rsidP="00322CF1">
      <w:pPr>
        <w:numPr>
          <w:ilvl w:val="1"/>
          <w:numId w:val="13"/>
        </w:numPr>
        <w:spacing w:after="160"/>
        <w:jc w:val="both"/>
        <w:rPr>
          <w:b/>
        </w:rPr>
      </w:pPr>
      <w:r w:rsidRPr="00DB340D">
        <w:rPr>
          <w:b/>
        </w:rPr>
        <w:t>Kişisel Veri İhlallerinin Yönetimi</w:t>
      </w:r>
    </w:p>
    <w:p w:rsidR="008D10AD" w:rsidRPr="008D10AD" w:rsidRDefault="008D10AD" w:rsidP="00322CF1">
      <w:pPr>
        <w:spacing w:before="100" w:beforeAutospacing="1" w:after="100" w:afterAutospacing="1"/>
        <w:ind w:firstLine="360"/>
        <w:jc w:val="both"/>
      </w:pPr>
      <w:r w:rsidRPr="008D10AD">
        <w:t>Kişisel veri güvenliğini etkileyebilecek ihlal veya şüpheli durumlar gecikmeksizin ilgili birimlere bildirilir.</w:t>
      </w:r>
      <w:r w:rsidR="00322CF1">
        <w:t xml:space="preserve"> </w:t>
      </w:r>
      <w:r w:rsidRPr="008D10AD">
        <w:t>İhlal tespit edilmesi halinde;</w:t>
      </w:r>
    </w:p>
    <w:p w:rsidR="008D10AD" w:rsidRPr="008D10AD" w:rsidRDefault="008D10AD" w:rsidP="00322CF1">
      <w:pPr>
        <w:numPr>
          <w:ilvl w:val="0"/>
          <w:numId w:val="32"/>
        </w:numPr>
        <w:spacing w:before="100" w:beforeAutospacing="1" w:after="100" w:afterAutospacing="1"/>
        <w:jc w:val="both"/>
      </w:pPr>
      <w:r w:rsidRPr="008D10AD">
        <w:t>Olayın kapsamı,</w:t>
      </w:r>
    </w:p>
    <w:p w:rsidR="008D10AD" w:rsidRPr="008D10AD" w:rsidRDefault="008D10AD" w:rsidP="00322CF1">
      <w:pPr>
        <w:numPr>
          <w:ilvl w:val="0"/>
          <w:numId w:val="32"/>
        </w:numPr>
        <w:spacing w:before="100" w:beforeAutospacing="1" w:after="100" w:afterAutospacing="1"/>
        <w:jc w:val="both"/>
      </w:pPr>
      <w:r w:rsidRPr="008D10AD">
        <w:t>Etkilenen kişisel veri kategorileri,</w:t>
      </w:r>
    </w:p>
    <w:p w:rsidR="008D10AD" w:rsidRPr="008D10AD" w:rsidRDefault="008D10AD" w:rsidP="00322CF1">
      <w:pPr>
        <w:numPr>
          <w:ilvl w:val="0"/>
          <w:numId w:val="32"/>
        </w:numPr>
        <w:spacing w:before="100" w:beforeAutospacing="1" w:after="100" w:afterAutospacing="1"/>
        <w:jc w:val="both"/>
      </w:pPr>
      <w:r w:rsidRPr="008D10AD">
        <w:t>Etkilenen ilgili kişi grupları,</w:t>
      </w:r>
    </w:p>
    <w:p w:rsidR="008D10AD" w:rsidRPr="008D10AD" w:rsidRDefault="008D10AD" w:rsidP="00322CF1">
      <w:pPr>
        <w:numPr>
          <w:ilvl w:val="0"/>
          <w:numId w:val="32"/>
        </w:numPr>
        <w:spacing w:before="100" w:beforeAutospacing="1" w:after="100" w:afterAutospacing="1"/>
        <w:jc w:val="both"/>
      </w:pPr>
      <w:r w:rsidRPr="008D10AD">
        <w:t>Olası riskler,</w:t>
      </w:r>
    </w:p>
    <w:p w:rsidR="008D10AD" w:rsidRPr="008D10AD" w:rsidRDefault="008D10AD" w:rsidP="00322CF1">
      <w:pPr>
        <w:numPr>
          <w:ilvl w:val="0"/>
          <w:numId w:val="32"/>
        </w:numPr>
        <w:spacing w:before="100" w:beforeAutospacing="1" w:after="100" w:afterAutospacing="1"/>
        <w:jc w:val="both"/>
      </w:pPr>
      <w:r w:rsidRPr="008D10AD">
        <w:t>İhlalin kaynağı,</w:t>
      </w:r>
    </w:p>
    <w:p w:rsidR="008D10AD" w:rsidRPr="008D10AD" w:rsidRDefault="008D10AD" w:rsidP="00322CF1">
      <w:pPr>
        <w:numPr>
          <w:ilvl w:val="0"/>
          <w:numId w:val="32"/>
        </w:numPr>
        <w:spacing w:before="100" w:beforeAutospacing="1" w:after="100" w:afterAutospacing="1"/>
        <w:jc w:val="both"/>
      </w:pPr>
      <w:r w:rsidRPr="008D10AD">
        <w:t>Alınabilecek düzeltici ve önleyici tedbirler</w:t>
      </w:r>
      <w:r>
        <w:t xml:space="preserve"> </w:t>
      </w:r>
      <w:r w:rsidRPr="008D10AD">
        <w:t>değerlendirilir.</w:t>
      </w:r>
    </w:p>
    <w:p w:rsidR="008D10AD" w:rsidRPr="008D10AD" w:rsidRDefault="008D10AD" w:rsidP="00322CF1">
      <w:pPr>
        <w:spacing w:before="100" w:beforeAutospacing="1" w:after="100" w:afterAutospacing="1"/>
        <w:jc w:val="both"/>
      </w:pPr>
      <w:r w:rsidRPr="008D10AD">
        <w:t>Gerekli teknik ve idari tedbirler uygulanır. Mevzuat kapsamında Kurula veya ilgili kişilere bildirim yapılmasının gerekli olduğu durumlarda yetkili süreç işletilir.</w:t>
      </w:r>
      <w:r>
        <w:t xml:space="preserve"> </w:t>
      </w:r>
      <w:r w:rsidRPr="008D10AD">
        <w:t>İhlale ilişkin kayıtlar ve kanıtlar, olay ve ihlal yönetimi süreçlerine uygun şekilde muhafaza edilir.</w:t>
      </w:r>
    </w:p>
    <w:p w:rsidR="008D10AD" w:rsidRDefault="008D10AD" w:rsidP="00322CF1">
      <w:pPr>
        <w:numPr>
          <w:ilvl w:val="1"/>
          <w:numId w:val="13"/>
        </w:numPr>
        <w:spacing w:after="160"/>
        <w:jc w:val="both"/>
        <w:rPr>
          <w:b/>
        </w:rPr>
      </w:pPr>
      <w:r>
        <w:rPr>
          <w:b/>
        </w:rPr>
        <w:t>Özel Nitelikli Kişisel Verilerin Korunması</w:t>
      </w:r>
    </w:p>
    <w:p w:rsidR="008D10AD" w:rsidRPr="008D10AD" w:rsidRDefault="008D10AD" w:rsidP="00322CF1">
      <w:pPr>
        <w:spacing w:before="100" w:beforeAutospacing="1" w:after="100" w:afterAutospacing="1"/>
        <w:ind w:firstLine="360"/>
        <w:jc w:val="both"/>
      </w:pPr>
      <w:r w:rsidRPr="008D10AD">
        <w:t>Özel nitelikli kişisel verilerin işlenmesi sırasında Kanunda öngörülen işleme şartları ve Kurul tarafından belirlenen yeterli önlemler dikkate alınır.</w:t>
      </w:r>
      <w:r>
        <w:t xml:space="preserve"> </w:t>
      </w:r>
      <w:r w:rsidRPr="008D10AD">
        <w:t>Bu verilerin bulunduğu fiziksel ve elektronik ortamlara erişim görev gerekliliği ile sınırlandırılır.</w:t>
      </w:r>
    </w:p>
    <w:p w:rsidR="008D10AD" w:rsidRPr="008D10AD" w:rsidRDefault="008D10AD" w:rsidP="00322CF1">
      <w:pPr>
        <w:spacing w:before="100" w:beforeAutospacing="1" w:after="100" w:afterAutospacing="1"/>
        <w:jc w:val="both"/>
      </w:pPr>
      <w:r w:rsidRPr="008D10AD">
        <w:t>Özel nitelikli kişisel verilerin;</w:t>
      </w:r>
    </w:p>
    <w:p w:rsidR="008D10AD" w:rsidRPr="008D10AD" w:rsidRDefault="008D10AD" w:rsidP="00322CF1">
      <w:pPr>
        <w:numPr>
          <w:ilvl w:val="0"/>
          <w:numId w:val="33"/>
        </w:numPr>
        <w:spacing w:before="100" w:beforeAutospacing="1" w:after="100" w:afterAutospacing="1"/>
        <w:jc w:val="both"/>
      </w:pPr>
      <w:r w:rsidRPr="008D10AD">
        <w:t>Fiziksel olarak saklanması,</w:t>
      </w:r>
    </w:p>
    <w:p w:rsidR="008D10AD" w:rsidRPr="008D10AD" w:rsidRDefault="008D10AD" w:rsidP="00322CF1">
      <w:pPr>
        <w:numPr>
          <w:ilvl w:val="0"/>
          <w:numId w:val="33"/>
        </w:numPr>
        <w:spacing w:before="100" w:beforeAutospacing="1" w:after="100" w:afterAutospacing="1"/>
        <w:jc w:val="both"/>
      </w:pPr>
      <w:r w:rsidRPr="008D10AD">
        <w:t>Elektronik ortamda tutulması,</w:t>
      </w:r>
    </w:p>
    <w:p w:rsidR="008D10AD" w:rsidRPr="008D10AD" w:rsidRDefault="008D10AD" w:rsidP="00322CF1">
      <w:pPr>
        <w:numPr>
          <w:ilvl w:val="0"/>
          <w:numId w:val="33"/>
        </w:numPr>
        <w:spacing w:before="100" w:beforeAutospacing="1" w:after="100" w:afterAutospacing="1"/>
        <w:jc w:val="both"/>
      </w:pPr>
      <w:r w:rsidRPr="008D10AD">
        <w:t>Kurum içi veya dışı aktarılması,</w:t>
      </w:r>
    </w:p>
    <w:p w:rsidR="008D10AD" w:rsidRPr="008D10AD" w:rsidRDefault="008D10AD" w:rsidP="00322CF1">
      <w:pPr>
        <w:numPr>
          <w:ilvl w:val="0"/>
          <w:numId w:val="33"/>
        </w:numPr>
        <w:spacing w:before="100" w:beforeAutospacing="1" w:after="100" w:afterAutospacing="1"/>
        <w:jc w:val="both"/>
      </w:pPr>
      <w:r w:rsidRPr="008D10AD">
        <w:t>Yedeklenmesi,</w:t>
      </w:r>
    </w:p>
    <w:p w:rsidR="008D10AD" w:rsidRPr="008D10AD" w:rsidRDefault="008D10AD" w:rsidP="00322CF1">
      <w:pPr>
        <w:numPr>
          <w:ilvl w:val="0"/>
          <w:numId w:val="33"/>
        </w:numPr>
        <w:spacing w:before="100" w:beforeAutospacing="1" w:after="100" w:afterAutospacing="1"/>
        <w:jc w:val="both"/>
      </w:pPr>
      <w:r w:rsidRPr="008D10AD">
        <w:t>İmha edilmesi</w:t>
      </w:r>
      <w:r>
        <w:t xml:space="preserve"> </w:t>
      </w:r>
      <w:r w:rsidRPr="008D10AD">
        <w:t>süreçlerinde risklere uygun teknik ve idari tedbirler uygulanır.</w:t>
      </w:r>
    </w:p>
    <w:p w:rsidR="008D10AD" w:rsidRDefault="008D10AD" w:rsidP="00322CF1">
      <w:pPr>
        <w:numPr>
          <w:ilvl w:val="1"/>
          <w:numId w:val="13"/>
        </w:numPr>
        <w:spacing w:after="160"/>
        <w:jc w:val="both"/>
        <w:rPr>
          <w:b/>
        </w:rPr>
      </w:pPr>
      <w:r>
        <w:rPr>
          <w:b/>
        </w:rPr>
        <w:t>Temiz Masa ve Temiz Ekran Uygulamaları</w:t>
      </w:r>
    </w:p>
    <w:p w:rsidR="008D10AD" w:rsidRDefault="008D10AD" w:rsidP="00322CF1">
      <w:pPr>
        <w:pStyle w:val="isselectedend"/>
        <w:numPr>
          <w:ilvl w:val="0"/>
          <w:numId w:val="34"/>
        </w:numPr>
        <w:jc w:val="both"/>
      </w:pPr>
      <w:r>
        <w:t>Kişisel veri içeren basılı dokümanlar, dosyalar, formlar ve benzeri materyaller yetkisiz kişilerin erişimine açık bırakılmaz.</w:t>
      </w:r>
    </w:p>
    <w:p w:rsidR="008D10AD" w:rsidRDefault="008D10AD" w:rsidP="00322CF1">
      <w:pPr>
        <w:pStyle w:val="isselectedend"/>
        <w:numPr>
          <w:ilvl w:val="0"/>
          <w:numId w:val="34"/>
        </w:numPr>
        <w:jc w:val="both"/>
      </w:pPr>
      <w:r>
        <w:t>Çalışanlar görevleri sona erdiğinde kişisel veri içeren dokümanları güvenli şekilde muhafaza eder.</w:t>
      </w:r>
    </w:p>
    <w:p w:rsidR="008D10AD" w:rsidRDefault="008D10AD" w:rsidP="00322CF1">
      <w:pPr>
        <w:pStyle w:val="isselectedend"/>
        <w:numPr>
          <w:ilvl w:val="0"/>
          <w:numId w:val="34"/>
        </w:numPr>
        <w:jc w:val="both"/>
      </w:pPr>
      <w:r>
        <w:t>Bilgisayar ve diğer bilgi sistemlerinde kişisel verilerin yetkisiz kişilerce görülmesini önlemek amacıyla ekran kilitleme ve benzeri güvenlik önlemleri kullanılır.</w:t>
      </w:r>
    </w:p>
    <w:p w:rsidR="008D10AD" w:rsidRDefault="008D10AD" w:rsidP="00322CF1">
      <w:pPr>
        <w:pStyle w:val="isselectedend"/>
        <w:numPr>
          <w:ilvl w:val="0"/>
          <w:numId w:val="34"/>
        </w:numPr>
        <w:jc w:val="both"/>
      </w:pPr>
      <w:r>
        <w:t>Kişisel veri içeren dokümanların ortak alanlarda, yazıcılarda, toplantı salonlarında veya çalışma alanlarında kontrolsüz şekilde bırakılmasına izin verilmez.</w:t>
      </w:r>
    </w:p>
    <w:p w:rsidR="008D10AD" w:rsidRDefault="008D10AD" w:rsidP="00322CF1">
      <w:pPr>
        <w:numPr>
          <w:ilvl w:val="1"/>
          <w:numId w:val="13"/>
        </w:numPr>
        <w:spacing w:after="160"/>
        <w:jc w:val="both"/>
        <w:rPr>
          <w:b/>
        </w:rPr>
      </w:pPr>
      <w:r>
        <w:rPr>
          <w:b/>
        </w:rPr>
        <w:t>Kişisel Veri içeren Dokümanların fiziksel Güvenliği</w:t>
      </w:r>
    </w:p>
    <w:p w:rsidR="008D10AD" w:rsidRPr="00322CF1" w:rsidRDefault="008D10AD" w:rsidP="00322CF1">
      <w:pPr>
        <w:pStyle w:val="isselectedend"/>
        <w:ind w:firstLine="360"/>
        <w:jc w:val="both"/>
      </w:pPr>
      <w:r>
        <w:t>Kişisel veri içeren fiziksel dokümanlar, görev gereği erişim yetkisi bulunan kişiler dışında erişilemeyecek şekilde muhafaza edilir. Kişisel veri içeren dokümanların kopyalanması, çoğaltılması, paylaşılması ve taşınması sırasında veri güvenliği gözetilir. İmha edilmesi gereken fiziksel dokümanlar, Üniversitenin saklama ve imha süreçlerine uygun olarak imha edilir.</w:t>
      </w:r>
    </w:p>
    <w:p w:rsidR="00C76BA9" w:rsidRPr="00DB340D" w:rsidRDefault="00C76BA9" w:rsidP="00322CF1">
      <w:pPr>
        <w:numPr>
          <w:ilvl w:val="1"/>
          <w:numId w:val="13"/>
        </w:numPr>
        <w:spacing w:after="160"/>
        <w:jc w:val="both"/>
        <w:rPr>
          <w:b/>
        </w:rPr>
      </w:pPr>
      <w:r w:rsidRPr="00DB340D">
        <w:rPr>
          <w:b/>
        </w:rPr>
        <w:t>Saklama ve İmha</w:t>
      </w:r>
    </w:p>
    <w:p w:rsidR="00C76BA9" w:rsidRPr="00DB340D" w:rsidRDefault="00C76BA9" w:rsidP="00322CF1">
      <w:pPr>
        <w:pStyle w:val="isselectedend"/>
        <w:ind w:firstLine="360"/>
        <w:jc w:val="both"/>
      </w:pPr>
      <w:r w:rsidRPr="00DB340D">
        <w:t>Kişisel veriler, ilgili mevzuatta öngörülen veya işleme amacı için gerekli olan süre kadar muhafaza edilir. Saklama süresinin sona ermesi veya işleme amacının ortadan kalkması halinde kişisel veriler, Üniversitenin kişisel veri saklama ve imha kurallarına uygun olarak silinir, yok edilir veya anonim hale getirilir. İmha işlemleri kayıt altına alınır.</w:t>
      </w:r>
    </w:p>
    <w:p w:rsidR="00C76BA9" w:rsidRPr="00DB340D" w:rsidRDefault="00C76BA9" w:rsidP="00322CF1">
      <w:pPr>
        <w:numPr>
          <w:ilvl w:val="1"/>
          <w:numId w:val="13"/>
        </w:numPr>
        <w:spacing w:after="160"/>
        <w:jc w:val="both"/>
        <w:rPr>
          <w:b/>
        </w:rPr>
      </w:pPr>
      <w:r w:rsidRPr="00DB340D">
        <w:rPr>
          <w:b/>
        </w:rPr>
        <w:t>Farkındalık ve Eğitim</w:t>
      </w:r>
    </w:p>
    <w:p w:rsidR="00C76BA9" w:rsidRDefault="00C76BA9" w:rsidP="00322CF1">
      <w:pPr>
        <w:pStyle w:val="isselectedend"/>
        <w:ind w:firstLine="360"/>
        <w:jc w:val="both"/>
      </w:pPr>
      <w:r w:rsidRPr="00DB340D">
        <w:t>Kişisel verilerin korunması konusunda görev ve sorumlulukları bulunan çalışanlara yönelik gerekli farkındalık ve eğitim faaliyetleri gerçekleştirilir. Eğitim ve farkındalık faaliyetlerinin içeriği görev, yetki ve kişisel veri işleme faaliyetlerinin niteliğine göre belirlenir.</w:t>
      </w:r>
    </w:p>
    <w:p w:rsidR="008D10AD" w:rsidRPr="008D10AD" w:rsidRDefault="008D10AD" w:rsidP="00322CF1">
      <w:pPr>
        <w:pStyle w:val="isselectedend"/>
        <w:numPr>
          <w:ilvl w:val="1"/>
          <w:numId w:val="13"/>
        </w:numPr>
        <w:jc w:val="both"/>
        <w:rPr>
          <w:b/>
        </w:rPr>
      </w:pPr>
      <w:r w:rsidRPr="008D10AD">
        <w:rPr>
          <w:b/>
        </w:rPr>
        <w:t>Tedarikçi ve Üçüncü Taraflarla Çalışmalar</w:t>
      </w:r>
    </w:p>
    <w:p w:rsidR="008D10AD" w:rsidRDefault="008D10AD" w:rsidP="00322CF1">
      <w:pPr>
        <w:pStyle w:val="isselectedend"/>
        <w:ind w:firstLine="360"/>
        <w:jc w:val="both"/>
      </w:pPr>
      <w:r>
        <w:t>Kişisel veri işlenmesini gerektiren mal veya hizmet alımlarında, ilgili tarafın kişisel veri işleme faaliyetleri değerlendirilir. Veri işleyenler ve üçüncü taraflarla yapılan sözleşmelerde, hizmetin niteliğine uygun kişisel veri güvenliği, gizlilik, erişim, aktarım, saklama, ihlal bildirimi ve imha yükümlülüklerine yer verilmesi sağlanır. Tedarikçi veya üçüncü tarafın kişisel verilere erişimi, ihtiyaç ve yetki ile sınırlandırılır.</w:t>
      </w:r>
    </w:p>
    <w:p w:rsidR="008D10AD" w:rsidRPr="008D10AD" w:rsidRDefault="008D10AD" w:rsidP="00322CF1">
      <w:pPr>
        <w:numPr>
          <w:ilvl w:val="1"/>
          <w:numId w:val="13"/>
        </w:numPr>
        <w:spacing w:before="100" w:beforeAutospacing="1" w:after="100" w:afterAutospacing="1"/>
        <w:jc w:val="both"/>
        <w:outlineLvl w:val="2"/>
        <w:rPr>
          <w:b/>
          <w:bCs/>
          <w:sz w:val="27"/>
          <w:szCs w:val="27"/>
        </w:rPr>
      </w:pPr>
      <w:r w:rsidRPr="008D10AD">
        <w:rPr>
          <w:b/>
          <w:bCs/>
          <w:sz w:val="27"/>
          <w:szCs w:val="27"/>
        </w:rPr>
        <w:t>Yeni Sistem, Uygulama ve Süreçlerde Kişisel Verilerin Korunması</w:t>
      </w:r>
    </w:p>
    <w:p w:rsidR="008D10AD" w:rsidRPr="008D10AD" w:rsidRDefault="008D10AD" w:rsidP="00322CF1">
      <w:pPr>
        <w:spacing w:before="100" w:beforeAutospacing="1" w:after="100" w:afterAutospacing="1"/>
        <w:ind w:firstLine="360"/>
        <w:jc w:val="both"/>
      </w:pPr>
      <w:r w:rsidRPr="008D10AD">
        <w:t>Yeni bir bilgi sistemi, uygulama, hizmet veya iş süreci oluşturulurken kişisel veri işlenip işlenmediği değerlendirilir.</w:t>
      </w:r>
      <w:r>
        <w:t xml:space="preserve"> </w:t>
      </w:r>
      <w:r w:rsidRPr="008D10AD">
        <w:t>Kişisel veri işlenmesi halinde;</w:t>
      </w:r>
    </w:p>
    <w:p w:rsidR="008D10AD" w:rsidRPr="008D10AD" w:rsidRDefault="008D10AD" w:rsidP="00322CF1">
      <w:pPr>
        <w:numPr>
          <w:ilvl w:val="0"/>
          <w:numId w:val="35"/>
        </w:numPr>
        <w:spacing w:before="100" w:beforeAutospacing="1" w:after="100" w:afterAutospacing="1"/>
        <w:jc w:val="both"/>
      </w:pPr>
      <w:r w:rsidRPr="008D10AD">
        <w:t>İşleme amacı,</w:t>
      </w:r>
    </w:p>
    <w:p w:rsidR="008D10AD" w:rsidRPr="008D10AD" w:rsidRDefault="008D10AD" w:rsidP="00322CF1">
      <w:pPr>
        <w:numPr>
          <w:ilvl w:val="0"/>
          <w:numId w:val="35"/>
        </w:numPr>
        <w:spacing w:before="100" w:beforeAutospacing="1" w:after="100" w:afterAutospacing="1"/>
        <w:jc w:val="both"/>
      </w:pPr>
      <w:r w:rsidRPr="008D10AD">
        <w:t>İşlenecek veri kategorileri,</w:t>
      </w:r>
    </w:p>
    <w:p w:rsidR="008D10AD" w:rsidRPr="008D10AD" w:rsidRDefault="008D10AD" w:rsidP="00322CF1">
      <w:pPr>
        <w:numPr>
          <w:ilvl w:val="0"/>
          <w:numId w:val="35"/>
        </w:numPr>
        <w:spacing w:before="100" w:beforeAutospacing="1" w:after="100" w:afterAutospacing="1"/>
        <w:jc w:val="both"/>
      </w:pPr>
      <w:r w:rsidRPr="008D10AD">
        <w:t>İlgili kişi grupları,</w:t>
      </w:r>
    </w:p>
    <w:p w:rsidR="008D10AD" w:rsidRPr="008D10AD" w:rsidRDefault="008D10AD" w:rsidP="00322CF1">
      <w:pPr>
        <w:numPr>
          <w:ilvl w:val="0"/>
          <w:numId w:val="35"/>
        </w:numPr>
        <w:spacing w:before="100" w:beforeAutospacing="1" w:after="100" w:afterAutospacing="1"/>
        <w:jc w:val="both"/>
      </w:pPr>
      <w:r w:rsidRPr="008D10AD">
        <w:t>Hukuki dayanak,</w:t>
      </w:r>
    </w:p>
    <w:p w:rsidR="008D10AD" w:rsidRPr="008D10AD" w:rsidRDefault="008D10AD" w:rsidP="00322CF1">
      <w:pPr>
        <w:numPr>
          <w:ilvl w:val="0"/>
          <w:numId w:val="35"/>
        </w:numPr>
        <w:spacing w:before="100" w:beforeAutospacing="1" w:after="100" w:afterAutospacing="1"/>
        <w:jc w:val="both"/>
      </w:pPr>
      <w:r w:rsidRPr="008D10AD">
        <w:t>Saklama süresi,</w:t>
      </w:r>
    </w:p>
    <w:p w:rsidR="008D10AD" w:rsidRPr="008D10AD" w:rsidRDefault="008D10AD" w:rsidP="00322CF1">
      <w:pPr>
        <w:numPr>
          <w:ilvl w:val="0"/>
          <w:numId w:val="35"/>
        </w:numPr>
        <w:spacing w:before="100" w:beforeAutospacing="1" w:after="100" w:afterAutospacing="1"/>
        <w:jc w:val="both"/>
      </w:pPr>
      <w:r w:rsidRPr="008D10AD">
        <w:t>Aktarım ihtiyacı,</w:t>
      </w:r>
    </w:p>
    <w:p w:rsidR="008D10AD" w:rsidRPr="008D10AD" w:rsidRDefault="008D10AD" w:rsidP="00322CF1">
      <w:pPr>
        <w:numPr>
          <w:ilvl w:val="0"/>
          <w:numId w:val="35"/>
        </w:numPr>
        <w:spacing w:before="100" w:beforeAutospacing="1" w:after="100" w:afterAutospacing="1"/>
        <w:jc w:val="both"/>
      </w:pPr>
      <w:r w:rsidRPr="008D10AD">
        <w:t>Erişim yetkileri,</w:t>
      </w:r>
    </w:p>
    <w:p w:rsidR="008D10AD" w:rsidRPr="00DB340D" w:rsidRDefault="008D10AD" w:rsidP="00322CF1">
      <w:pPr>
        <w:numPr>
          <w:ilvl w:val="0"/>
          <w:numId w:val="35"/>
        </w:numPr>
        <w:spacing w:before="100" w:beforeAutospacing="1" w:after="100" w:afterAutospacing="1"/>
        <w:jc w:val="both"/>
      </w:pPr>
      <w:r w:rsidRPr="008D10AD">
        <w:t>Teknik ve idari güvenlik tedbirleri</w:t>
      </w:r>
      <w:r>
        <w:t xml:space="preserve"> </w:t>
      </w:r>
      <w:r w:rsidRPr="008D10AD">
        <w:t>değerlendirilerek gerekli kayıt ve kontroller oluşturulur.</w:t>
      </w:r>
      <w:r>
        <w:t xml:space="preserve"> </w:t>
      </w:r>
      <w:r w:rsidRPr="008D10AD">
        <w:t>Gereksiz kişisel veri toplanmasından ve işlenmesinden kaçınılır.</w:t>
      </w:r>
    </w:p>
    <w:p w:rsidR="00C76BA9" w:rsidRDefault="00C76BA9" w:rsidP="00322CF1">
      <w:pPr>
        <w:numPr>
          <w:ilvl w:val="1"/>
          <w:numId w:val="13"/>
        </w:numPr>
        <w:spacing w:after="160"/>
        <w:jc w:val="both"/>
        <w:rPr>
          <w:b/>
        </w:rPr>
      </w:pPr>
      <w:r w:rsidRPr="00DB340D">
        <w:rPr>
          <w:b/>
        </w:rPr>
        <w:t>Kişisel Veri İşleme Faaliyetlerinin Gözdem Geçirilmesi</w:t>
      </w:r>
    </w:p>
    <w:p w:rsidR="008D10AD" w:rsidRPr="008D10AD" w:rsidRDefault="008D10AD" w:rsidP="00322CF1">
      <w:pPr>
        <w:spacing w:before="100" w:beforeAutospacing="1" w:after="100" w:afterAutospacing="1"/>
        <w:ind w:firstLine="360"/>
        <w:jc w:val="both"/>
      </w:pPr>
      <w:r w:rsidRPr="008D10AD">
        <w:t>Kişisel veri işleme faaliyetleri;</w:t>
      </w:r>
    </w:p>
    <w:p w:rsidR="008D10AD" w:rsidRPr="008D10AD" w:rsidRDefault="008D10AD" w:rsidP="00322CF1">
      <w:pPr>
        <w:numPr>
          <w:ilvl w:val="0"/>
          <w:numId w:val="36"/>
        </w:numPr>
        <w:spacing w:before="100" w:beforeAutospacing="1" w:after="100" w:afterAutospacing="1"/>
        <w:jc w:val="both"/>
      </w:pPr>
      <w:r w:rsidRPr="008D10AD">
        <w:t>Mevzuat değişiklikleri,</w:t>
      </w:r>
    </w:p>
    <w:p w:rsidR="008D10AD" w:rsidRPr="008D10AD" w:rsidRDefault="008D10AD" w:rsidP="00322CF1">
      <w:pPr>
        <w:numPr>
          <w:ilvl w:val="0"/>
          <w:numId w:val="36"/>
        </w:numPr>
        <w:spacing w:before="100" w:beforeAutospacing="1" w:after="100" w:afterAutospacing="1"/>
        <w:jc w:val="both"/>
      </w:pPr>
      <w:r w:rsidRPr="008D10AD">
        <w:t>Yeni iş süreçleri,</w:t>
      </w:r>
    </w:p>
    <w:p w:rsidR="008D10AD" w:rsidRPr="008D10AD" w:rsidRDefault="008D10AD" w:rsidP="00322CF1">
      <w:pPr>
        <w:numPr>
          <w:ilvl w:val="0"/>
          <w:numId w:val="36"/>
        </w:numPr>
        <w:spacing w:before="100" w:beforeAutospacing="1" w:after="100" w:afterAutospacing="1"/>
        <w:jc w:val="both"/>
      </w:pPr>
      <w:r w:rsidRPr="008D10AD">
        <w:t>Yeni bilgi sistemleri,</w:t>
      </w:r>
    </w:p>
    <w:p w:rsidR="008D10AD" w:rsidRPr="008D10AD" w:rsidRDefault="008D10AD" w:rsidP="00322CF1">
      <w:pPr>
        <w:numPr>
          <w:ilvl w:val="0"/>
          <w:numId w:val="36"/>
        </w:numPr>
        <w:spacing w:before="100" w:beforeAutospacing="1" w:after="100" w:afterAutospacing="1"/>
        <w:jc w:val="both"/>
      </w:pPr>
      <w:r w:rsidRPr="008D10AD">
        <w:t>Yeni veya değişen riskler,</w:t>
      </w:r>
    </w:p>
    <w:p w:rsidR="008D10AD" w:rsidRPr="008D10AD" w:rsidRDefault="008D10AD" w:rsidP="00322CF1">
      <w:pPr>
        <w:numPr>
          <w:ilvl w:val="0"/>
          <w:numId w:val="36"/>
        </w:numPr>
        <w:spacing w:before="100" w:beforeAutospacing="1" w:after="100" w:afterAutospacing="1"/>
        <w:jc w:val="both"/>
      </w:pPr>
      <w:r w:rsidRPr="008D10AD">
        <w:t>Organizasyonel değişiklikler,</w:t>
      </w:r>
    </w:p>
    <w:p w:rsidR="008D10AD" w:rsidRPr="008D10AD" w:rsidRDefault="008D10AD" w:rsidP="00322CF1">
      <w:pPr>
        <w:numPr>
          <w:ilvl w:val="0"/>
          <w:numId w:val="36"/>
        </w:numPr>
        <w:spacing w:before="100" w:beforeAutospacing="1" w:after="100" w:afterAutospacing="1"/>
        <w:jc w:val="both"/>
      </w:pPr>
      <w:r w:rsidRPr="008D10AD">
        <w:t>Kişisel veri ihlalleri,</w:t>
      </w:r>
    </w:p>
    <w:p w:rsidR="008D10AD" w:rsidRPr="008D10AD" w:rsidRDefault="008D10AD" w:rsidP="00322CF1">
      <w:pPr>
        <w:numPr>
          <w:ilvl w:val="0"/>
          <w:numId w:val="36"/>
        </w:numPr>
        <w:spacing w:before="100" w:beforeAutospacing="1" w:after="100" w:afterAutospacing="1"/>
        <w:jc w:val="both"/>
      </w:pPr>
      <w:r w:rsidRPr="008D10AD">
        <w:t>Denetim ve kontrol sonuçları</w:t>
      </w:r>
      <w:r>
        <w:t xml:space="preserve"> </w:t>
      </w:r>
      <w:r w:rsidRPr="008D10AD">
        <w:t>dikkate alınarak gerektiğinde gözden geçirilir.</w:t>
      </w:r>
    </w:p>
    <w:p w:rsidR="008D10AD" w:rsidRDefault="008D10AD" w:rsidP="00322CF1">
      <w:pPr>
        <w:spacing w:before="100" w:beforeAutospacing="1" w:after="100" w:afterAutospacing="1"/>
        <w:jc w:val="both"/>
      </w:pPr>
      <w:r w:rsidRPr="008D10AD">
        <w:t>Tespit edilen uygunsuzluk, risk veya iyileştirme ihtiyacı için Üniversitenin düzeltici ve iyileştirici faaliyet süreçleri işletilir.</w:t>
      </w:r>
    </w:p>
    <w:p w:rsidR="008D10AD" w:rsidRPr="008D10AD" w:rsidRDefault="008D10AD" w:rsidP="00322CF1">
      <w:pPr>
        <w:numPr>
          <w:ilvl w:val="1"/>
          <w:numId w:val="13"/>
        </w:numPr>
        <w:spacing w:before="100" w:beforeAutospacing="1" w:after="100" w:afterAutospacing="1"/>
        <w:jc w:val="both"/>
        <w:rPr>
          <w:b/>
        </w:rPr>
      </w:pPr>
      <w:r w:rsidRPr="008D10AD">
        <w:rPr>
          <w:b/>
        </w:rPr>
        <w:t>Kontrol ve Değerlendirme Faaliyetleri</w:t>
      </w:r>
    </w:p>
    <w:p w:rsidR="008D10AD" w:rsidRPr="008D10AD" w:rsidRDefault="008D10AD" w:rsidP="00322CF1">
      <w:pPr>
        <w:spacing w:before="100" w:beforeAutospacing="1" w:after="100" w:afterAutospacing="1"/>
        <w:ind w:firstLine="360"/>
        <w:jc w:val="both"/>
      </w:pPr>
      <w:r w:rsidRPr="008D10AD">
        <w:t>Kişisel verilerin korunmasına ilişkin birim uygulamaları, yapılan kontroller ve değerlendirmeler kapsamında gözden geçirilebilir.</w:t>
      </w:r>
    </w:p>
    <w:p w:rsidR="008D10AD" w:rsidRPr="008D10AD" w:rsidRDefault="008D10AD" w:rsidP="00322CF1">
      <w:pPr>
        <w:spacing w:before="100" w:beforeAutospacing="1" w:after="100" w:afterAutospacing="1"/>
        <w:jc w:val="both"/>
      </w:pPr>
      <w:r>
        <w:t xml:space="preserve">KVKNET ONE </w:t>
      </w:r>
      <w:r w:rsidRPr="008D10AD">
        <w:t>E-Danışman</w:t>
      </w:r>
      <w:r>
        <w:t xml:space="preserve"> modülü üzerinden</w:t>
      </w:r>
      <w:r w:rsidRPr="008D10AD">
        <w:t xml:space="preserve"> veya benzeri kontrol ve değerlendirme araçlarından elde edilen sonuçlar, gerekli görüldüğünde;</w:t>
      </w:r>
    </w:p>
    <w:p w:rsidR="008D10AD" w:rsidRPr="008D10AD" w:rsidRDefault="008D10AD" w:rsidP="00322CF1">
      <w:pPr>
        <w:numPr>
          <w:ilvl w:val="0"/>
          <w:numId w:val="37"/>
        </w:numPr>
        <w:spacing w:before="100" w:beforeAutospacing="1" w:after="100" w:afterAutospacing="1"/>
        <w:jc w:val="both"/>
      </w:pPr>
      <w:r w:rsidRPr="008D10AD">
        <w:t>Uygunsuzluk,</w:t>
      </w:r>
    </w:p>
    <w:p w:rsidR="008D10AD" w:rsidRPr="008D10AD" w:rsidRDefault="008D10AD" w:rsidP="00322CF1">
      <w:pPr>
        <w:numPr>
          <w:ilvl w:val="0"/>
          <w:numId w:val="37"/>
        </w:numPr>
        <w:spacing w:before="100" w:beforeAutospacing="1" w:after="100" w:afterAutospacing="1"/>
        <w:jc w:val="both"/>
      </w:pPr>
      <w:r w:rsidRPr="008D10AD">
        <w:t>Risk,</w:t>
      </w:r>
    </w:p>
    <w:p w:rsidR="008D10AD" w:rsidRPr="008D10AD" w:rsidRDefault="008D10AD" w:rsidP="00322CF1">
      <w:pPr>
        <w:numPr>
          <w:ilvl w:val="0"/>
          <w:numId w:val="37"/>
        </w:numPr>
        <w:spacing w:before="100" w:beforeAutospacing="1" w:after="100" w:afterAutospacing="1"/>
        <w:jc w:val="both"/>
      </w:pPr>
      <w:r w:rsidRPr="008D10AD">
        <w:t>Düzeltici faaliyet,</w:t>
      </w:r>
    </w:p>
    <w:p w:rsidR="008D10AD" w:rsidRPr="008D10AD" w:rsidRDefault="008D10AD" w:rsidP="00322CF1">
      <w:pPr>
        <w:numPr>
          <w:ilvl w:val="0"/>
          <w:numId w:val="37"/>
        </w:numPr>
        <w:spacing w:before="100" w:beforeAutospacing="1" w:after="100" w:afterAutospacing="1"/>
        <w:jc w:val="both"/>
      </w:pPr>
      <w:r w:rsidRPr="008D10AD">
        <w:t>İyileştirme faaliyeti,</w:t>
      </w:r>
    </w:p>
    <w:p w:rsidR="008D10AD" w:rsidRPr="008D10AD" w:rsidRDefault="008D10AD" w:rsidP="00322CF1">
      <w:pPr>
        <w:numPr>
          <w:ilvl w:val="0"/>
          <w:numId w:val="37"/>
        </w:numPr>
        <w:spacing w:before="100" w:beforeAutospacing="1" w:after="100" w:afterAutospacing="1"/>
        <w:jc w:val="both"/>
      </w:pPr>
      <w:r w:rsidRPr="008D10AD">
        <w:t>Eğitim ve farkındalık ihtiyacı,</w:t>
      </w:r>
    </w:p>
    <w:p w:rsidR="008D10AD" w:rsidRDefault="008D10AD" w:rsidP="00322CF1">
      <w:pPr>
        <w:numPr>
          <w:ilvl w:val="0"/>
          <w:numId w:val="37"/>
        </w:numPr>
        <w:spacing w:before="100" w:beforeAutospacing="1" w:after="100" w:afterAutospacing="1"/>
        <w:jc w:val="both"/>
      </w:pPr>
      <w:r w:rsidRPr="008D10AD">
        <w:t>Teknik veya idari tedbir ihtiyacı</w:t>
      </w:r>
      <w:r>
        <w:t xml:space="preserve"> </w:t>
      </w:r>
      <w:r w:rsidRPr="008D10AD">
        <w:t>olarak değerlendirilir.</w:t>
      </w:r>
    </w:p>
    <w:p w:rsidR="00322CF1" w:rsidRDefault="00322CF1" w:rsidP="00322CF1">
      <w:pPr>
        <w:spacing w:before="100" w:beforeAutospacing="1" w:after="100" w:afterAutospacing="1"/>
        <w:ind w:left="720"/>
        <w:jc w:val="both"/>
      </w:pPr>
    </w:p>
    <w:p w:rsidR="008D10AD" w:rsidRPr="008D10AD" w:rsidRDefault="008D10AD" w:rsidP="00322CF1">
      <w:pPr>
        <w:numPr>
          <w:ilvl w:val="1"/>
          <w:numId w:val="13"/>
        </w:numPr>
        <w:spacing w:before="100" w:beforeAutospacing="1" w:after="100" w:afterAutospacing="1"/>
        <w:jc w:val="both"/>
        <w:rPr>
          <w:b/>
        </w:rPr>
      </w:pPr>
      <w:r w:rsidRPr="008D10AD">
        <w:rPr>
          <w:b/>
        </w:rPr>
        <w:t>Disiplin ve Uygunsuzluklar</w:t>
      </w:r>
    </w:p>
    <w:p w:rsidR="008D10AD" w:rsidRDefault="008D10AD" w:rsidP="00322CF1">
      <w:pPr>
        <w:pStyle w:val="isselectedend"/>
        <w:ind w:firstLine="360"/>
        <w:jc w:val="both"/>
      </w:pPr>
      <w:r>
        <w:t>Kişisel verilerin bu prosedür, ilgili politika ve diğer EYS dokümanlarına veya mevzuata aykırı şekilde işlenmesi, açıklanması, aktarılması, yetkisiz kişilerin erişimine sunulması veya güvenlik tedbirlerinin ihlal edilmesi durumunda olayın niteliğine göre gerekli idari ve disiplin süreçleri uygulanır.</w:t>
      </w:r>
    </w:p>
    <w:p w:rsidR="008D10AD" w:rsidRPr="008D10AD" w:rsidRDefault="008D10AD" w:rsidP="00322CF1">
      <w:pPr>
        <w:pStyle w:val="NormalWeb"/>
        <w:jc w:val="both"/>
      </w:pPr>
      <w:r>
        <w:t>Tespit edilen uygunsuzluklar için gerektiğinde düzeltici ve iyileştirici faaliyet başlatılır.</w:t>
      </w:r>
    </w:p>
    <w:p w:rsidR="00DE0A65" w:rsidRPr="00DB340D" w:rsidRDefault="00DE0A65" w:rsidP="00322CF1">
      <w:pPr>
        <w:numPr>
          <w:ilvl w:val="0"/>
          <w:numId w:val="13"/>
        </w:numPr>
        <w:spacing w:after="160"/>
        <w:jc w:val="both"/>
        <w:rPr>
          <w:b/>
        </w:rPr>
      </w:pPr>
      <w:r w:rsidRPr="00DB340D">
        <w:rPr>
          <w:b/>
        </w:rPr>
        <w:t>İLGİLİ DOKÜMANLAR</w:t>
      </w:r>
    </w:p>
    <w:p w:rsidR="00FC0F37" w:rsidRPr="00322CF1" w:rsidRDefault="004600F2" w:rsidP="00322CF1">
      <w:pPr>
        <w:numPr>
          <w:ilvl w:val="0"/>
          <w:numId w:val="14"/>
        </w:numPr>
        <w:spacing w:after="160"/>
        <w:jc w:val="both"/>
      </w:pPr>
      <w:r w:rsidRPr="00322CF1">
        <w:t>Kişisel Veri Envanter Listesi</w:t>
      </w:r>
    </w:p>
    <w:p w:rsidR="00C76BA9" w:rsidRPr="00322CF1" w:rsidRDefault="00C76BA9" w:rsidP="00322CF1">
      <w:pPr>
        <w:numPr>
          <w:ilvl w:val="0"/>
          <w:numId w:val="14"/>
        </w:numPr>
        <w:spacing w:after="160"/>
        <w:jc w:val="both"/>
      </w:pPr>
      <w:r w:rsidRPr="00322CF1">
        <w:t>Aydınlatma Metinleri</w:t>
      </w:r>
    </w:p>
    <w:p w:rsidR="00C76BA9" w:rsidRPr="00322CF1" w:rsidRDefault="00C76BA9" w:rsidP="00322CF1">
      <w:pPr>
        <w:numPr>
          <w:ilvl w:val="0"/>
          <w:numId w:val="14"/>
        </w:numPr>
        <w:spacing w:after="160"/>
        <w:jc w:val="both"/>
      </w:pPr>
      <w:r w:rsidRPr="00322CF1">
        <w:t xml:space="preserve">İlgili Kişi Başvuru Formu </w:t>
      </w:r>
    </w:p>
    <w:p w:rsidR="00C76BA9" w:rsidRPr="00322CF1" w:rsidRDefault="00C76BA9" w:rsidP="00322CF1">
      <w:pPr>
        <w:numPr>
          <w:ilvl w:val="0"/>
          <w:numId w:val="14"/>
        </w:numPr>
        <w:spacing w:after="160"/>
        <w:jc w:val="both"/>
      </w:pPr>
      <w:r w:rsidRPr="00322CF1">
        <w:t>Kişisel Verilerin İşlenmesi, Saklanması ve İmhası Politikası</w:t>
      </w:r>
    </w:p>
    <w:p w:rsidR="00C76BA9" w:rsidRPr="00322CF1" w:rsidRDefault="00C76BA9" w:rsidP="00322CF1">
      <w:pPr>
        <w:numPr>
          <w:ilvl w:val="0"/>
          <w:numId w:val="14"/>
        </w:numPr>
        <w:spacing w:after="160"/>
        <w:jc w:val="both"/>
      </w:pPr>
      <w:r w:rsidRPr="00322CF1">
        <w:t>Kişisel Veri Saklama ve İmha Prosedürü</w:t>
      </w:r>
    </w:p>
    <w:p w:rsidR="008D10AD" w:rsidRPr="00322CF1" w:rsidRDefault="008D10AD" w:rsidP="00322CF1">
      <w:pPr>
        <w:numPr>
          <w:ilvl w:val="0"/>
          <w:numId w:val="14"/>
        </w:numPr>
        <w:spacing w:after="160"/>
        <w:jc w:val="both"/>
      </w:pPr>
      <w:r w:rsidRPr="00322CF1">
        <w:t>Olay ve İhlal Yönetimi ile ilgili EYS dokümanları</w:t>
      </w:r>
    </w:p>
    <w:p w:rsidR="00DF76D5" w:rsidRPr="00322CF1" w:rsidRDefault="00DF76D5" w:rsidP="00322CF1">
      <w:pPr>
        <w:numPr>
          <w:ilvl w:val="0"/>
          <w:numId w:val="14"/>
        </w:numPr>
        <w:spacing w:after="160"/>
        <w:jc w:val="both"/>
      </w:pPr>
      <w:r w:rsidRPr="00322CF1">
        <w:rPr>
          <w:rStyle w:val="Gl"/>
          <w:b w:val="0"/>
        </w:rPr>
        <w:t>Birim Hassas Veri Dosyası Dolap Açma Kapama Takip Formu</w:t>
      </w:r>
    </w:p>
    <w:p w:rsidR="00FC0F37" w:rsidRPr="00DB340D" w:rsidRDefault="00FC0F37" w:rsidP="00322CF1">
      <w:pPr>
        <w:spacing w:after="160"/>
        <w:jc w:val="both"/>
        <w:rPr>
          <w:b/>
        </w:rPr>
      </w:pPr>
    </w:p>
    <w:p w:rsidR="00DE0A65" w:rsidRPr="00DB340D" w:rsidRDefault="00DE0A65" w:rsidP="00322CF1">
      <w:pPr>
        <w:spacing w:after="160"/>
        <w:jc w:val="both"/>
        <w:rPr>
          <w:b/>
        </w:rPr>
      </w:pPr>
      <w:r w:rsidRPr="00DB340D">
        <w:rPr>
          <w:b/>
        </w:rPr>
        <w:t>7.REVİZYON TAKİP TABLOSU</w:t>
      </w: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253"/>
        <w:gridCol w:w="1882"/>
        <w:gridCol w:w="5581"/>
      </w:tblGrid>
      <w:tr w:rsidR="00DE0A65" w:rsidRPr="00DB340D" w:rsidTr="008425A3">
        <w:trPr>
          <w:trHeight w:val="154"/>
          <w:jc w:val="center"/>
        </w:trPr>
        <w:tc>
          <w:tcPr>
            <w:tcW w:w="2253" w:type="dxa"/>
            <w:tcBorders>
              <w:top w:val="single" w:sz="4" w:space="0" w:color="auto"/>
              <w:left w:val="single" w:sz="4" w:space="0" w:color="auto"/>
              <w:bottom w:val="single" w:sz="4" w:space="0" w:color="auto"/>
              <w:right w:val="single" w:sz="4" w:space="0" w:color="auto"/>
            </w:tcBorders>
            <w:vAlign w:val="center"/>
            <w:hideMark/>
          </w:tcPr>
          <w:p w:rsidR="00DE0A65" w:rsidRPr="00DB340D" w:rsidRDefault="00DE0A65" w:rsidP="00322CF1">
            <w:pPr>
              <w:spacing w:after="160"/>
              <w:jc w:val="both"/>
              <w:rPr>
                <w:b/>
              </w:rPr>
            </w:pPr>
            <w:r w:rsidRPr="00DB340D">
              <w:rPr>
                <w:b/>
              </w:rPr>
              <w:t xml:space="preserve">REVİZYON NO     </w:t>
            </w:r>
          </w:p>
        </w:tc>
        <w:tc>
          <w:tcPr>
            <w:tcW w:w="1882" w:type="dxa"/>
            <w:tcBorders>
              <w:top w:val="single" w:sz="4" w:space="0" w:color="auto"/>
              <w:left w:val="single" w:sz="4" w:space="0" w:color="auto"/>
              <w:bottom w:val="single" w:sz="4" w:space="0" w:color="auto"/>
              <w:right w:val="single" w:sz="4" w:space="0" w:color="auto"/>
            </w:tcBorders>
            <w:vAlign w:val="center"/>
            <w:hideMark/>
          </w:tcPr>
          <w:p w:rsidR="00DE0A65" w:rsidRPr="00DB340D" w:rsidRDefault="00DE0A65" w:rsidP="00322CF1">
            <w:pPr>
              <w:spacing w:after="160"/>
              <w:jc w:val="both"/>
              <w:rPr>
                <w:b/>
              </w:rPr>
            </w:pPr>
            <w:r w:rsidRPr="00DB340D">
              <w:rPr>
                <w:b/>
              </w:rPr>
              <w:t>TARİH</w:t>
            </w:r>
          </w:p>
        </w:tc>
        <w:tc>
          <w:tcPr>
            <w:tcW w:w="5581" w:type="dxa"/>
            <w:tcBorders>
              <w:top w:val="single" w:sz="4" w:space="0" w:color="auto"/>
              <w:left w:val="single" w:sz="4" w:space="0" w:color="auto"/>
              <w:bottom w:val="single" w:sz="4" w:space="0" w:color="auto"/>
              <w:right w:val="single" w:sz="4" w:space="0" w:color="auto"/>
            </w:tcBorders>
            <w:vAlign w:val="center"/>
            <w:hideMark/>
          </w:tcPr>
          <w:p w:rsidR="00DE0A65" w:rsidRPr="00DB340D" w:rsidRDefault="00DE0A65" w:rsidP="00322CF1">
            <w:pPr>
              <w:spacing w:after="160"/>
              <w:jc w:val="both"/>
              <w:rPr>
                <w:b/>
              </w:rPr>
            </w:pPr>
            <w:r w:rsidRPr="00DB340D">
              <w:rPr>
                <w:b/>
              </w:rPr>
              <w:t>AÇIKLAMA</w:t>
            </w:r>
          </w:p>
        </w:tc>
      </w:tr>
      <w:tr w:rsidR="00DE0A65" w:rsidRPr="00DB340D" w:rsidTr="008425A3">
        <w:trPr>
          <w:trHeight w:val="154"/>
          <w:jc w:val="center"/>
        </w:trPr>
        <w:tc>
          <w:tcPr>
            <w:tcW w:w="2253" w:type="dxa"/>
            <w:tcBorders>
              <w:top w:val="single" w:sz="4" w:space="0" w:color="auto"/>
              <w:left w:val="single" w:sz="4" w:space="0" w:color="auto"/>
              <w:bottom w:val="single" w:sz="4" w:space="0" w:color="auto"/>
              <w:right w:val="single" w:sz="4" w:space="0" w:color="auto"/>
            </w:tcBorders>
            <w:vAlign w:val="center"/>
            <w:hideMark/>
          </w:tcPr>
          <w:p w:rsidR="00DE0A65" w:rsidRPr="00DB340D" w:rsidRDefault="00DE0A65" w:rsidP="00322CF1">
            <w:pPr>
              <w:spacing w:after="160"/>
              <w:jc w:val="both"/>
            </w:pPr>
            <w:r w:rsidRPr="00DB340D">
              <w:t>00</w:t>
            </w:r>
            <w:r w:rsidR="008425A3" w:rsidRPr="00DB340D">
              <w:t>0</w:t>
            </w:r>
          </w:p>
        </w:tc>
        <w:tc>
          <w:tcPr>
            <w:tcW w:w="1882" w:type="dxa"/>
            <w:tcBorders>
              <w:top w:val="single" w:sz="4" w:space="0" w:color="auto"/>
              <w:left w:val="single" w:sz="4" w:space="0" w:color="auto"/>
              <w:bottom w:val="single" w:sz="4" w:space="0" w:color="auto"/>
              <w:right w:val="single" w:sz="4" w:space="0" w:color="auto"/>
            </w:tcBorders>
            <w:vAlign w:val="center"/>
            <w:hideMark/>
          </w:tcPr>
          <w:p w:rsidR="00DE0A65" w:rsidRPr="00DB340D" w:rsidRDefault="008425A3" w:rsidP="00322CF1">
            <w:pPr>
              <w:spacing w:after="160"/>
              <w:jc w:val="both"/>
            </w:pPr>
            <w:r w:rsidRPr="00DB340D">
              <w:t>06.12.2024</w:t>
            </w:r>
          </w:p>
        </w:tc>
        <w:tc>
          <w:tcPr>
            <w:tcW w:w="5581" w:type="dxa"/>
            <w:tcBorders>
              <w:top w:val="single" w:sz="4" w:space="0" w:color="auto"/>
              <w:left w:val="single" w:sz="4" w:space="0" w:color="auto"/>
              <w:bottom w:val="single" w:sz="4" w:space="0" w:color="auto"/>
              <w:right w:val="single" w:sz="4" w:space="0" w:color="auto"/>
            </w:tcBorders>
            <w:vAlign w:val="center"/>
            <w:hideMark/>
          </w:tcPr>
          <w:p w:rsidR="00DE0A65" w:rsidRPr="00DB340D" w:rsidRDefault="00DE0A65" w:rsidP="00322CF1">
            <w:pPr>
              <w:spacing w:after="160"/>
              <w:jc w:val="both"/>
            </w:pPr>
            <w:r w:rsidRPr="00DB340D">
              <w:t>İlk yayın.</w:t>
            </w:r>
          </w:p>
        </w:tc>
      </w:tr>
      <w:tr w:rsidR="00DE0A65" w:rsidRPr="00DB340D" w:rsidTr="008425A3">
        <w:trPr>
          <w:trHeight w:val="154"/>
          <w:jc w:val="center"/>
        </w:trPr>
        <w:tc>
          <w:tcPr>
            <w:tcW w:w="2253" w:type="dxa"/>
            <w:tcBorders>
              <w:top w:val="single" w:sz="4" w:space="0" w:color="auto"/>
              <w:left w:val="single" w:sz="4" w:space="0" w:color="auto"/>
              <w:bottom w:val="single" w:sz="4" w:space="0" w:color="auto"/>
              <w:right w:val="single" w:sz="4" w:space="0" w:color="auto"/>
            </w:tcBorders>
            <w:vAlign w:val="center"/>
          </w:tcPr>
          <w:p w:rsidR="00DE0A65" w:rsidRPr="00DB340D" w:rsidRDefault="00322CF1" w:rsidP="00322CF1">
            <w:pPr>
              <w:spacing w:after="160"/>
              <w:jc w:val="both"/>
            </w:pPr>
            <w:r>
              <w:t>001</w:t>
            </w:r>
          </w:p>
        </w:tc>
        <w:tc>
          <w:tcPr>
            <w:tcW w:w="1882" w:type="dxa"/>
            <w:tcBorders>
              <w:top w:val="single" w:sz="4" w:space="0" w:color="auto"/>
              <w:left w:val="single" w:sz="4" w:space="0" w:color="auto"/>
              <w:bottom w:val="single" w:sz="4" w:space="0" w:color="auto"/>
              <w:right w:val="single" w:sz="4" w:space="0" w:color="auto"/>
            </w:tcBorders>
            <w:vAlign w:val="center"/>
          </w:tcPr>
          <w:p w:rsidR="00DE0A65" w:rsidRPr="00DB340D" w:rsidRDefault="00322CF1" w:rsidP="00322CF1">
            <w:pPr>
              <w:spacing w:after="160"/>
              <w:jc w:val="both"/>
            </w:pPr>
            <w:r>
              <w:t>16</w:t>
            </w:r>
            <w:r w:rsidR="00C76BA9" w:rsidRPr="00DB340D">
              <w:t>.09.2026</w:t>
            </w:r>
          </w:p>
        </w:tc>
        <w:tc>
          <w:tcPr>
            <w:tcW w:w="5581" w:type="dxa"/>
            <w:tcBorders>
              <w:top w:val="single" w:sz="4" w:space="0" w:color="auto"/>
              <w:left w:val="single" w:sz="4" w:space="0" w:color="auto"/>
              <w:bottom w:val="single" w:sz="4" w:space="0" w:color="auto"/>
              <w:right w:val="single" w:sz="4" w:space="0" w:color="auto"/>
            </w:tcBorders>
            <w:shd w:val="clear" w:color="auto" w:fill="auto"/>
            <w:vAlign w:val="center"/>
          </w:tcPr>
          <w:p w:rsidR="00DE0A65" w:rsidRPr="00DB340D" w:rsidRDefault="008D10AD" w:rsidP="00322CF1">
            <w:pPr>
              <w:spacing w:after="160"/>
              <w:jc w:val="both"/>
            </w:pPr>
            <w:r>
              <w:t>SDÜ EYS yapısına uyum sağlanması; kapsam, sorumluluklar ve kişisel veri işleme, envanter, aydınlatma, açık rıza, ilgili kişi başvuruları, veri aktarımı, özel nitelikli kişisel veriler, veri güvenliği, erişim, ihlal, personel değişiklikleri, fiziksel güvenlik, eğitim, tedarikçi yönetimi, saklama-imha ve kontrol süreçlerinin güncellenmesi.</w:t>
            </w:r>
          </w:p>
        </w:tc>
      </w:tr>
    </w:tbl>
    <w:p w:rsidR="001D6C4B" w:rsidRPr="00DB340D" w:rsidRDefault="001D6C4B" w:rsidP="00322CF1">
      <w:pPr>
        <w:jc w:val="both"/>
      </w:pPr>
    </w:p>
    <w:sectPr w:rsidR="001D6C4B" w:rsidRPr="00DB340D" w:rsidSect="008425A3">
      <w:headerReference w:type="default" r:id="rId8"/>
      <w:footerReference w:type="even" r:id="rId9"/>
      <w:footerReference w:type="default" r:id="rId10"/>
      <w:pgSz w:w="11906" w:h="16838" w:code="9"/>
      <w:pgMar w:top="1134" w:right="1134" w:bottom="1134" w:left="1134" w:header="227" w:footer="227"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990" w:rsidRDefault="00045990" w:rsidP="003F4DE1">
      <w:r>
        <w:separator/>
      </w:r>
    </w:p>
  </w:endnote>
  <w:endnote w:type="continuationSeparator" w:id="0">
    <w:p w:rsidR="00045990" w:rsidRDefault="00045990"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1D6C4B" w:rsidRDefault="001D6C4B" w:rsidP="001D6C4B">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1D6C4B" w:rsidRDefault="001D6C4B"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34" w:type="dxa"/>
      <w:jc w:val="center"/>
      <w:tblLook w:val="04A0" w:firstRow="1" w:lastRow="0" w:firstColumn="1" w:lastColumn="0" w:noHBand="0" w:noVBand="1"/>
    </w:tblPr>
    <w:tblGrid>
      <w:gridCol w:w="3256"/>
      <w:gridCol w:w="3260"/>
      <w:gridCol w:w="3118"/>
    </w:tblGrid>
    <w:tr w:rsidR="001D6C4B" w:rsidTr="0024534C">
      <w:trPr>
        <w:jc w:val="center"/>
      </w:trPr>
      <w:tc>
        <w:tcPr>
          <w:tcW w:w="3256" w:type="dxa"/>
          <w:vAlign w:val="center"/>
        </w:tcPr>
        <w:p w:rsidR="001D6C4B" w:rsidRDefault="001D6C4B" w:rsidP="00C34DA1">
          <w:pPr>
            <w:pStyle w:val="AltBilgi"/>
            <w:ind w:right="360"/>
            <w:jc w:val="center"/>
          </w:pPr>
          <w:r>
            <w:t>Hazırlayan</w:t>
          </w:r>
        </w:p>
      </w:tc>
      <w:tc>
        <w:tcPr>
          <w:tcW w:w="3260" w:type="dxa"/>
          <w:vAlign w:val="center"/>
        </w:tcPr>
        <w:p w:rsidR="001D6C4B" w:rsidRDefault="001D6C4B" w:rsidP="00C34DA1">
          <w:pPr>
            <w:pStyle w:val="AltBilgi"/>
            <w:jc w:val="center"/>
          </w:pPr>
          <w:r>
            <w:t>Kontrol</w:t>
          </w:r>
        </w:p>
      </w:tc>
      <w:tc>
        <w:tcPr>
          <w:tcW w:w="3118" w:type="dxa"/>
          <w:vAlign w:val="center"/>
        </w:tcPr>
        <w:p w:rsidR="001D6C4B" w:rsidRDefault="001D6C4B" w:rsidP="00C34DA1">
          <w:pPr>
            <w:pStyle w:val="AltBilgi"/>
            <w:jc w:val="center"/>
          </w:pPr>
          <w:r>
            <w:t>Onay</w:t>
          </w:r>
        </w:p>
      </w:tc>
    </w:tr>
    <w:tr w:rsidR="00D034C0" w:rsidTr="0024534C">
      <w:trPr>
        <w:trHeight w:val="690"/>
        <w:jc w:val="center"/>
      </w:trPr>
      <w:tc>
        <w:tcPr>
          <w:tcW w:w="3256" w:type="dxa"/>
          <w:vAlign w:val="center"/>
        </w:tcPr>
        <w:p w:rsidR="00D034C0" w:rsidRDefault="00D034C0" w:rsidP="00D034C0">
          <w:pPr>
            <w:pStyle w:val="AltBilgi"/>
            <w:jc w:val="center"/>
          </w:pPr>
          <w:r>
            <w:t>Sürekli İşçi - Merve GÜNEŞ</w:t>
          </w:r>
        </w:p>
      </w:tc>
      <w:tc>
        <w:tcPr>
          <w:tcW w:w="3260" w:type="dxa"/>
          <w:vAlign w:val="center"/>
        </w:tcPr>
        <w:p w:rsidR="00D034C0" w:rsidRDefault="00D034C0" w:rsidP="00D034C0">
          <w:pPr>
            <w:pStyle w:val="AltBilgi"/>
            <w:jc w:val="center"/>
          </w:pPr>
          <w:r>
            <w:t>Şube Müdürü - Zekai KÜNAR</w:t>
          </w:r>
        </w:p>
      </w:tc>
      <w:tc>
        <w:tcPr>
          <w:tcW w:w="3118" w:type="dxa"/>
          <w:vAlign w:val="center"/>
        </w:tcPr>
        <w:p w:rsidR="00D034C0" w:rsidRDefault="00322CF1" w:rsidP="00D034C0">
          <w:pPr>
            <w:pStyle w:val="AltBilgi"/>
            <w:jc w:val="center"/>
          </w:pPr>
          <w:r>
            <w:rPr>
              <w:color w:val="000000"/>
              <w:sz w:val="22"/>
              <w:szCs w:val="22"/>
            </w:rPr>
            <w:t>Doç. Dr. - Mevlüt ERSOY</w:t>
          </w:r>
        </w:p>
      </w:tc>
    </w:tr>
  </w:tbl>
  <w:p w:rsidR="001D6C4B" w:rsidRPr="00840D9F" w:rsidRDefault="001D6C4B" w:rsidP="00951CD0">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990" w:rsidRDefault="00045990" w:rsidP="003F4DE1">
      <w:r>
        <w:separator/>
      </w:r>
    </w:p>
  </w:footnote>
  <w:footnote w:type="continuationSeparator" w:id="0">
    <w:p w:rsidR="00045990" w:rsidRDefault="00045990"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18" w:type="dxa"/>
      <w:jc w:val="center"/>
      <w:tblLook w:val="04A0" w:firstRow="1" w:lastRow="0" w:firstColumn="1" w:lastColumn="0" w:noHBand="0" w:noVBand="1"/>
    </w:tblPr>
    <w:tblGrid>
      <w:gridCol w:w="1566"/>
      <w:gridCol w:w="5407"/>
      <w:gridCol w:w="1485"/>
      <w:gridCol w:w="1460"/>
    </w:tblGrid>
    <w:tr w:rsidR="008425A3" w:rsidTr="00322CF1">
      <w:trPr>
        <w:trHeight w:val="332"/>
        <w:jc w:val="center"/>
      </w:trPr>
      <w:tc>
        <w:tcPr>
          <w:tcW w:w="1566" w:type="dxa"/>
          <w:vMerge w:val="restart"/>
          <w:vAlign w:val="center"/>
        </w:tcPr>
        <w:p w:rsidR="008425A3" w:rsidRPr="00822E7B" w:rsidRDefault="008425A3" w:rsidP="008425A3">
          <w:pPr>
            <w:pStyle w:val="stBilgi"/>
            <w:jc w:val="center"/>
            <w:rPr>
              <w:sz w:val="20"/>
              <w:szCs w:val="20"/>
            </w:rPr>
          </w:pPr>
          <w:r>
            <w:rPr>
              <w:noProof/>
              <w:sz w:val="20"/>
              <w:szCs w:val="20"/>
            </w:rPr>
            <w:drawing>
              <wp:inline distT="0" distB="0" distL="0" distR="0" wp14:anchorId="1CF03BF4" wp14:editId="4738C7A6">
                <wp:extent cx="850604" cy="850604"/>
                <wp:effectExtent l="0" t="0" r="6985" b="6985"/>
                <wp:docPr id="1" name="Resim 1"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6304" cy="856304"/>
                        </a:xfrm>
                        <a:prstGeom prst="rect">
                          <a:avLst/>
                        </a:prstGeom>
                        <a:noFill/>
                        <a:ln>
                          <a:noFill/>
                        </a:ln>
                      </pic:spPr>
                    </pic:pic>
                  </a:graphicData>
                </a:graphic>
              </wp:inline>
            </w:drawing>
          </w:r>
        </w:p>
      </w:tc>
      <w:tc>
        <w:tcPr>
          <w:tcW w:w="5407" w:type="dxa"/>
          <w:vMerge w:val="restart"/>
          <w:vAlign w:val="center"/>
        </w:tcPr>
        <w:p w:rsidR="008425A3" w:rsidRPr="00051F41" w:rsidRDefault="008425A3" w:rsidP="008425A3">
          <w:pPr>
            <w:pStyle w:val="stBilgi"/>
            <w:jc w:val="center"/>
            <w:rPr>
              <w:b/>
              <w:szCs w:val="20"/>
            </w:rPr>
          </w:pPr>
          <w:r>
            <w:rPr>
              <w:b/>
              <w:szCs w:val="20"/>
            </w:rPr>
            <w:t>SÜLEYMAN DEMİREL ÜNİVERSİTESİ</w:t>
          </w:r>
        </w:p>
        <w:p w:rsidR="008425A3" w:rsidRPr="00051F41" w:rsidRDefault="008425A3" w:rsidP="008425A3">
          <w:pPr>
            <w:pStyle w:val="stBilgi"/>
            <w:jc w:val="center"/>
            <w:rPr>
              <w:b/>
              <w:szCs w:val="20"/>
            </w:rPr>
          </w:pPr>
        </w:p>
        <w:p w:rsidR="008425A3" w:rsidRPr="00822E7B" w:rsidRDefault="008425A3" w:rsidP="008425A3">
          <w:pPr>
            <w:pStyle w:val="stBilgi"/>
            <w:jc w:val="center"/>
            <w:rPr>
              <w:b/>
              <w:sz w:val="20"/>
              <w:szCs w:val="20"/>
            </w:rPr>
          </w:pPr>
          <w:r>
            <w:rPr>
              <w:b/>
              <w:sz w:val="22"/>
            </w:rPr>
            <w:t>Kişisel Verilerin Korunması Prosedürü</w:t>
          </w:r>
        </w:p>
      </w:tc>
      <w:tc>
        <w:tcPr>
          <w:tcW w:w="1485" w:type="dxa"/>
          <w:vAlign w:val="center"/>
        </w:tcPr>
        <w:p w:rsidR="008425A3" w:rsidRPr="00051F41" w:rsidRDefault="008425A3" w:rsidP="008425A3">
          <w:pPr>
            <w:pStyle w:val="stBilgi"/>
            <w:rPr>
              <w:color w:val="000000" w:themeColor="text1"/>
              <w:sz w:val="18"/>
              <w:szCs w:val="18"/>
            </w:rPr>
          </w:pPr>
          <w:r w:rsidRPr="00051F41">
            <w:rPr>
              <w:color w:val="000000" w:themeColor="text1"/>
              <w:sz w:val="18"/>
              <w:szCs w:val="18"/>
            </w:rPr>
            <w:t>Doküman No</w:t>
          </w:r>
        </w:p>
      </w:tc>
      <w:tc>
        <w:tcPr>
          <w:tcW w:w="1460" w:type="dxa"/>
          <w:vAlign w:val="center"/>
        </w:tcPr>
        <w:p w:rsidR="008425A3" w:rsidRPr="004272E5" w:rsidRDefault="00322CF1" w:rsidP="008425A3">
          <w:pPr>
            <w:pStyle w:val="stBilgi"/>
            <w:jc w:val="center"/>
            <w:rPr>
              <w:sz w:val="22"/>
            </w:rPr>
          </w:pPr>
          <w:r>
            <w:rPr>
              <w:sz w:val="22"/>
            </w:rPr>
            <w:t>GNL-</w:t>
          </w:r>
          <w:r w:rsidR="008425A3">
            <w:rPr>
              <w:sz w:val="22"/>
            </w:rPr>
            <w:t>PR-032</w:t>
          </w:r>
        </w:p>
      </w:tc>
    </w:tr>
    <w:tr w:rsidR="008425A3" w:rsidTr="00322CF1">
      <w:trPr>
        <w:trHeight w:val="332"/>
        <w:jc w:val="center"/>
      </w:trPr>
      <w:tc>
        <w:tcPr>
          <w:tcW w:w="1566" w:type="dxa"/>
          <w:vMerge/>
          <w:vAlign w:val="center"/>
        </w:tcPr>
        <w:p w:rsidR="008425A3" w:rsidRPr="00822E7B" w:rsidRDefault="008425A3" w:rsidP="008425A3">
          <w:pPr>
            <w:pStyle w:val="stBilgi"/>
            <w:jc w:val="center"/>
            <w:rPr>
              <w:sz w:val="20"/>
              <w:szCs w:val="20"/>
            </w:rPr>
          </w:pPr>
        </w:p>
      </w:tc>
      <w:tc>
        <w:tcPr>
          <w:tcW w:w="5407" w:type="dxa"/>
          <w:vMerge/>
          <w:vAlign w:val="center"/>
        </w:tcPr>
        <w:p w:rsidR="008425A3" w:rsidRPr="00822E7B" w:rsidRDefault="008425A3" w:rsidP="008425A3">
          <w:pPr>
            <w:pStyle w:val="stBilgi"/>
            <w:jc w:val="center"/>
            <w:rPr>
              <w:b/>
              <w:sz w:val="20"/>
              <w:szCs w:val="20"/>
            </w:rPr>
          </w:pPr>
        </w:p>
      </w:tc>
      <w:tc>
        <w:tcPr>
          <w:tcW w:w="1485" w:type="dxa"/>
          <w:vAlign w:val="center"/>
        </w:tcPr>
        <w:p w:rsidR="008425A3" w:rsidRPr="00051F41" w:rsidRDefault="008425A3" w:rsidP="008425A3">
          <w:pPr>
            <w:pStyle w:val="stBilgi"/>
            <w:rPr>
              <w:color w:val="000000" w:themeColor="text1"/>
              <w:sz w:val="18"/>
              <w:szCs w:val="18"/>
            </w:rPr>
          </w:pPr>
          <w:r w:rsidRPr="00051F41">
            <w:rPr>
              <w:color w:val="000000" w:themeColor="text1"/>
              <w:sz w:val="18"/>
              <w:szCs w:val="18"/>
            </w:rPr>
            <w:t>İlk Yayın Tarihi</w:t>
          </w:r>
        </w:p>
      </w:tc>
      <w:tc>
        <w:tcPr>
          <w:tcW w:w="1460" w:type="dxa"/>
          <w:vAlign w:val="center"/>
        </w:tcPr>
        <w:p w:rsidR="008425A3" w:rsidRPr="004272E5" w:rsidRDefault="008425A3" w:rsidP="008425A3">
          <w:pPr>
            <w:pStyle w:val="stBilgi"/>
            <w:jc w:val="center"/>
            <w:rPr>
              <w:sz w:val="22"/>
            </w:rPr>
          </w:pPr>
          <w:r>
            <w:rPr>
              <w:sz w:val="22"/>
            </w:rPr>
            <w:t>6.12.2024</w:t>
          </w:r>
        </w:p>
      </w:tc>
    </w:tr>
    <w:tr w:rsidR="008425A3" w:rsidTr="00322CF1">
      <w:trPr>
        <w:trHeight w:val="332"/>
        <w:jc w:val="center"/>
      </w:trPr>
      <w:tc>
        <w:tcPr>
          <w:tcW w:w="1566" w:type="dxa"/>
          <w:vMerge/>
          <w:vAlign w:val="center"/>
        </w:tcPr>
        <w:p w:rsidR="008425A3" w:rsidRPr="00822E7B" w:rsidRDefault="008425A3" w:rsidP="008425A3">
          <w:pPr>
            <w:pStyle w:val="stBilgi"/>
            <w:jc w:val="center"/>
            <w:rPr>
              <w:sz w:val="20"/>
              <w:szCs w:val="20"/>
            </w:rPr>
          </w:pPr>
        </w:p>
      </w:tc>
      <w:tc>
        <w:tcPr>
          <w:tcW w:w="5407" w:type="dxa"/>
          <w:vMerge/>
          <w:vAlign w:val="center"/>
        </w:tcPr>
        <w:p w:rsidR="008425A3" w:rsidRPr="00822E7B" w:rsidRDefault="008425A3" w:rsidP="008425A3">
          <w:pPr>
            <w:pStyle w:val="stBilgi"/>
            <w:jc w:val="center"/>
            <w:rPr>
              <w:b/>
              <w:sz w:val="20"/>
              <w:szCs w:val="20"/>
            </w:rPr>
          </w:pPr>
        </w:p>
      </w:tc>
      <w:tc>
        <w:tcPr>
          <w:tcW w:w="1485" w:type="dxa"/>
          <w:vAlign w:val="center"/>
        </w:tcPr>
        <w:p w:rsidR="008425A3" w:rsidRPr="00051F41" w:rsidRDefault="008425A3" w:rsidP="008425A3">
          <w:pPr>
            <w:pStyle w:val="stBilgi"/>
            <w:rPr>
              <w:color w:val="000000" w:themeColor="text1"/>
              <w:sz w:val="18"/>
              <w:szCs w:val="18"/>
            </w:rPr>
          </w:pPr>
          <w:r w:rsidRPr="00051F41">
            <w:rPr>
              <w:color w:val="000000" w:themeColor="text1"/>
              <w:sz w:val="18"/>
              <w:szCs w:val="18"/>
            </w:rPr>
            <w:t>Revizyon Tarihi</w:t>
          </w:r>
        </w:p>
      </w:tc>
      <w:tc>
        <w:tcPr>
          <w:tcW w:w="1460" w:type="dxa"/>
          <w:vAlign w:val="center"/>
        </w:tcPr>
        <w:p w:rsidR="008425A3" w:rsidRPr="004272E5" w:rsidRDefault="00322CF1" w:rsidP="008425A3">
          <w:pPr>
            <w:pStyle w:val="stBilgi"/>
            <w:jc w:val="center"/>
            <w:rPr>
              <w:sz w:val="22"/>
            </w:rPr>
          </w:pPr>
          <w:r>
            <w:rPr>
              <w:sz w:val="22"/>
            </w:rPr>
            <w:t>16.09.2026</w:t>
          </w:r>
        </w:p>
      </w:tc>
    </w:tr>
    <w:tr w:rsidR="008425A3" w:rsidTr="00322CF1">
      <w:trPr>
        <w:trHeight w:val="332"/>
        <w:jc w:val="center"/>
      </w:trPr>
      <w:tc>
        <w:tcPr>
          <w:tcW w:w="1566" w:type="dxa"/>
          <w:vMerge/>
          <w:vAlign w:val="center"/>
        </w:tcPr>
        <w:p w:rsidR="008425A3" w:rsidRPr="00822E7B" w:rsidRDefault="008425A3" w:rsidP="008425A3">
          <w:pPr>
            <w:pStyle w:val="stBilgi"/>
            <w:jc w:val="center"/>
            <w:rPr>
              <w:sz w:val="20"/>
              <w:szCs w:val="20"/>
            </w:rPr>
          </w:pPr>
        </w:p>
      </w:tc>
      <w:tc>
        <w:tcPr>
          <w:tcW w:w="5407" w:type="dxa"/>
          <w:vMerge/>
          <w:vAlign w:val="center"/>
        </w:tcPr>
        <w:p w:rsidR="008425A3" w:rsidRPr="00822E7B" w:rsidRDefault="008425A3" w:rsidP="008425A3">
          <w:pPr>
            <w:pStyle w:val="stBilgi"/>
            <w:jc w:val="center"/>
            <w:rPr>
              <w:b/>
              <w:sz w:val="20"/>
              <w:szCs w:val="20"/>
            </w:rPr>
          </w:pPr>
        </w:p>
      </w:tc>
      <w:tc>
        <w:tcPr>
          <w:tcW w:w="1485" w:type="dxa"/>
          <w:vAlign w:val="center"/>
        </w:tcPr>
        <w:p w:rsidR="008425A3" w:rsidRPr="00051F41" w:rsidRDefault="008425A3" w:rsidP="008425A3">
          <w:pPr>
            <w:pStyle w:val="stBilgi"/>
            <w:rPr>
              <w:color w:val="000000" w:themeColor="text1"/>
              <w:sz w:val="18"/>
              <w:szCs w:val="18"/>
            </w:rPr>
          </w:pPr>
          <w:r w:rsidRPr="00051F41">
            <w:rPr>
              <w:color w:val="000000" w:themeColor="text1"/>
              <w:sz w:val="18"/>
              <w:szCs w:val="18"/>
            </w:rPr>
            <w:t>Revizyon No</w:t>
          </w:r>
        </w:p>
      </w:tc>
      <w:tc>
        <w:tcPr>
          <w:tcW w:w="1460" w:type="dxa"/>
          <w:vAlign w:val="center"/>
        </w:tcPr>
        <w:p w:rsidR="008425A3" w:rsidRDefault="00322CF1" w:rsidP="008425A3">
          <w:pPr>
            <w:pStyle w:val="stBilgi"/>
            <w:jc w:val="center"/>
            <w:rPr>
              <w:sz w:val="22"/>
            </w:rPr>
          </w:pPr>
          <w:r>
            <w:rPr>
              <w:sz w:val="22"/>
            </w:rPr>
            <w:t>001</w:t>
          </w:r>
        </w:p>
      </w:tc>
    </w:tr>
    <w:tr w:rsidR="001D6C4B" w:rsidTr="00322CF1">
      <w:trPr>
        <w:trHeight w:val="332"/>
        <w:jc w:val="center"/>
      </w:trPr>
      <w:tc>
        <w:tcPr>
          <w:tcW w:w="1566" w:type="dxa"/>
          <w:vMerge/>
        </w:tcPr>
        <w:p w:rsidR="001D6C4B" w:rsidRPr="00822E7B" w:rsidRDefault="001D6C4B" w:rsidP="005E5BF7">
          <w:pPr>
            <w:pStyle w:val="stBilgi"/>
            <w:rPr>
              <w:sz w:val="20"/>
              <w:szCs w:val="20"/>
            </w:rPr>
          </w:pPr>
        </w:p>
      </w:tc>
      <w:tc>
        <w:tcPr>
          <w:tcW w:w="5407" w:type="dxa"/>
          <w:vMerge/>
          <w:vAlign w:val="center"/>
        </w:tcPr>
        <w:p w:rsidR="001D6C4B" w:rsidRPr="00822E7B" w:rsidRDefault="001D6C4B" w:rsidP="005E5BF7">
          <w:pPr>
            <w:pStyle w:val="stBilgi"/>
            <w:jc w:val="center"/>
            <w:rPr>
              <w:sz w:val="20"/>
              <w:szCs w:val="20"/>
            </w:rPr>
          </w:pPr>
        </w:p>
      </w:tc>
      <w:tc>
        <w:tcPr>
          <w:tcW w:w="1485" w:type="dxa"/>
          <w:vAlign w:val="center"/>
        </w:tcPr>
        <w:p w:rsidR="001D6C4B" w:rsidRPr="00051F41" w:rsidRDefault="001D6C4B" w:rsidP="005E5BF7">
          <w:pPr>
            <w:pStyle w:val="stBilgi"/>
            <w:rPr>
              <w:color w:val="000000" w:themeColor="text1"/>
              <w:sz w:val="18"/>
              <w:szCs w:val="18"/>
            </w:rPr>
          </w:pPr>
          <w:r w:rsidRPr="00051F41">
            <w:rPr>
              <w:color w:val="000000" w:themeColor="text1"/>
              <w:sz w:val="18"/>
              <w:szCs w:val="18"/>
            </w:rPr>
            <w:t>Sayfa No</w:t>
          </w:r>
        </w:p>
      </w:tc>
      <w:tc>
        <w:tcPr>
          <w:tcW w:w="1460" w:type="dxa"/>
          <w:vAlign w:val="center"/>
        </w:tcPr>
        <w:p w:rsidR="001D6C4B" w:rsidRDefault="001D6C4B" w:rsidP="00490C70">
          <w:pPr>
            <w:pBdr>
              <w:top w:val="nil"/>
              <w:left w:val="nil"/>
              <w:bottom w:val="nil"/>
              <w:right w:val="nil"/>
              <w:between w:val="nil"/>
            </w:pBdr>
            <w:tabs>
              <w:tab w:val="center" w:pos="4536"/>
              <w:tab w:val="right" w:pos="9072"/>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322CF1">
            <w:rPr>
              <w:noProof/>
              <w:color w:val="000000"/>
              <w:sz w:val="18"/>
              <w:szCs w:val="18"/>
            </w:rPr>
            <w:t>8</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322CF1">
            <w:rPr>
              <w:noProof/>
              <w:color w:val="000000"/>
              <w:sz w:val="18"/>
              <w:szCs w:val="18"/>
            </w:rPr>
            <w:t>8</w:t>
          </w:r>
          <w:r>
            <w:rPr>
              <w:color w:val="000000"/>
              <w:sz w:val="18"/>
              <w:szCs w:val="18"/>
            </w:rPr>
            <w:fldChar w:fldCharType="end"/>
          </w:r>
        </w:p>
      </w:tc>
    </w:tr>
  </w:tbl>
  <w:p w:rsidR="001D6C4B" w:rsidRDefault="001D6C4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9F3689DC"/>
    <w:lvl w:ilvl="0">
      <w:start w:val="1"/>
      <w:numFmt w:val="decimal"/>
      <w:lvlText w:val="%1."/>
      <w:lvlJc w:val="left"/>
      <w:pPr>
        <w:ind w:left="360" w:hanging="360"/>
      </w:pPr>
      <w:rPr>
        <w:rFonts w:ascii="Times New Roman" w:hAnsi="Times New Roman"/>
        <w:b/>
        <w:i w:val="0"/>
      </w:rPr>
    </w:lvl>
    <w:lvl w:ilvl="1">
      <w:start w:val="1"/>
      <w:numFmt w:val="decimal"/>
      <w:lvlText w:val="%1.%2."/>
      <w:lvlJc w:val="left"/>
      <w:pPr>
        <w:ind w:left="792" w:hanging="432"/>
      </w:pPr>
      <w:rPr>
        <w:rFonts w:ascii="Times New Roman" w:hAnsi="Times New Roman"/>
        <w:b/>
        <w:i w:val="0"/>
      </w:rPr>
    </w:lvl>
    <w:lvl w:ilvl="2">
      <w:start w:val="1"/>
      <w:numFmt w:val="decimal"/>
      <w:lvlText w:val="%1.%2.%3."/>
      <w:lvlJc w:val="left"/>
      <w:pPr>
        <w:ind w:left="1224" w:hanging="504"/>
      </w:pPr>
      <w:rPr>
        <w:rFonts w:ascii="Times New Roman" w:hAnsi="Times New Roman"/>
        <w:b/>
        <w:i w:val="0"/>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1" w15:restartNumberingAfterBreak="0">
    <w:nsid w:val="00000005"/>
    <w:multiLevelType w:val="hybridMultilevel"/>
    <w:tmpl w:val="C9D2353C"/>
    <w:lvl w:ilvl="0" w:tplc="5C675820">
      <w:start w:val="1"/>
      <w:numFmt w:val="bullet"/>
      <w:lvlText w:val=""/>
      <w:lvlJc w:val="left"/>
      <w:pPr>
        <w:ind w:left="720" w:hanging="360"/>
      </w:pPr>
      <w:rPr>
        <w:rFonts w:ascii="Symbol" w:hAnsi="Symbol"/>
        <w:color w:val="000000"/>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2" w15:restartNumberingAfterBreak="0">
    <w:nsid w:val="01956BA9"/>
    <w:multiLevelType w:val="multilevel"/>
    <w:tmpl w:val="0B3A0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307D6"/>
    <w:multiLevelType w:val="multilevel"/>
    <w:tmpl w:val="9B0E1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E32EDA"/>
    <w:multiLevelType w:val="multilevel"/>
    <w:tmpl w:val="40E04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966E44"/>
    <w:multiLevelType w:val="multilevel"/>
    <w:tmpl w:val="FB5CB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FC20275"/>
    <w:multiLevelType w:val="multilevel"/>
    <w:tmpl w:val="D38E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717B32"/>
    <w:multiLevelType w:val="multilevel"/>
    <w:tmpl w:val="06FC5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2C1883"/>
    <w:multiLevelType w:val="hybridMultilevel"/>
    <w:tmpl w:val="3DD20C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3D270B2"/>
    <w:multiLevelType w:val="hybridMultilevel"/>
    <w:tmpl w:val="71B82B04"/>
    <w:lvl w:ilvl="0" w:tplc="59081C98">
      <w:start w:val="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64C6642"/>
    <w:multiLevelType w:val="multilevel"/>
    <w:tmpl w:val="8EA2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8F032F0"/>
    <w:multiLevelType w:val="hybridMultilevel"/>
    <w:tmpl w:val="CE52D4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C93321F"/>
    <w:multiLevelType w:val="hybridMultilevel"/>
    <w:tmpl w:val="2DE88A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FAD3BCB"/>
    <w:multiLevelType w:val="hybridMultilevel"/>
    <w:tmpl w:val="F95838F4"/>
    <w:lvl w:ilvl="0" w:tplc="0A38554C">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075BC8"/>
    <w:multiLevelType w:val="hybridMultilevel"/>
    <w:tmpl w:val="C6D67C1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3FD22746"/>
    <w:multiLevelType w:val="multilevel"/>
    <w:tmpl w:val="AB4A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8D3AB6"/>
    <w:multiLevelType w:val="multilevel"/>
    <w:tmpl w:val="2ADEE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EF25E2"/>
    <w:multiLevelType w:val="hybridMultilevel"/>
    <w:tmpl w:val="1BEEC480"/>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4"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1EB5A88"/>
    <w:multiLevelType w:val="multilevel"/>
    <w:tmpl w:val="984AC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A2D2B91"/>
    <w:multiLevelType w:val="hybridMultilevel"/>
    <w:tmpl w:val="86FAAE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1912AE6"/>
    <w:multiLevelType w:val="hybridMultilevel"/>
    <w:tmpl w:val="D786B8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5D83BEE"/>
    <w:multiLevelType w:val="multilevel"/>
    <w:tmpl w:val="AC4A4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7775C8"/>
    <w:multiLevelType w:val="hybridMultilevel"/>
    <w:tmpl w:val="874CF9F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3" w15:restartNumberingAfterBreak="0">
    <w:nsid w:val="78FC29E2"/>
    <w:multiLevelType w:val="multilevel"/>
    <w:tmpl w:val="E1B43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463C53"/>
    <w:multiLevelType w:val="hybridMultilevel"/>
    <w:tmpl w:val="E5B055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D2D0B42"/>
    <w:multiLevelType w:val="multilevel"/>
    <w:tmpl w:val="3A8C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3728C9"/>
    <w:multiLevelType w:val="hybridMultilevel"/>
    <w:tmpl w:val="F1F49D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6"/>
  </w:num>
  <w:num w:numId="5">
    <w:abstractNumId w:val="24"/>
  </w:num>
  <w:num w:numId="6">
    <w:abstractNumId w:val="26"/>
  </w:num>
  <w:num w:numId="7">
    <w:abstractNumId w:val="13"/>
  </w:num>
  <w:num w:numId="8">
    <w:abstractNumId w:val="30"/>
  </w:num>
  <w:num w:numId="9">
    <w:abstractNumId w:val="4"/>
  </w:num>
  <w:num w:numId="10">
    <w:abstractNumId w:val="14"/>
  </w:num>
  <w:num w:numId="11">
    <w:abstractNumId w:val="11"/>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
  </w:num>
  <w:num w:numId="15">
    <w:abstractNumId w:val="17"/>
  </w:num>
  <w:num w:numId="16">
    <w:abstractNumId w:val="28"/>
  </w:num>
  <w:num w:numId="17">
    <w:abstractNumId w:val="23"/>
  </w:num>
  <w:num w:numId="18">
    <w:abstractNumId w:val="18"/>
  </w:num>
  <w:num w:numId="19">
    <w:abstractNumId w:val="36"/>
  </w:num>
  <w:num w:numId="20">
    <w:abstractNumId w:val="10"/>
  </w:num>
  <w:num w:numId="21">
    <w:abstractNumId w:val="29"/>
  </w:num>
  <w:num w:numId="22">
    <w:abstractNumId w:val="2"/>
  </w:num>
  <w:num w:numId="23">
    <w:abstractNumId w:val="12"/>
  </w:num>
  <w:num w:numId="24">
    <w:abstractNumId w:val="8"/>
  </w:num>
  <w:num w:numId="25">
    <w:abstractNumId w:val="34"/>
  </w:num>
  <w:num w:numId="26">
    <w:abstractNumId w:val="3"/>
  </w:num>
  <w:num w:numId="27">
    <w:abstractNumId w:val="32"/>
  </w:num>
  <w:num w:numId="28">
    <w:abstractNumId w:val="21"/>
  </w:num>
  <w:num w:numId="29">
    <w:abstractNumId w:val="35"/>
  </w:num>
  <w:num w:numId="30">
    <w:abstractNumId w:val="33"/>
  </w:num>
  <w:num w:numId="31">
    <w:abstractNumId w:val="25"/>
  </w:num>
  <w:num w:numId="32">
    <w:abstractNumId w:val="31"/>
  </w:num>
  <w:num w:numId="33">
    <w:abstractNumId w:val="9"/>
  </w:num>
  <w:num w:numId="34">
    <w:abstractNumId w:val="15"/>
  </w:num>
  <w:num w:numId="35">
    <w:abstractNumId w:val="6"/>
  </w:num>
  <w:num w:numId="36">
    <w:abstractNumId w:val="5"/>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45990"/>
    <w:rsid w:val="00046EC1"/>
    <w:rsid w:val="0004739E"/>
    <w:rsid w:val="00056214"/>
    <w:rsid w:val="00064342"/>
    <w:rsid w:val="0006686A"/>
    <w:rsid w:val="00074AEA"/>
    <w:rsid w:val="00075DD7"/>
    <w:rsid w:val="00090A8B"/>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95C09"/>
    <w:rsid w:val="00196FD2"/>
    <w:rsid w:val="001C0362"/>
    <w:rsid w:val="001D6C4B"/>
    <w:rsid w:val="001D7908"/>
    <w:rsid w:val="002046C1"/>
    <w:rsid w:val="0023038A"/>
    <w:rsid w:val="00230BE8"/>
    <w:rsid w:val="00232FED"/>
    <w:rsid w:val="00240D36"/>
    <w:rsid w:val="002426ED"/>
    <w:rsid w:val="0024534C"/>
    <w:rsid w:val="0024545E"/>
    <w:rsid w:val="0026008B"/>
    <w:rsid w:val="00281C48"/>
    <w:rsid w:val="00281ECD"/>
    <w:rsid w:val="002B6FD5"/>
    <w:rsid w:val="002B753D"/>
    <w:rsid w:val="002C351D"/>
    <w:rsid w:val="002C6FF6"/>
    <w:rsid w:val="002D51CE"/>
    <w:rsid w:val="002D68E3"/>
    <w:rsid w:val="002F2073"/>
    <w:rsid w:val="00315735"/>
    <w:rsid w:val="00322CF1"/>
    <w:rsid w:val="003330D7"/>
    <w:rsid w:val="00337645"/>
    <w:rsid w:val="00361BA8"/>
    <w:rsid w:val="0036350C"/>
    <w:rsid w:val="003676D2"/>
    <w:rsid w:val="00384382"/>
    <w:rsid w:val="003911E6"/>
    <w:rsid w:val="003A155C"/>
    <w:rsid w:val="003A2C59"/>
    <w:rsid w:val="003A456A"/>
    <w:rsid w:val="003A5650"/>
    <w:rsid w:val="003B5C0A"/>
    <w:rsid w:val="003C6071"/>
    <w:rsid w:val="003E4276"/>
    <w:rsid w:val="003E4D25"/>
    <w:rsid w:val="003F4DE1"/>
    <w:rsid w:val="00404BB6"/>
    <w:rsid w:val="004068FF"/>
    <w:rsid w:val="004374BC"/>
    <w:rsid w:val="00444E2A"/>
    <w:rsid w:val="0045212E"/>
    <w:rsid w:val="0045508B"/>
    <w:rsid w:val="004600F2"/>
    <w:rsid w:val="00462FC7"/>
    <w:rsid w:val="0047163D"/>
    <w:rsid w:val="00472650"/>
    <w:rsid w:val="00475429"/>
    <w:rsid w:val="00482281"/>
    <w:rsid w:val="0048719F"/>
    <w:rsid w:val="00490C70"/>
    <w:rsid w:val="00490CD2"/>
    <w:rsid w:val="004A1A8D"/>
    <w:rsid w:val="004A3C20"/>
    <w:rsid w:val="004B7442"/>
    <w:rsid w:val="004C3693"/>
    <w:rsid w:val="004C67B2"/>
    <w:rsid w:val="004E2E8A"/>
    <w:rsid w:val="004E3E30"/>
    <w:rsid w:val="00512CCB"/>
    <w:rsid w:val="00523E1C"/>
    <w:rsid w:val="00530E94"/>
    <w:rsid w:val="0053150E"/>
    <w:rsid w:val="00534C46"/>
    <w:rsid w:val="00553067"/>
    <w:rsid w:val="00576A96"/>
    <w:rsid w:val="00577FDD"/>
    <w:rsid w:val="0058071E"/>
    <w:rsid w:val="00587E20"/>
    <w:rsid w:val="005D1329"/>
    <w:rsid w:val="005E5BF7"/>
    <w:rsid w:val="005E5E6F"/>
    <w:rsid w:val="00607B6E"/>
    <w:rsid w:val="0061675F"/>
    <w:rsid w:val="00626CC5"/>
    <w:rsid w:val="00646A36"/>
    <w:rsid w:val="006648D3"/>
    <w:rsid w:val="006837A9"/>
    <w:rsid w:val="00693FDA"/>
    <w:rsid w:val="00694F88"/>
    <w:rsid w:val="006B4CC7"/>
    <w:rsid w:val="006D5326"/>
    <w:rsid w:val="006F6A52"/>
    <w:rsid w:val="00722A61"/>
    <w:rsid w:val="00730723"/>
    <w:rsid w:val="00735660"/>
    <w:rsid w:val="00740829"/>
    <w:rsid w:val="00746E8F"/>
    <w:rsid w:val="00753A40"/>
    <w:rsid w:val="007612EE"/>
    <w:rsid w:val="00772513"/>
    <w:rsid w:val="007C1643"/>
    <w:rsid w:val="007C3D47"/>
    <w:rsid w:val="007D5262"/>
    <w:rsid w:val="007E3996"/>
    <w:rsid w:val="007E4812"/>
    <w:rsid w:val="007F10AF"/>
    <w:rsid w:val="007F14FC"/>
    <w:rsid w:val="00811CE9"/>
    <w:rsid w:val="00823BF5"/>
    <w:rsid w:val="00830EF0"/>
    <w:rsid w:val="00840D9F"/>
    <w:rsid w:val="008425A3"/>
    <w:rsid w:val="00846C77"/>
    <w:rsid w:val="008479A5"/>
    <w:rsid w:val="008706F2"/>
    <w:rsid w:val="008B383B"/>
    <w:rsid w:val="008D10AD"/>
    <w:rsid w:val="008D3DB4"/>
    <w:rsid w:val="009514EA"/>
    <w:rsid w:val="00951CD0"/>
    <w:rsid w:val="00956A89"/>
    <w:rsid w:val="00961344"/>
    <w:rsid w:val="0096270A"/>
    <w:rsid w:val="00963FF5"/>
    <w:rsid w:val="009709E5"/>
    <w:rsid w:val="00997B61"/>
    <w:rsid w:val="009A1F52"/>
    <w:rsid w:val="009B4D9F"/>
    <w:rsid w:val="009C4EBE"/>
    <w:rsid w:val="009C789B"/>
    <w:rsid w:val="009E2F7E"/>
    <w:rsid w:val="00A14A87"/>
    <w:rsid w:val="00A447CE"/>
    <w:rsid w:val="00A63AC8"/>
    <w:rsid w:val="00A642F1"/>
    <w:rsid w:val="00A67861"/>
    <w:rsid w:val="00A87DDF"/>
    <w:rsid w:val="00A94557"/>
    <w:rsid w:val="00A94D56"/>
    <w:rsid w:val="00AA112E"/>
    <w:rsid w:val="00AA1AA7"/>
    <w:rsid w:val="00AC0C02"/>
    <w:rsid w:val="00AC16DF"/>
    <w:rsid w:val="00AC58D0"/>
    <w:rsid w:val="00AC607E"/>
    <w:rsid w:val="00AD0D47"/>
    <w:rsid w:val="00AE32BE"/>
    <w:rsid w:val="00AE4EF4"/>
    <w:rsid w:val="00AF28E7"/>
    <w:rsid w:val="00AF2BD1"/>
    <w:rsid w:val="00B01EE0"/>
    <w:rsid w:val="00B06F4F"/>
    <w:rsid w:val="00B31C35"/>
    <w:rsid w:val="00B32DBC"/>
    <w:rsid w:val="00B378FB"/>
    <w:rsid w:val="00B4675C"/>
    <w:rsid w:val="00B56D66"/>
    <w:rsid w:val="00B606D3"/>
    <w:rsid w:val="00B71F36"/>
    <w:rsid w:val="00B76928"/>
    <w:rsid w:val="00B92295"/>
    <w:rsid w:val="00B92B6B"/>
    <w:rsid w:val="00B97395"/>
    <w:rsid w:val="00BA7F57"/>
    <w:rsid w:val="00BB2AE0"/>
    <w:rsid w:val="00BE7B31"/>
    <w:rsid w:val="00BF40F0"/>
    <w:rsid w:val="00C11E8B"/>
    <w:rsid w:val="00C13ABF"/>
    <w:rsid w:val="00C22D2C"/>
    <w:rsid w:val="00C2678B"/>
    <w:rsid w:val="00C27629"/>
    <w:rsid w:val="00C3247D"/>
    <w:rsid w:val="00C34DA1"/>
    <w:rsid w:val="00C65FC1"/>
    <w:rsid w:val="00C72A5E"/>
    <w:rsid w:val="00C74D6D"/>
    <w:rsid w:val="00C76BA9"/>
    <w:rsid w:val="00C9097A"/>
    <w:rsid w:val="00C92748"/>
    <w:rsid w:val="00CA30A2"/>
    <w:rsid w:val="00CC1B6A"/>
    <w:rsid w:val="00CD0079"/>
    <w:rsid w:val="00CD5D6D"/>
    <w:rsid w:val="00CD794D"/>
    <w:rsid w:val="00CE6ABA"/>
    <w:rsid w:val="00CF632A"/>
    <w:rsid w:val="00D001E2"/>
    <w:rsid w:val="00D021F7"/>
    <w:rsid w:val="00D026A3"/>
    <w:rsid w:val="00D034C0"/>
    <w:rsid w:val="00D03997"/>
    <w:rsid w:val="00D201B5"/>
    <w:rsid w:val="00D33133"/>
    <w:rsid w:val="00D37E6F"/>
    <w:rsid w:val="00D50DC9"/>
    <w:rsid w:val="00D6134F"/>
    <w:rsid w:val="00D85D93"/>
    <w:rsid w:val="00D87108"/>
    <w:rsid w:val="00D87178"/>
    <w:rsid w:val="00DA01A9"/>
    <w:rsid w:val="00DB340D"/>
    <w:rsid w:val="00DB6CAB"/>
    <w:rsid w:val="00DC12C8"/>
    <w:rsid w:val="00DC5FA1"/>
    <w:rsid w:val="00DE0A65"/>
    <w:rsid w:val="00DE2EE9"/>
    <w:rsid w:val="00DE5968"/>
    <w:rsid w:val="00DF4768"/>
    <w:rsid w:val="00DF76D5"/>
    <w:rsid w:val="00E01B0B"/>
    <w:rsid w:val="00E04336"/>
    <w:rsid w:val="00E12719"/>
    <w:rsid w:val="00E31A4F"/>
    <w:rsid w:val="00E511A4"/>
    <w:rsid w:val="00E56D57"/>
    <w:rsid w:val="00E575D6"/>
    <w:rsid w:val="00E73AA9"/>
    <w:rsid w:val="00E93043"/>
    <w:rsid w:val="00E96001"/>
    <w:rsid w:val="00EB0C7A"/>
    <w:rsid w:val="00EB4876"/>
    <w:rsid w:val="00EC53A8"/>
    <w:rsid w:val="00EF05C8"/>
    <w:rsid w:val="00F0489E"/>
    <w:rsid w:val="00F13ECD"/>
    <w:rsid w:val="00F22D59"/>
    <w:rsid w:val="00F22E9B"/>
    <w:rsid w:val="00F24203"/>
    <w:rsid w:val="00F302FE"/>
    <w:rsid w:val="00F37AA7"/>
    <w:rsid w:val="00F416F0"/>
    <w:rsid w:val="00F446EC"/>
    <w:rsid w:val="00F7610E"/>
    <w:rsid w:val="00FA4D10"/>
    <w:rsid w:val="00FB1195"/>
    <w:rsid w:val="00FB27E9"/>
    <w:rsid w:val="00FB3AF7"/>
    <w:rsid w:val="00FC0F3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A61"/>
    <w:pPr>
      <w:spacing w:after="0" w:line="240" w:lineRule="auto"/>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8D10AD"/>
    <w:pPr>
      <w:spacing w:before="100" w:beforeAutospacing="1" w:after="100" w:afterAutospacing="1"/>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uiPriority w:val="39"/>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AralkYok">
    <w:name w:val="No Spacing"/>
    <w:link w:val="AralkYokChar"/>
    <w:uiPriority w:val="1"/>
    <w:qFormat/>
    <w:rsid w:val="0024534C"/>
    <w:pPr>
      <w:spacing w:after="0" w:line="240" w:lineRule="auto"/>
    </w:pPr>
  </w:style>
  <w:style w:type="character" w:customStyle="1" w:styleId="AralkYokChar">
    <w:name w:val="Aralık Yok Char"/>
    <w:basedOn w:val="VarsaylanParagrafYazTipi"/>
    <w:link w:val="AralkYok"/>
    <w:uiPriority w:val="1"/>
    <w:rsid w:val="0024534C"/>
  </w:style>
  <w:style w:type="table" w:styleId="TabloKlavuzuAk">
    <w:name w:val="Grid Table Light"/>
    <w:basedOn w:val="NormalTablo"/>
    <w:uiPriority w:val="40"/>
    <w:rsid w:val="0024534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GvdeMetni">
    <w:name w:val="Body Text"/>
    <w:basedOn w:val="Normal"/>
    <w:link w:val="GvdeMetniChar"/>
    <w:uiPriority w:val="1"/>
    <w:qFormat/>
    <w:rsid w:val="00FC0F37"/>
    <w:pPr>
      <w:widowControl w:val="0"/>
      <w:autoSpaceDE w:val="0"/>
      <w:autoSpaceDN w:val="0"/>
    </w:pPr>
    <w:rPr>
      <w:rFonts w:ascii="Microsoft Sans Serif" w:eastAsia="Microsoft Sans Serif" w:hAnsi="Microsoft Sans Serif" w:cs="Microsoft Sans Serif"/>
      <w:lang w:eastAsia="en-US"/>
    </w:rPr>
  </w:style>
  <w:style w:type="character" w:customStyle="1" w:styleId="GvdeMetniChar">
    <w:name w:val="Gövde Metni Char"/>
    <w:basedOn w:val="VarsaylanParagrafYazTipi"/>
    <w:link w:val="GvdeMetni"/>
    <w:uiPriority w:val="1"/>
    <w:rsid w:val="00FC0F37"/>
    <w:rPr>
      <w:rFonts w:ascii="Microsoft Sans Serif" w:eastAsia="Microsoft Sans Serif" w:hAnsi="Microsoft Sans Serif" w:cs="Microsoft Sans Serif"/>
      <w:sz w:val="24"/>
      <w:szCs w:val="24"/>
    </w:rPr>
  </w:style>
  <w:style w:type="paragraph" w:customStyle="1" w:styleId="isselectedend">
    <w:name w:val="isselectedend"/>
    <w:basedOn w:val="Normal"/>
    <w:rsid w:val="00722A61"/>
    <w:pPr>
      <w:spacing w:before="100" w:beforeAutospacing="1" w:after="100" w:afterAutospacing="1"/>
    </w:pPr>
  </w:style>
  <w:style w:type="paragraph" w:styleId="NormalWeb">
    <w:name w:val="Normal (Web)"/>
    <w:basedOn w:val="Normal"/>
    <w:uiPriority w:val="99"/>
    <w:unhideWhenUsed/>
    <w:rsid w:val="00722A61"/>
    <w:pPr>
      <w:spacing w:before="100" w:beforeAutospacing="1" w:after="100" w:afterAutospacing="1"/>
    </w:pPr>
  </w:style>
  <w:style w:type="character" w:styleId="Gl">
    <w:name w:val="Strong"/>
    <w:basedOn w:val="VarsaylanParagrafYazTipi"/>
    <w:uiPriority w:val="22"/>
    <w:qFormat/>
    <w:rsid w:val="00722A61"/>
    <w:rPr>
      <w:b/>
      <w:bCs/>
    </w:rPr>
  </w:style>
  <w:style w:type="character" w:customStyle="1" w:styleId="Balk3Char">
    <w:name w:val="Başlık 3 Char"/>
    <w:basedOn w:val="VarsaylanParagrafYazTipi"/>
    <w:link w:val="Balk3"/>
    <w:uiPriority w:val="9"/>
    <w:rsid w:val="008D10AD"/>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35709">
      <w:bodyDiv w:val="1"/>
      <w:marLeft w:val="0"/>
      <w:marRight w:val="0"/>
      <w:marTop w:val="0"/>
      <w:marBottom w:val="0"/>
      <w:divBdr>
        <w:top w:val="none" w:sz="0" w:space="0" w:color="auto"/>
        <w:left w:val="none" w:sz="0" w:space="0" w:color="auto"/>
        <w:bottom w:val="none" w:sz="0" w:space="0" w:color="auto"/>
        <w:right w:val="none" w:sz="0" w:space="0" w:color="auto"/>
      </w:divBdr>
    </w:div>
    <w:div w:id="82728461">
      <w:bodyDiv w:val="1"/>
      <w:marLeft w:val="0"/>
      <w:marRight w:val="0"/>
      <w:marTop w:val="0"/>
      <w:marBottom w:val="0"/>
      <w:divBdr>
        <w:top w:val="none" w:sz="0" w:space="0" w:color="auto"/>
        <w:left w:val="none" w:sz="0" w:space="0" w:color="auto"/>
        <w:bottom w:val="none" w:sz="0" w:space="0" w:color="auto"/>
        <w:right w:val="none" w:sz="0" w:space="0" w:color="auto"/>
      </w:divBdr>
    </w:div>
    <w:div w:id="137114169">
      <w:bodyDiv w:val="1"/>
      <w:marLeft w:val="0"/>
      <w:marRight w:val="0"/>
      <w:marTop w:val="0"/>
      <w:marBottom w:val="0"/>
      <w:divBdr>
        <w:top w:val="none" w:sz="0" w:space="0" w:color="auto"/>
        <w:left w:val="none" w:sz="0" w:space="0" w:color="auto"/>
        <w:bottom w:val="none" w:sz="0" w:space="0" w:color="auto"/>
        <w:right w:val="none" w:sz="0" w:space="0" w:color="auto"/>
      </w:divBdr>
    </w:div>
    <w:div w:id="146014245">
      <w:bodyDiv w:val="1"/>
      <w:marLeft w:val="0"/>
      <w:marRight w:val="0"/>
      <w:marTop w:val="0"/>
      <w:marBottom w:val="0"/>
      <w:divBdr>
        <w:top w:val="none" w:sz="0" w:space="0" w:color="auto"/>
        <w:left w:val="none" w:sz="0" w:space="0" w:color="auto"/>
        <w:bottom w:val="none" w:sz="0" w:space="0" w:color="auto"/>
        <w:right w:val="none" w:sz="0" w:space="0" w:color="auto"/>
      </w:divBdr>
    </w:div>
    <w:div w:id="189342556">
      <w:bodyDiv w:val="1"/>
      <w:marLeft w:val="0"/>
      <w:marRight w:val="0"/>
      <w:marTop w:val="0"/>
      <w:marBottom w:val="0"/>
      <w:divBdr>
        <w:top w:val="none" w:sz="0" w:space="0" w:color="auto"/>
        <w:left w:val="none" w:sz="0" w:space="0" w:color="auto"/>
        <w:bottom w:val="none" w:sz="0" w:space="0" w:color="auto"/>
        <w:right w:val="none" w:sz="0" w:space="0" w:color="auto"/>
      </w:divBdr>
    </w:div>
    <w:div w:id="191650583">
      <w:bodyDiv w:val="1"/>
      <w:marLeft w:val="0"/>
      <w:marRight w:val="0"/>
      <w:marTop w:val="0"/>
      <w:marBottom w:val="0"/>
      <w:divBdr>
        <w:top w:val="none" w:sz="0" w:space="0" w:color="auto"/>
        <w:left w:val="none" w:sz="0" w:space="0" w:color="auto"/>
        <w:bottom w:val="none" w:sz="0" w:space="0" w:color="auto"/>
        <w:right w:val="none" w:sz="0" w:space="0" w:color="auto"/>
      </w:divBdr>
    </w:div>
    <w:div w:id="200244197">
      <w:bodyDiv w:val="1"/>
      <w:marLeft w:val="0"/>
      <w:marRight w:val="0"/>
      <w:marTop w:val="0"/>
      <w:marBottom w:val="0"/>
      <w:divBdr>
        <w:top w:val="none" w:sz="0" w:space="0" w:color="auto"/>
        <w:left w:val="none" w:sz="0" w:space="0" w:color="auto"/>
        <w:bottom w:val="none" w:sz="0" w:space="0" w:color="auto"/>
        <w:right w:val="none" w:sz="0" w:space="0" w:color="auto"/>
      </w:divBdr>
    </w:div>
    <w:div w:id="207379907">
      <w:bodyDiv w:val="1"/>
      <w:marLeft w:val="0"/>
      <w:marRight w:val="0"/>
      <w:marTop w:val="0"/>
      <w:marBottom w:val="0"/>
      <w:divBdr>
        <w:top w:val="none" w:sz="0" w:space="0" w:color="auto"/>
        <w:left w:val="none" w:sz="0" w:space="0" w:color="auto"/>
        <w:bottom w:val="none" w:sz="0" w:space="0" w:color="auto"/>
        <w:right w:val="none" w:sz="0" w:space="0" w:color="auto"/>
      </w:divBdr>
    </w:div>
    <w:div w:id="209878806">
      <w:bodyDiv w:val="1"/>
      <w:marLeft w:val="0"/>
      <w:marRight w:val="0"/>
      <w:marTop w:val="0"/>
      <w:marBottom w:val="0"/>
      <w:divBdr>
        <w:top w:val="none" w:sz="0" w:space="0" w:color="auto"/>
        <w:left w:val="none" w:sz="0" w:space="0" w:color="auto"/>
        <w:bottom w:val="none" w:sz="0" w:space="0" w:color="auto"/>
        <w:right w:val="none" w:sz="0" w:space="0" w:color="auto"/>
      </w:divBdr>
    </w:div>
    <w:div w:id="278336770">
      <w:bodyDiv w:val="1"/>
      <w:marLeft w:val="0"/>
      <w:marRight w:val="0"/>
      <w:marTop w:val="0"/>
      <w:marBottom w:val="0"/>
      <w:divBdr>
        <w:top w:val="none" w:sz="0" w:space="0" w:color="auto"/>
        <w:left w:val="none" w:sz="0" w:space="0" w:color="auto"/>
        <w:bottom w:val="none" w:sz="0" w:space="0" w:color="auto"/>
        <w:right w:val="none" w:sz="0" w:space="0" w:color="auto"/>
      </w:divBdr>
    </w:div>
    <w:div w:id="33130091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66360929">
      <w:bodyDiv w:val="1"/>
      <w:marLeft w:val="0"/>
      <w:marRight w:val="0"/>
      <w:marTop w:val="0"/>
      <w:marBottom w:val="0"/>
      <w:divBdr>
        <w:top w:val="none" w:sz="0" w:space="0" w:color="auto"/>
        <w:left w:val="none" w:sz="0" w:space="0" w:color="auto"/>
        <w:bottom w:val="none" w:sz="0" w:space="0" w:color="auto"/>
        <w:right w:val="none" w:sz="0" w:space="0" w:color="auto"/>
      </w:divBdr>
    </w:div>
    <w:div w:id="543560139">
      <w:bodyDiv w:val="1"/>
      <w:marLeft w:val="0"/>
      <w:marRight w:val="0"/>
      <w:marTop w:val="0"/>
      <w:marBottom w:val="0"/>
      <w:divBdr>
        <w:top w:val="none" w:sz="0" w:space="0" w:color="auto"/>
        <w:left w:val="none" w:sz="0" w:space="0" w:color="auto"/>
        <w:bottom w:val="none" w:sz="0" w:space="0" w:color="auto"/>
        <w:right w:val="none" w:sz="0" w:space="0" w:color="auto"/>
      </w:divBdr>
    </w:div>
    <w:div w:id="553738211">
      <w:bodyDiv w:val="1"/>
      <w:marLeft w:val="0"/>
      <w:marRight w:val="0"/>
      <w:marTop w:val="0"/>
      <w:marBottom w:val="0"/>
      <w:divBdr>
        <w:top w:val="none" w:sz="0" w:space="0" w:color="auto"/>
        <w:left w:val="none" w:sz="0" w:space="0" w:color="auto"/>
        <w:bottom w:val="none" w:sz="0" w:space="0" w:color="auto"/>
        <w:right w:val="none" w:sz="0" w:space="0" w:color="auto"/>
      </w:divBdr>
    </w:div>
    <w:div w:id="570896505">
      <w:bodyDiv w:val="1"/>
      <w:marLeft w:val="0"/>
      <w:marRight w:val="0"/>
      <w:marTop w:val="0"/>
      <w:marBottom w:val="0"/>
      <w:divBdr>
        <w:top w:val="none" w:sz="0" w:space="0" w:color="auto"/>
        <w:left w:val="none" w:sz="0" w:space="0" w:color="auto"/>
        <w:bottom w:val="none" w:sz="0" w:space="0" w:color="auto"/>
        <w:right w:val="none" w:sz="0" w:space="0" w:color="auto"/>
      </w:divBdr>
    </w:div>
    <w:div w:id="638072032">
      <w:bodyDiv w:val="1"/>
      <w:marLeft w:val="0"/>
      <w:marRight w:val="0"/>
      <w:marTop w:val="0"/>
      <w:marBottom w:val="0"/>
      <w:divBdr>
        <w:top w:val="none" w:sz="0" w:space="0" w:color="auto"/>
        <w:left w:val="none" w:sz="0" w:space="0" w:color="auto"/>
        <w:bottom w:val="none" w:sz="0" w:space="0" w:color="auto"/>
        <w:right w:val="none" w:sz="0" w:space="0" w:color="auto"/>
      </w:divBdr>
    </w:div>
    <w:div w:id="684211432">
      <w:bodyDiv w:val="1"/>
      <w:marLeft w:val="0"/>
      <w:marRight w:val="0"/>
      <w:marTop w:val="0"/>
      <w:marBottom w:val="0"/>
      <w:divBdr>
        <w:top w:val="none" w:sz="0" w:space="0" w:color="auto"/>
        <w:left w:val="none" w:sz="0" w:space="0" w:color="auto"/>
        <w:bottom w:val="none" w:sz="0" w:space="0" w:color="auto"/>
        <w:right w:val="none" w:sz="0" w:space="0" w:color="auto"/>
      </w:divBdr>
    </w:div>
    <w:div w:id="722676752">
      <w:bodyDiv w:val="1"/>
      <w:marLeft w:val="0"/>
      <w:marRight w:val="0"/>
      <w:marTop w:val="0"/>
      <w:marBottom w:val="0"/>
      <w:divBdr>
        <w:top w:val="none" w:sz="0" w:space="0" w:color="auto"/>
        <w:left w:val="none" w:sz="0" w:space="0" w:color="auto"/>
        <w:bottom w:val="none" w:sz="0" w:space="0" w:color="auto"/>
        <w:right w:val="none" w:sz="0" w:space="0" w:color="auto"/>
      </w:divBdr>
    </w:div>
    <w:div w:id="846677612">
      <w:bodyDiv w:val="1"/>
      <w:marLeft w:val="0"/>
      <w:marRight w:val="0"/>
      <w:marTop w:val="0"/>
      <w:marBottom w:val="0"/>
      <w:divBdr>
        <w:top w:val="none" w:sz="0" w:space="0" w:color="auto"/>
        <w:left w:val="none" w:sz="0" w:space="0" w:color="auto"/>
        <w:bottom w:val="none" w:sz="0" w:space="0" w:color="auto"/>
        <w:right w:val="none" w:sz="0" w:space="0" w:color="auto"/>
      </w:divBdr>
    </w:div>
    <w:div w:id="853691401">
      <w:bodyDiv w:val="1"/>
      <w:marLeft w:val="0"/>
      <w:marRight w:val="0"/>
      <w:marTop w:val="0"/>
      <w:marBottom w:val="0"/>
      <w:divBdr>
        <w:top w:val="none" w:sz="0" w:space="0" w:color="auto"/>
        <w:left w:val="none" w:sz="0" w:space="0" w:color="auto"/>
        <w:bottom w:val="none" w:sz="0" w:space="0" w:color="auto"/>
        <w:right w:val="none" w:sz="0" w:space="0" w:color="auto"/>
      </w:divBdr>
    </w:div>
    <w:div w:id="855849988">
      <w:bodyDiv w:val="1"/>
      <w:marLeft w:val="0"/>
      <w:marRight w:val="0"/>
      <w:marTop w:val="0"/>
      <w:marBottom w:val="0"/>
      <w:divBdr>
        <w:top w:val="none" w:sz="0" w:space="0" w:color="auto"/>
        <w:left w:val="none" w:sz="0" w:space="0" w:color="auto"/>
        <w:bottom w:val="none" w:sz="0" w:space="0" w:color="auto"/>
        <w:right w:val="none" w:sz="0" w:space="0" w:color="auto"/>
      </w:divBdr>
    </w:div>
    <w:div w:id="857347922">
      <w:bodyDiv w:val="1"/>
      <w:marLeft w:val="0"/>
      <w:marRight w:val="0"/>
      <w:marTop w:val="0"/>
      <w:marBottom w:val="0"/>
      <w:divBdr>
        <w:top w:val="none" w:sz="0" w:space="0" w:color="auto"/>
        <w:left w:val="none" w:sz="0" w:space="0" w:color="auto"/>
        <w:bottom w:val="none" w:sz="0" w:space="0" w:color="auto"/>
        <w:right w:val="none" w:sz="0" w:space="0" w:color="auto"/>
      </w:divBdr>
    </w:div>
    <w:div w:id="926690060">
      <w:bodyDiv w:val="1"/>
      <w:marLeft w:val="0"/>
      <w:marRight w:val="0"/>
      <w:marTop w:val="0"/>
      <w:marBottom w:val="0"/>
      <w:divBdr>
        <w:top w:val="none" w:sz="0" w:space="0" w:color="auto"/>
        <w:left w:val="none" w:sz="0" w:space="0" w:color="auto"/>
        <w:bottom w:val="none" w:sz="0" w:space="0" w:color="auto"/>
        <w:right w:val="none" w:sz="0" w:space="0" w:color="auto"/>
      </w:divBdr>
    </w:div>
    <w:div w:id="937325719">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 w:id="970016538">
      <w:bodyDiv w:val="1"/>
      <w:marLeft w:val="0"/>
      <w:marRight w:val="0"/>
      <w:marTop w:val="0"/>
      <w:marBottom w:val="0"/>
      <w:divBdr>
        <w:top w:val="none" w:sz="0" w:space="0" w:color="auto"/>
        <w:left w:val="none" w:sz="0" w:space="0" w:color="auto"/>
        <w:bottom w:val="none" w:sz="0" w:space="0" w:color="auto"/>
        <w:right w:val="none" w:sz="0" w:space="0" w:color="auto"/>
      </w:divBdr>
    </w:div>
    <w:div w:id="1026836171">
      <w:bodyDiv w:val="1"/>
      <w:marLeft w:val="0"/>
      <w:marRight w:val="0"/>
      <w:marTop w:val="0"/>
      <w:marBottom w:val="0"/>
      <w:divBdr>
        <w:top w:val="none" w:sz="0" w:space="0" w:color="auto"/>
        <w:left w:val="none" w:sz="0" w:space="0" w:color="auto"/>
        <w:bottom w:val="none" w:sz="0" w:space="0" w:color="auto"/>
        <w:right w:val="none" w:sz="0" w:space="0" w:color="auto"/>
      </w:divBdr>
    </w:div>
    <w:div w:id="1095441322">
      <w:bodyDiv w:val="1"/>
      <w:marLeft w:val="0"/>
      <w:marRight w:val="0"/>
      <w:marTop w:val="0"/>
      <w:marBottom w:val="0"/>
      <w:divBdr>
        <w:top w:val="none" w:sz="0" w:space="0" w:color="auto"/>
        <w:left w:val="none" w:sz="0" w:space="0" w:color="auto"/>
        <w:bottom w:val="none" w:sz="0" w:space="0" w:color="auto"/>
        <w:right w:val="none" w:sz="0" w:space="0" w:color="auto"/>
      </w:divBdr>
    </w:div>
    <w:div w:id="1127817533">
      <w:bodyDiv w:val="1"/>
      <w:marLeft w:val="0"/>
      <w:marRight w:val="0"/>
      <w:marTop w:val="0"/>
      <w:marBottom w:val="0"/>
      <w:divBdr>
        <w:top w:val="none" w:sz="0" w:space="0" w:color="auto"/>
        <w:left w:val="none" w:sz="0" w:space="0" w:color="auto"/>
        <w:bottom w:val="none" w:sz="0" w:space="0" w:color="auto"/>
        <w:right w:val="none" w:sz="0" w:space="0" w:color="auto"/>
      </w:divBdr>
    </w:div>
    <w:div w:id="1138571569">
      <w:bodyDiv w:val="1"/>
      <w:marLeft w:val="0"/>
      <w:marRight w:val="0"/>
      <w:marTop w:val="0"/>
      <w:marBottom w:val="0"/>
      <w:divBdr>
        <w:top w:val="none" w:sz="0" w:space="0" w:color="auto"/>
        <w:left w:val="none" w:sz="0" w:space="0" w:color="auto"/>
        <w:bottom w:val="none" w:sz="0" w:space="0" w:color="auto"/>
        <w:right w:val="none" w:sz="0" w:space="0" w:color="auto"/>
      </w:divBdr>
    </w:div>
    <w:div w:id="1195970108">
      <w:bodyDiv w:val="1"/>
      <w:marLeft w:val="0"/>
      <w:marRight w:val="0"/>
      <w:marTop w:val="0"/>
      <w:marBottom w:val="0"/>
      <w:divBdr>
        <w:top w:val="none" w:sz="0" w:space="0" w:color="auto"/>
        <w:left w:val="none" w:sz="0" w:space="0" w:color="auto"/>
        <w:bottom w:val="none" w:sz="0" w:space="0" w:color="auto"/>
        <w:right w:val="none" w:sz="0" w:space="0" w:color="auto"/>
      </w:divBdr>
    </w:div>
    <w:div w:id="1199047191">
      <w:bodyDiv w:val="1"/>
      <w:marLeft w:val="0"/>
      <w:marRight w:val="0"/>
      <w:marTop w:val="0"/>
      <w:marBottom w:val="0"/>
      <w:divBdr>
        <w:top w:val="none" w:sz="0" w:space="0" w:color="auto"/>
        <w:left w:val="none" w:sz="0" w:space="0" w:color="auto"/>
        <w:bottom w:val="none" w:sz="0" w:space="0" w:color="auto"/>
        <w:right w:val="none" w:sz="0" w:space="0" w:color="auto"/>
      </w:divBdr>
    </w:div>
    <w:div w:id="1266885973">
      <w:bodyDiv w:val="1"/>
      <w:marLeft w:val="0"/>
      <w:marRight w:val="0"/>
      <w:marTop w:val="0"/>
      <w:marBottom w:val="0"/>
      <w:divBdr>
        <w:top w:val="none" w:sz="0" w:space="0" w:color="auto"/>
        <w:left w:val="none" w:sz="0" w:space="0" w:color="auto"/>
        <w:bottom w:val="none" w:sz="0" w:space="0" w:color="auto"/>
        <w:right w:val="none" w:sz="0" w:space="0" w:color="auto"/>
      </w:divBdr>
    </w:div>
    <w:div w:id="1305307165">
      <w:bodyDiv w:val="1"/>
      <w:marLeft w:val="0"/>
      <w:marRight w:val="0"/>
      <w:marTop w:val="0"/>
      <w:marBottom w:val="0"/>
      <w:divBdr>
        <w:top w:val="none" w:sz="0" w:space="0" w:color="auto"/>
        <w:left w:val="none" w:sz="0" w:space="0" w:color="auto"/>
        <w:bottom w:val="none" w:sz="0" w:space="0" w:color="auto"/>
        <w:right w:val="none" w:sz="0" w:space="0" w:color="auto"/>
      </w:divBdr>
    </w:div>
    <w:div w:id="1537817867">
      <w:bodyDiv w:val="1"/>
      <w:marLeft w:val="0"/>
      <w:marRight w:val="0"/>
      <w:marTop w:val="0"/>
      <w:marBottom w:val="0"/>
      <w:divBdr>
        <w:top w:val="none" w:sz="0" w:space="0" w:color="auto"/>
        <w:left w:val="none" w:sz="0" w:space="0" w:color="auto"/>
        <w:bottom w:val="none" w:sz="0" w:space="0" w:color="auto"/>
        <w:right w:val="none" w:sz="0" w:space="0" w:color="auto"/>
      </w:divBdr>
    </w:div>
    <w:div w:id="1620139730">
      <w:bodyDiv w:val="1"/>
      <w:marLeft w:val="0"/>
      <w:marRight w:val="0"/>
      <w:marTop w:val="0"/>
      <w:marBottom w:val="0"/>
      <w:divBdr>
        <w:top w:val="none" w:sz="0" w:space="0" w:color="auto"/>
        <w:left w:val="none" w:sz="0" w:space="0" w:color="auto"/>
        <w:bottom w:val="none" w:sz="0" w:space="0" w:color="auto"/>
        <w:right w:val="none" w:sz="0" w:space="0" w:color="auto"/>
      </w:divBdr>
    </w:div>
    <w:div w:id="1739092746">
      <w:bodyDiv w:val="1"/>
      <w:marLeft w:val="0"/>
      <w:marRight w:val="0"/>
      <w:marTop w:val="0"/>
      <w:marBottom w:val="0"/>
      <w:divBdr>
        <w:top w:val="none" w:sz="0" w:space="0" w:color="auto"/>
        <w:left w:val="none" w:sz="0" w:space="0" w:color="auto"/>
        <w:bottom w:val="none" w:sz="0" w:space="0" w:color="auto"/>
        <w:right w:val="none" w:sz="0" w:space="0" w:color="auto"/>
      </w:divBdr>
    </w:div>
    <w:div w:id="1759791102">
      <w:bodyDiv w:val="1"/>
      <w:marLeft w:val="0"/>
      <w:marRight w:val="0"/>
      <w:marTop w:val="0"/>
      <w:marBottom w:val="0"/>
      <w:divBdr>
        <w:top w:val="none" w:sz="0" w:space="0" w:color="auto"/>
        <w:left w:val="none" w:sz="0" w:space="0" w:color="auto"/>
        <w:bottom w:val="none" w:sz="0" w:space="0" w:color="auto"/>
        <w:right w:val="none" w:sz="0" w:space="0" w:color="auto"/>
      </w:divBdr>
    </w:div>
    <w:div w:id="1783380769">
      <w:bodyDiv w:val="1"/>
      <w:marLeft w:val="0"/>
      <w:marRight w:val="0"/>
      <w:marTop w:val="0"/>
      <w:marBottom w:val="0"/>
      <w:divBdr>
        <w:top w:val="none" w:sz="0" w:space="0" w:color="auto"/>
        <w:left w:val="none" w:sz="0" w:space="0" w:color="auto"/>
        <w:bottom w:val="none" w:sz="0" w:space="0" w:color="auto"/>
        <w:right w:val="none" w:sz="0" w:space="0" w:color="auto"/>
      </w:divBdr>
    </w:div>
    <w:div w:id="1803576904">
      <w:bodyDiv w:val="1"/>
      <w:marLeft w:val="0"/>
      <w:marRight w:val="0"/>
      <w:marTop w:val="0"/>
      <w:marBottom w:val="0"/>
      <w:divBdr>
        <w:top w:val="none" w:sz="0" w:space="0" w:color="auto"/>
        <w:left w:val="none" w:sz="0" w:space="0" w:color="auto"/>
        <w:bottom w:val="none" w:sz="0" w:space="0" w:color="auto"/>
        <w:right w:val="none" w:sz="0" w:space="0" w:color="auto"/>
      </w:divBdr>
    </w:div>
    <w:div w:id="1829320085">
      <w:bodyDiv w:val="1"/>
      <w:marLeft w:val="0"/>
      <w:marRight w:val="0"/>
      <w:marTop w:val="0"/>
      <w:marBottom w:val="0"/>
      <w:divBdr>
        <w:top w:val="none" w:sz="0" w:space="0" w:color="auto"/>
        <w:left w:val="none" w:sz="0" w:space="0" w:color="auto"/>
        <w:bottom w:val="none" w:sz="0" w:space="0" w:color="auto"/>
        <w:right w:val="none" w:sz="0" w:space="0" w:color="auto"/>
      </w:divBdr>
    </w:div>
    <w:div w:id="1863977657">
      <w:bodyDiv w:val="1"/>
      <w:marLeft w:val="0"/>
      <w:marRight w:val="0"/>
      <w:marTop w:val="0"/>
      <w:marBottom w:val="0"/>
      <w:divBdr>
        <w:top w:val="none" w:sz="0" w:space="0" w:color="auto"/>
        <w:left w:val="none" w:sz="0" w:space="0" w:color="auto"/>
        <w:bottom w:val="none" w:sz="0" w:space="0" w:color="auto"/>
        <w:right w:val="none" w:sz="0" w:space="0" w:color="auto"/>
      </w:divBdr>
    </w:div>
    <w:div w:id="1866167193">
      <w:bodyDiv w:val="1"/>
      <w:marLeft w:val="0"/>
      <w:marRight w:val="0"/>
      <w:marTop w:val="0"/>
      <w:marBottom w:val="0"/>
      <w:divBdr>
        <w:top w:val="none" w:sz="0" w:space="0" w:color="auto"/>
        <w:left w:val="none" w:sz="0" w:space="0" w:color="auto"/>
        <w:bottom w:val="none" w:sz="0" w:space="0" w:color="auto"/>
        <w:right w:val="none" w:sz="0" w:space="0" w:color="auto"/>
      </w:divBdr>
    </w:div>
    <w:div w:id="1901286995">
      <w:bodyDiv w:val="1"/>
      <w:marLeft w:val="0"/>
      <w:marRight w:val="0"/>
      <w:marTop w:val="0"/>
      <w:marBottom w:val="0"/>
      <w:divBdr>
        <w:top w:val="none" w:sz="0" w:space="0" w:color="auto"/>
        <w:left w:val="none" w:sz="0" w:space="0" w:color="auto"/>
        <w:bottom w:val="none" w:sz="0" w:space="0" w:color="auto"/>
        <w:right w:val="none" w:sz="0" w:space="0" w:color="auto"/>
      </w:divBdr>
    </w:div>
    <w:div w:id="1909265254">
      <w:bodyDiv w:val="1"/>
      <w:marLeft w:val="0"/>
      <w:marRight w:val="0"/>
      <w:marTop w:val="0"/>
      <w:marBottom w:val="0"/>
      <w:divBdr>
        <w:top w:val="none" w:sz="0" w:space="0" w:color="auto"/>
        <w:left w:val="none" w:sz="0" w:space="0" w:color="auto"/>
        <w:bottom w:val="none" w:sz="0" w:space="0" w:color="auto"/>
        <w:right w:val="none" w:sz="0" w:space="0" w:color="auto"/>
      </w:divBdr>
    </w:div>
    <w:div w:id="1940678016">
      <w:bodyDiv w:val="1"/>
      <w:marLeft w:val="0"/>
      <w:marRight w:val="0"/>
      <w:marTop w:val="0"/>
      <w:marBottom w:val="0"/>
      <w:divBdr>
        <w:top w:val="none" w:sz="0" w:space="0" w:color="auto"/>
        <w:left w:val="none" w:sz="0" w:space="0" w:color="auto"/>
        <w:bottom w:val="none" w:sz="0" w:space="0" w:color="auto"/>
        <w:right w:val="none" w:sz="0" w:space="0" w:color="auto"/>
      </w:divBdr>
    </w:div>
    <w:div w:id="1949435348">
      <w:bodyDiv w:val="1"/>
      <w:marLeft w:val="0"/>
      <w:marRight w:val="0"/>
      <w:marTop w:val="0"/>
      <w:marBottom w:val="0"/>
      <w:divBdr>
        <w:top w:val="none" w:sz="0" w:space="0" w:color="auto"/>
        <w:left w:val="none" w:sz="0" w:space="0" w:color="auto"/>
        <w:bottom w:val="none" w:sz="0" w:space="0" w:color="auto"/>
        <w:right w:val="none" w:sz="0" w:space="0" w:color="auto"/>
      </w:divBdr>
    </w:div>
    <w:div w:id="1974823279">
      <w:bodyDiv w:val="1"/>
      <w:marLeft w:val="0"/>
      <w:marRight w:val="0"/>
      <w:marTop w:val="0"/>
      <w:marBottom w:val="0"/>
      <w:divBdr>
        <w:top w:val="none" w:sz="0" w:space="0" w:color="auto"/>
        <w:left w:val="none" w:sz="0" w:space="0" w:color="auto"/>
        <w:bottom w:val="none" w:sz="0" w:space="0" w:color="auto"/>
        <w:right w:val="none" w:sz="0" w:space="0" w:color="auto"/>
      </w:divBdr>
    </w:div>
    <w:div w:id="1980334058">
      <w:bodyDiv w:val="1"/>
      <w:marLeft w:val="0"/>
      <w:marRight w:val="0"/>
      <w:marTop w:val="0"/>
      <w:marBottom w:val="0"/>
      <w:divBdr>
        <w:top w:val="none" w:sz="0" w:space="0" w:color="auto"/>
        <w:left w:val="none" w:sz="0" w:space="0" w:color="auto"/>
        <w:bottom w:val="none" w:sz="0" w:space="0" w:color="auto"/>
        <w:right w:val="none" w:sz="0" w:space="0" w:color="auto"/>
      </w:divBdr>
    </w:div>
    <w:div w:id="2136096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35ABE-01C2-4DB2-B19D-207C80E63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2345</Words>
  <Characters>13371</Characters>
  <Application>Microsoft Office Word</Application>
  <DocSecurity>0</DocSecurity>
  <Lines>111</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Windows Kullanıcısı</cp:lastModifiedBy>
  <cp:revision>2</cp:revision>
  <cp:lastPrinted>2018-05-14T13:44:00Z</cp:lastPrinted>
  <dcterms:created xsi:type="dcterms:W3CDTF">2026-10-30T13:52:00Z</dcterms:created>
  <dcterms:modified xsi:type="dcterms:W3CDTF">2026-10-30T13:52:00Z</dcterms:modified>
</cp:coreProperties>
</file>