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502"/>
        <w:gridCol w:w="5050"/>
        <w:gridCol w:w="1853"/>
        <w:gridCol w:w="1711"/>
        <w:gridCol w:w="1320"/>
        <w:gridCol w:w="1556"/>
      </w:tblGrid>
      <w:tr w:rsidR="00A2506C" w:rsidRPr="00C76416" w:rsidTr="00556E12">
        <w:trPr>
          <w:trHeight w:val="34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HEDEF NO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KALİTE HEDEFLERİ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FAALİYET ADIMLARI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SORUMLU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TERMİN TARİHİ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KAYNAK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416">
              <w:rPr>
                <w:b/>
                <w:bCs/>
                <w:color w:val="000000"/>
                <w:sz w:val="18"/>
                <w:szCs w:val="18"/>
              </w:rPr>
              <w:t>AÇIKLAMALAR</w:t>
            </w:r>
          </w:p>
        </w:tc>
      </w:tr>
      <w:tr w:rsidR="00A2506C" w:rsidRPr="00C76416" w:rsidTr="00556E12">
        <w:trPr>
          <w:trHeight w:val="154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Maaş işlemlerinin yasal mevzuatlara </w:t>
            </w:r>
            <w:r w:rsidR="00102D13" w:rsidRPr="00C76416">
              <w:rPr>
                <w:color w:val="000000"/>
                <w:sz w:val="18"/>
                <w:szCs w:val="18"/>
              </w:rPr>
              <w:t>göre 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1-Her ayın 10'nuna kadar maaş bordrolarının hazırlanması                                                                   2-Şube Müdür tarafından kontrol edilmesi          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3-Ek dersler var ise hesaplanması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4-Tahakkuk işlemlerinin gerçekleşmesi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5-Banka </w:t>
            </w:r>
            <w:r w:rsidR="00102D13" w:rsidRPr="00C76416">
              <w:rPr>
                <w:color w:val="000000"/>
                <w:sz w:val="18"/>
                <w:szCs w:val="18"/>
              </w:rPr>
              <w:t>hesap numaralarına</w:t>
            </w:r>
            <w:r w:rsidRPr="00C76416">
              <w:rPr>
                <w:color w:val="000000"/>
                <w:sz w:val="18"/>
                <w:szCs w:val="18"/>
              </w:rPr>
              <w:t xml:space="preserve"> yatırılması   </w:t>
            </w:r>
            <w:r w:rsidR="00C76416">
              <w:rPr>
                <w:color w:val="000000"/>
                <w:sz w:val="18"/>
                <w:szCs w:val="18"/>
              </w:rPr>
              <w:t xml:space="preserve">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6-Banka tarafından yatırılan tutar ile tahakkuku yapılan tutarlarının kontrol edilmesi.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İdari ve Mali İşler Daire Başkanlığı Maaş </w:t>
            </w:r>
            <w:r w:rsidR="00AD6809" w:rsidRPr="00C76416">
              <w:rPr>
                <w:color w:val="000000"/>
                <w:sz w:val="18"/>
                <w:szCs w:val="18"/>
              </w:rPr>
              <w:t>Birimi ve</w:t>
            </w:r>
            <w:r w:rsidRPr="00C76416">
              <w:rPr>
                <w:color w:val="000000"/>
                <w:sz w:val="18"/>
                <w:szCs w:val="18"/>
              </w:rPr>
              <w:t xml:space="preserve"> Strateji Geliştirme Daire Başkanlığı İlgili Birimler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 w:rsidR="00102D1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506C" w:rsidRPr="00C76416" w:rsidTr="00556E12">
        <w:trPr>
          <w:trHeight w:val="1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SGK ve Vergi bildirimlerinin yasal </w:t>
            </w:r>
            <w:r w:rsidR="0083289F">
              <w:rPr>
                <w:color w:val="000000"/>
                <w:sz w:val="18"/>
                <w:szCs w:val="18"/>
              </w:rPr>
              <w:t xml:space="preserve">mevzuatlara bağlı </w:t>
            </w:r>
            <w:r w:rsidR="00102D13">
              <w:rPr>
                <w:color w:val="000000"/>
                <w:sz w:val="18"/>
                <w:szCs w:val="18"/>
              </w:rPr>
              <w:t xml:space="preserve">olarak </w:t>
            </w:r>
            <w:r w:rsidR="00102D13" w:rsidRPr="00C76416">
              <w:rPr>
                <w:color w:val="000000"/>
                <w:sz w:val="18"/>
                <w:szCs w:val="18"/>
              </w:rPr>
              <w:t>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1-Tahakkuk sonrası SGK ve Maliye vergi bildirimlerinin hazırlanması   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2-Hazırlanan bildirimlerin Şube Müdürünce kontrol edilmesi     </w:t>
            </w:r>
            <w:r w:rsidR="00C76416">
              <w:rPr>
                <w:color w:val="000000"/>
                <w:sz w:val="18"/>
                <w:szCs w:val="18"/>
              </w:rPr>
              <w:t xml:space="preserve">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3-Bildirimlerin ilgili vergi dairesi/müdürlüğüne yapılması </w:t>
            </w:r>
            <w:r w:rsidR="00C76416">
              <w:rPr>
                <w:color w:val="000000"/>
                <w:sz w:val="18"/>
                <w:szCs w:val="18"/>
              </w:rPr>
              <w:t xml:space="preserve">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4- Bildirimin yapılması sonrası kontrol edilmesi</w:t>
            </w:r>
            <w:r w:rsidR="00C7641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ve Strateji Geliştirme Daire Başkanlığı İlgili Birimler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102D13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506C" w:rsidRPr="00C76416" w:rsidTr="00556E12">
        <w:trPr>
          <w:trHeight w:val="171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Ödeme işlemlerinin gerekli kontrolleri </w:t>
            </w:r>
            <w:r w:rsidR="00102D13" w:rsidRPr="00C76416">
              <w:rPr>
                <w:color w:val="000000"/>
                <w:sz w:val="18"/>
                <w:szCs w:val="18"/>
              </w:rPr>
              <w:t>yapılarak 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yapılmasını sağlamak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 Tahakkukun hazırlanması aşamasında ödemeye esas ( fatura, maaş bordroları vb.) belgelerin kontrol edilmesi ve tahakkukun yapılması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 2- Şube Müdürünün kontrol etmesi sonrası Daire başkanının imzalaması ve Strateji Geliştirme Daire Başkanlığına teslim edilmesi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3-Strateji Geliştirme Daire Başkanlığının kontrolü sonrası ödemenin yapılması                                                  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ve Strateji Geliştirme Daire Başkanlığı İlgili Birimler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102D13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506C" w:rsidRPr="00C76416" w:rsidTr="00556E12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Kiralama işlemlerinin yasal mevzuatlara bağlı </w:t>
            </w:r>
            <w:r w:rsidR="00102D13" w:rsidRPr="00C76416">
              <w:rPr>
                <w:color w:val="000000"/>
                <w:sz w:val="18"/>
                <w:szCs w:val="18"/>
              </w:rPr>
              <w:t>olarak 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1-Kiralama işlemine ait dosyanın hazırlanması ve Şube Müdürünce kontrol edilerek Harcama Yetkilisine sunulması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     2-Uygun görülmesi sonrası kiralama işlemlerinin yasal mevzuata göre iş akışına göre yapılması        </w:t>
            </w:r>
            <w:r w:rsidR="00C76416">
              <w:rPr>
                <w:color w:val="000000"/>
                <w:sz w:val="18"/>
                <w:szCs w:val="18"/>
              </w:rPr>
              <w:t xml:space="preserve">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3-Kiralanacak yer ile ilgili sözleşmenin yapılarak ilgili belgelerin teslim alınması ve tüm ilgililere bildirimin yapılması</w:t>
            </w:r>
            <w:r w:rsidR="00C76416">
              <w:rPr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Kiralama ve Satış Şube Müdürlüğü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102D13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13" w:rsidRDefault="00102D13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2D13" w:rsidRDefault="00102D13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2D13" w:rsidRDefault="00102D13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2D13" w:rsidRDefault="00102D13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2D13" w:rsidRDefault="00102D13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2D13" w:rsidRDefault="00102D13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0C3A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</w:t>
            </w:r>
          </w:p>
          <w:p w:rsidR="00102D13" w:rsidRPr="005E0C3A" w:rsidRDefault="00102D13" w:rsidP="00556E12">
            <w:pPr>
              <w:jc w:val="center"/>
              <w:rPr>
                <w:sz w:val="18"/>
                <w:szCs w:val="18"/>
              </w:rPr>
            </w:pPr>
          </w:p>
          <w:p w:rsidR="005E0C3A" w:rsidRDefault="005E0C3A" w:rsidP="00556E12">
            <w:pPr>
              <w:rPr>
                <w:sz w:val="18"/>
                <w:szCs w:val="18"/>
              </w:rPr>
            </w:pPr>
          </w:p>
          <w:p w:rsidR="005E0C3A" w:rsidRPr="005E0C3A" w:rsidRDefault="005E0C3A" w:rsidP="00556E12">
            <w:pPr>
              <w:rPr>
                <w:sz w:val="18"/>
                <w:szCs w:val="18"/>
              </w:rPr>
            </w:pPr>
          </w:p>
          <w:p w:rsidR="005E0C3A" w:rsidRPr="005E0C3A" w:rsidRDefault="005E0C3A" w:rsidP="00556E12">
            <w:pPr>
              <w:rPr>
                <w:sz w:val="18"/>
                <w:szCs w:val="18"/>
              </w:rPr>
            </w:pPr>
          </w:p>
          <w:p w:rsidR="005E0C3A" w:rsidRPr="005E0C3A" w:rsidRDefault="005E0C3A" w:rsidP="00556E12">
            <w:pPr>
              <w:rPr>
                <w:sz w:val="18"/>
                <w:szCs w:val="18"/>
              </w:rPr>
            </w:pPr>
          </w:p>
          <w:p w:rsidR="005E0C3A" w:rsidRDefault="005E0C3A" w:rsidP="00556E12">
            <w:pPr>
              <w:rPr>
                <w:sz w:val="18"/>
                <w:szCs w:val="18"/>
              </w:rPr>
            </w:pPr>
          </w:p>
          <w:p w:rsidR="00A2506C" w:rsidRPr="005E0C3A" w:rsidRDefault="00A2506C" w:rsidP="00556E12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506C" w:rsidRPr="00C76416" w:rsidTr="00556E12">
        <w:trPr>
          <w:trHeight w:val="18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Ambarımızda mevcut olan taşınır taleplerinin yasal mevzuatlara bağlı </w:t>
            </w:r>
            <w:r w:rsidR="00102D13" w:rsidRPr="00C76416">
              <w:rPr>
                <w:color w:val="000000"/>
                <w:sz w:val="18"/>
                <w:szCs w:val="18"/>
              </w:rPr>
              <w:t>olarak karşılanması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1-Taleplerin EBYS üzerinden ( Başkanlığımıza bağlı birimler için Taşınır İstek Belgesi yeterli) alınması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                2-Talebin ambarımızdan karşılanması için stok kontrollerinin yapılması              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3-Stokta var ise teslim belgelerinin hazırlanarak karşılanması, stokta yok ise alım usullerine uygun olarak satın alınması ve talebin karşılanması</w:t>
            </w:r>
            <w:r w:rsidR="00C7641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Satın Alma Şube Müdürlüğü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102D13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506C" w:rsidRPr="00C76416" w:rsidTr="00556E12">
        <w:trPr>
          <w:trHeight w:val="154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Satın alma ve ihale işlemlerinin yasal mevzuatlara bağlı </w:t>
            </w:r>
            <w:r w:rsidR="00102D13">
              <w:rPr>
                <w:color w:val="000000"/>
                <w:sz w:val="18"/>
                <w:szCs w:val="18"/>
              </w:rPr>
              <w:t xml:space="preserve">olarak </w:t>
            </w:r>
            <w:r w:rsidR="00102D13" w:rsidRPr="00C76416">
              <w:rPr>
                <w:color w:val="000000"/>
                <w:sz w:val="18"/>
                <w:szCs w:val="18"/>
              </w:rPr>
              <w:t>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1-Satın alma yönteminin belirlenmesi ve bütçe kontrolünün yapılması              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2-Belirlenen yönteme göre iş akışı takip edilerek 4734 sayılı K.İ.K. Maddeleri kapsamında alımın yapılması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3-Alım sonrası ilgili birimlere gerekli bildirimlerin yapılması.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Satın Alma Şube Müdürlüğü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102D13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506C" w:rsidRPr="00C76416" w:rsidTr="00556E12">
        <w:trPr>
          <w:trHeight w:val="11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Bütçe işlemlerinin yasal mevzuatlara bağlı </w:t>
            </w:r>
            <w:r w:rsidR="00102D13" w:rsidRPr="00C76416">
              <w:rPr>
                <w:color w:val="000000"/>
                <w:sz w:val="18"/>
                <w:szCs w:val="18"/>
              </w:rPr>
              <w:t>olarak 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1-Başkanlığımıza tahsis edilen yıllık bütçe kodlarına göre yıl içinde yapılan alımların kontrol edilmesi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              2-Her yıl Aralık ayının son iki haftasında bütçe kapama işlemlerinin yapılması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İdari ve Mali İşler Daire Başkanlığı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102D13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506C" w:rsidRPr="00C76416" w:rsidTr="00556E12">
        <w:trPr>
          <w:trHeight w:val="14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Evrak Kayıt ve Sevk İşlemlerinin yasal mevzuatlara bağlı </w:t>
            </w:r>
            <w:r w:rsidR="00102D13" w:rsidRPr="00C76416">
              <w:rPr>
                <w:color w:val="000000"/>
                <w:sz w:val="18"/>
                <w:szCs w:val="18"/>
              </w:rPr>
              <w:t>olarak 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 Evrakların EBYS üzerinden gelen ve giden evrak olarak takip edilmesi                                                                    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Yazı İşleri Birimi ve Bilgi Teknolojisi Temini/İnternet Altyapısı Geliştirme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102D13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506C" w:rsidRPr="00C76416" w:rsidTr="00556E12">
        <w:trPr>
          <w:trHeight w:val="116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Sivil savunma işlemlerinin yasal mevzuatlara bağlı </w:t>
            </w:r>
            <w:r w:rsidR="00102D13" w:rsidRPr="00C76416">
              <w:rPr>
                <w:color w:val="000000"/>
                <w:sz w:val="18"/>
                <w:szCs w:val="18"/>
              </w:rPr>
              <w:t>olarak uygun</w:t>
            </w:r>
            <w:r w:rsidRPr="00C76416">
              <w:rPr>
                <w:color w:val="000000"/>
                <w:sz w:val="18"/>
                <w:szCs w:val="18"/>
              </w:rPr>
              <w:t xml:space="preserve"> yapılması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 xml:space="preserve">1- Sivil Savunma Hizmetlerinin planlı şekilde eğitimlerinin ve tatbikatlarının planlanması           </w:t>
            </w:r>
            <w:r w:rsidR="00C76416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C76416">
              <w:rPr>
                <w:color w:val="000000"/>
                <w:sz w:val="18"/>
                <w:szCs w:val="18"/>
              </w:rPr>
              <w:t xml:space="preserve">                                               2- Konusuna giren yönlendirme levhalarının uygun yerlere takıldığının kontrol edilmesi </w:t>
            </w:r>
            <w:r w:rsidR="00C7641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İdari ve Mali İşler Daire Başkanlığı Sivil Savunma Hizmetleri Şube Müdürlüğü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102D13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Aralık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  <w:r w:rsidRPr="00C76416">
              <w:rPr>
                <w:color w:val="000000"/>
                <w:sz w:val="18"/>
                <w:szCs w:val="18"/>
              </w:rPr>
              <w:t>Personel ve Sistem Yazılımı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6C" w:rsidRPr="00C76416" w:rsidRDefault="00A2506C" w:rsidP="00556E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8719F" w:rsidRDefault="00556E12" w:rsidP="00102D13">
      <w:pPr>
        <w:rPr>
          <w:b/>
        </w:rPr>
      </w:pPr>
      <w:bookmarkStart w:id="0" w:name="_GoBack"/>
      <w:bookmarkEnd w:id="0"/>
      <w:r>
        <w:rPr>
          <w:b/>
        </w:rPr>
        <w:br w:type="textWrapping" w:clear="all"/>
      </w:r>
    </w:p>
    <w:sectPr w:rsidR="0048719F" w:rsidSect="0099695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25" w:rsidRDefault="00D03F25" w:rsidP="003F4DE1">
      <w:r>
        <w:separator/>
      </w:r>
    </w:p>
  </w:endnote>
  <w:endnote w:type="continuationSeparator" w:id="0">
    <w:p w:rsidR="00D03F25" w:rsidRDefault="00D03F2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096" w:type="dxa"/>
      <w:jc w:val="center"/>
      <w:tblLook w:val="04A0" w:firstRow="1" w:lastRow="0" w:firstColumn="1" w:lastColumn="0" w:noHBand="0" w:noVBand="1"/>
    </w:tblPr>
    <w:tblGrid>
      <w:gridCol w:w="5102"/>
      <w:gridCol w:w="5109"/>
      <w:gridCol w:w="4885"/>
    </w:tblGrid>
    <w:tr w:rsidR="00CD794D" w:rsidTr="00481CB2">
      <w:trPr>
        <w:trHeight w:val="571"/>
        <w:jc w:val="center"/>
      </w:trPr>
      <w:tc>
        <w:tcPr>
          <w:tcW w:w="5102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5109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4885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481CB2">
      <w:trPr>
        <w:trHeight w:val="650"/>
        <w:jc w:val="center"/>
      </w:trPr>
      <w:tc>
        <w:tcPr>
          <w:tcW w:w="5102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5109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Bekir TÜRK</w:t>
          </w:r>
        </w:p>
      </w:tc>
      <w:tc>
        <w:tcPr>
          <w:tcW w:w="4885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25" w:rsidRDefault="00D03F25" w:rsidP="003F4DE1">
      <w:r>
        <w:separator/>
      </w:r>
    </w:p>
  </w:footnote>
  <w:footnote w:type="continuationSeparator" w:id="0">
    <w:p w:rsidR="00D03F25" w:rsidRDefault="00D03F2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59" w:type="dxa"/>
      <w:jc w:val="center"/>
      <w:tblLook w:val="04A0" w:firstRow="1" w:lastRow="0" w:firstColumn="1" w:lastColumn="0" w:noHBand="0" w:noVBand="1"/>
    </w:tblPr>
    <w:tblGrid>
      <w:gridCol w:w="3065"/>
      <w:gridCol w:w="7617"/>
      <w:gridCol w:w="2276"/>
      <w:gridCol w:w="1801"/>
    </w:tblGrid>
    <w:tr w:rsidR="00CD794D" w:rsidTr="00481CB2">
      <w:trPr>
        <w:trHeight w:val="345"/>
        <w:jc w:val="center"/>
      </w:trPr>
      <w:tc>
        <w:tcPr>
          <w:tcW w:w="3065" w:type="dxa"/>
          <w:vMerge w:val="restart"/>
          <w:vAlign w:val="center"/>
        </w:tcPr>
        <w:p w:rsidR="00CD794D" w:rsidRPr="00822E7B" w:rsidRDefault="00A2506C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7D9A2DD" wp14:editId="3349C9BC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7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102D13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Kalite Hedefleri Listesi 2022</w:t>
          </w:r>
        </w:p>
      </w:tc>
      <w:tc>
        <w:tcPr>
          <w:tcW w:w="2276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801" w:type="dxa"/>
          <w:vAlign w:val="center"/>
        </w:tcPr>
        <w:p w:rsidR="00CD794D" w:rsidRPr="00051F41" w:rsidRDefault="008706F2" w:rsidP="0088321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LST-0</w:t>
          </w:r>
          <w:r w:rsidR="00883216">
            <w:rPr>
              <w:color w:val="000000" w:themeColor="text1"/>
              <w:sz w:val="18"/>
              <w:szCs w:val="18"/>
            </w:rPr>
            <w:t>0</w:t>
          </w:r>
          <w:r w:rsidR="00556E12">
            <w:rPr>
              <w:color w:val="000000" w:themeColor="text1"/>
              <w:sz w:val="18"/>
              <w:szCs w:val="18"/>
            </w:rPr>
            <w:t>7</w:t>
          </w:r>
        </w:p>
      </w:tc>
    </w:tr>
    <w:tr w:rsidR="00CD794D" w:rsidTr="00481CB2">
      <w:trPr>
        <w:trHeight w:val="345"/>
        <w:jc w:val="center"/>
      </w:trPr>
      <w:tc>
        <w:tcPr>
          <w:tcW w:w="30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617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276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801" w:type="dxa"/>
          <w:vAlign w:val="center"/>
        </w:tcPr>
        <w:p w:rsidR="00CD794D" w:rsidRPr="00051F41" w:rsidRDefault="00883216" w:rsidP="0088321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481CB2">
      <w:trPr>
        <w:trHeight w:val="345"/>
        <w:jc w:val="center"/>
      </w:trPr>
      <w:tc>
        <w:tcPr>
          <w:tcW w:w="30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617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276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801" w:type="dxa"/>
          <w:vAlign w:val="center"/>
        </w:tcPr>
        <w:p w:rsidR="00CD794D" w:rsidRPr="00051F41" w:rsidRDefault="00883216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481CB2">
      <w:trPr>
        <w:trHeight w:val="345"/>
        <w:jc w:val="center"/>
      </w:trPr>
      <w:tc>
        <w:tcPr>
          <w:tcW w:w="30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617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276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801" w:type="dxa"/>
          <w:vAlign w:val="center"/>
        </w:tcPr>
        <w:p w:rsidR="00CD794D" w:rsidRPr="00051F41" w:rsidRDefault="00883216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81CB2">
      <w:trPr>
        <w:trHeight w:val="345"/>
        <w:jc w:val="center"/>
      </w:trPr>
      <w:tc>
        <w:tcPr>
          <w:tcW w:w="3065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7617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276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801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81CB2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81CB2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0F7E79"/>
    <w:rsid w:val="00102D13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A7EB2"/>
    <w:rsid w:val="001B6BE4"/>
    <w:rsid w:val="001C0362"/>
    <w:rsid w:val="001C4B2A"/>
    <w:rsid w:val="001D7908"/>
    <w:rsid w:val="002046C1"/>
    <w:rsid w:val="002238CF"/>
    <w:rsid w:val="002300E1"/>
    <w:rsid w:val="0023038A"/>
    <w:rsid w:val="00230BE8"/>
    <w:rsid w:val="00232FED"/>
    <w:rsid w:val="00240D36"/>
    <w:rsid w:val="002426ED"/>
    <w:rsid w:val="0024545E"/>
    <w:rsid w:val="00247365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592A"/>
    <w:rsid w:val="004068FF"/>
    <w:rsid w:val="004374BC"/>
    <w:rsid w:val="00444E2A"/>
    <w:rsid w:val="00446425"/>
    <w:rsid w:val="0045212E"/>
    <w:rsid w:val="00454790"/>
    <w:rsid w:val="0045508B"/>
    <w:rsid w:val="00462FC7"/>
    <w:rsid w:val="0047163D"/>
    <w:rsid w:val="00472650"/>
    <w:rsid w:val="00475429"/>
    <w:rsid w:val="00481CB2"/>
    <w:rsid w:val="00482281"/>
    <w:rsid w:val="0048719F"/>
    <w:rsid w:val="00490CD2"/>
    <w:rsid w:val="004A1C40"/>
    <w:rsid w:val="004A3C20"/>
    <w:rsid w:val="004B210A"/>
    <w:rsid w:val="004B2C5B"/>
    <w:rsid w:val="004B7442"/>
    <w:rsid w:val="004C3693"/>
    <w:rsid w:val="004E2E8A"/>
    <w:rsid w:val="004E3E30"/>
    <w:rsid w:val="00530E94"/>
    <w:rsid w:val="0053150E"/>
    <w:rsid w:val="00534C46"/>
    <w:rsid w:val="00553067"/>
    <w:rsid w:val="00556E12"/>
    <w:rsid w:val="00577FDD"/>
    <w:rsid w:val="0058071E"/>
    <w:rsid w:val="005810EC"/>
    <w:rsid w:val="00587E20"/>
    <w:rsid w:val="005C0697"/>
    <w:rsid w:val="005C565C"/>
    <w:rsid w:val="005D1329"/>
    <w:rsid w:val="005D63DA"/>
    <w:rsid w:val="005E0C3A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1804"/>
    <w:rsid w:val="00746E8F"/>
    <w:rsid w:val="00753A40"/>
    <w:rsid w:val="00760355"/>
    <w:rsid w:val="007612EE"/>
    <w:rsid w:val="00772513"/>
    <w:rsid w:val="007C1643"/>
    <w:rsid w:val="007C34E2"/>
    <w:rsid w:val="007C3D47"/>
    <w:rsid w:val="007D5262"/>
    <w:rsid w:val="007E3996"/>
    <w:rsid w:val="007E4812"/>
    <w:rsid w:val="007F10AF"/>
    <w:rsid w:val="007F14FC"/>
    <w:rsid w:val="00804C84"/>
    <w:rsid w:val="00811CE9"/>
    <w:rsid w:val="00823BF5"/>
    <w:rsid w:val="00830EF0"/>
    <w:rsid w:val="0083289F"/>
    <w:rsid w:val="00840D9F"/>
    <w:rsid w:val="00846C77"/>
    <w:rsid w:val="008706F2"/>
    <w:rsid w:val="00883216"/>
    <w:rsid w:val="008B383B"/>
    <w:rsid w:val="008D3DB4"/>
    <w:rsid w:val="0091219A"/>
    <w:rsid w:val="009514EA"/>
    <w:rsid w:val="00951CD0"/>
    <w:rsid w:val="00956A89"/>
    <w:rsid w:val="00961344"/>
    <w:rsid w:val="0096270A"/>
    <w:rsid w:val="00963FF5"/>
    <w:rsid w:val="009709E5"/>
    <w:rsid w:val="00980B31"/>
    <w:rsid w:val="0099695E"/>
    <w:rsid w:val="00997B61"/>
    <w:rsid w:val="009A1F52"/>
    <w:rsid w:val="009B38E3"/>
    <w:rsid w:val="009B4D9F"/>
    <w:rsid w:val="009C4EBE"/>
    <w:rsid w:val="009C789B"/>
    <w:rsid w:val="00A14A87"/>
    <w:rsid w:val="00A2506C"/>
    <w:rsid w:val="00A447CE"/>
    <w:rsid w:val="00A63AC8"/>
    <w:rsid w:val="00A642F1"/>
    <w:rsid w:val="00A67861"/>
    <w:rsid w:val="00A87DDF"/>
    <w:rsid w:val="00A94557"/>
    <w:rsid w:val="00A94D56"/>
    <w:rsid w:val="00AA0452"/>
    <w:rsid w:val="00AA112E"/>
    <w:rsid w:val="00AA1AA7"/>
    <w:rsid w:val="00AC16DF"/>
    <w:rsid w:val="00AC58D0"/>
    <w:rsid w:val="00AC607E"/>
    <w:rsid w:val="00AD0D47"/>
    <w:rsid w:val="00AD6809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D6FF2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76416"/>
    <w:rsid w:val="00C81649"/>
    <w:rsid w:val="00C9097A"/>
    <w:rsid w:val="00C90C67"/>
    <w:rsid w:val="00C92748"/>
    <w:rsid w:val="00CA30A2"/>
    <w:rsid w:val="00CB2C4B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03F25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4540C"/>
    <w:rsid w:val="00E511A4"/>
    <w:rsid w:val="00E56D57"/>
    <w:rsid w:val="00E575D6"/>
    <w:rsid w:val="00E73AA9"/>
    <w:rsid w:val="00E93043"/>
    <w:rsid w:val="00E94DBA"/>
    <w:rsid w:val="00E96001"/>
    <w:rsid w:val="00EA1D54"/>
    <w:rsid w:val="00EB0C7A"/>
    <w:rsid w:val="00EB4876"/>
    <w:rsid w:val="00EC53A8"/>
    <w:rsid w:val="00EF05C8"/>
    <w:rsid w:val="00F01DF3"/>
    <w:rsid w:val="00F0489E"/>
    <w:rsid w:val="00F13ECD"/>
    <w:rsid w:val="00F22E9B"/>
    <w:rsid w:val="00F24203"/>
    <w:rsid w:val="00F302FE"/>
    <w:rsid w:val="00F416F0"/>
    <w:rsid w:val="00F446EC"/>
    <w:rsid w:val="00F71A41"/>
    <w:rsid w:val="00F7610E"/>
    <w:rsid w:val="00F84594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C219B"/>
  <w15:docId w15:val="{E74319F6-F853-49E3-811B-EED1513F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7874-53A6-4964-86D1-0FCB2614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15</cp:revision>
  <cp:lastPrinted>2018-05-14T13:44:00Z</cp:lastPrinted>
  <dcterms:created xsi:type="dcterms:W3CDTF">2020-12-27T11:54:00Z</dcterms:created>
  <dcterms:modified xsi:type="dcterms:W3CDTF">2022-03-15T09:30:00Z</dcterms:modified>
</cp:coreProperties>
</file>