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A6B" w:rsidRPr="007D5434" w:rsidRDefault="00756050" w:rsidP="00F54723">
      <w:pPr>
        <w:pStyle w:val="ListeParagraf"/>
        <w:widowControl w:val="0"/>
        <w:numPr>
          <w:ilvl w:val="0"/>
          <w:numId w:val="13"/>
        </w:numPr>
        <w:suppressAutoHyphens/>
        <w:jc w:val="both"/>
        <w:rPr>
          <w:rFonts w:ascii="Times New Roman" w:hAnsi="Times New Roman"/>
          <w:b/>
          <w:sz w:val="24"/>
          <w:szCs w:val="24"/>
        </w:rPr>
      </w:pPr>
      <w:bookmarkStart w:id="0" w:name="_GoBack"/>
      <w:bookmarkEnd w:id="0"/>
      <w:r w:rsidRPr="007D5434">
        <w:rPr>
          <w:rFonts w:ascii="Times New Roman" w:hAnsi="Times New Roman"/>
          <w:b/>
          <w:sz w:val="24"/>
          <w:szCs w:val="24"/>
        </w:rPr>
        <w:t>AMAÇ</w:t>
      </w:r>
    </w:p>
    <w:p w:rsidR="00FB1A6B" w:rsidRPr="007D5434" w:rsidRDefault="00FB1A6B" w:rsidP="00F54723">
      <w:pPr>
        <w:pStyle w:val="ListeParagraf"/>
        <w:widowControl w:val="0"/>
        <w:suppressAutoHyphens/>
        <w:ind w:firstLine="708"/>
        <w:jc w:val="both"/>
        <w:rPr>
          <w:rFonts w:ascii="Times New Roman" w:hAnsi="Times New Roman"/>
          <w:b/>
          <w:sz w:val="24"/>
          <w:szCs w:val="24"/>
        </w:rPr>
      </w:pPr>
      <w:r w:rsidRPr="007D5434">
        <w:rPr>
          <w:rFonts w:ascii="Times New Roman" w:hAnsi="Times New Roman"/>
          <w:sz w:val="24"/>
          <w:szCs w:val="24"/>
        </w:rPr>
        <w:t>Bu prosedürün amacı; Süleyman Demirel Üniversitesi Entegre Yönetim Sistemi (EYS) kapsamında yürütülen kritik süreçlerin, faaliyetlerin ve bilişim hizmetlerinin sürekliliğini etkileyebilecek tehdit ve kesinti durumlarının belirlenmesi, değerlendirilmesi, önleyici ve düzeltici tedbirlerin planlanması, acil durumlara etkin şekilde müdahale edilmesi ve kritik faaliyetlerin belirlenen süreler içerisinde yeniden yürütülebilir hale getirilmesine yönelik yöntem ve sorumlulukların belirlenmesidir.</w:t>
      </w:r>
    </w:p>
    <w:p w:rsidR="00756050" w:rsidRPr="007D5434" w:rsidRDefault="00FB1A6B" w:rsidP="00F54723">
      <w:pPr>
        <w:pStyle w:val="NormalWeb"/>
        <w:jc w:val="both"/>
      </w:pPr>
      <w:r w:rsidRPr="007D5434">
        <w:t>Bu kapsamda; kritik süreçlerin ve hizmetlerin belirlenmesi, iş etki analizlerinin gerçekleştirilmesi, süreklilik hedeflerinin oluşturulması, acil durum ve iş sürekliliği planlarının hazırlanması, yedekleme ve kurtarma faaliyetlerinin yürütülmesi, tatbikatların gerçekleştirilmesi ve sonuçlarının izlenmesi ile iş sürekliliği sisteminin sürekli iyileştirilmesi amaçlanmaktadır.</w:t>
      </w:r>
    </w:p>
    <w:p w:rsidR="00756050" w:rsidRPr="007D5434" w:rsidRDefault="00756050" w:rsidP="00F54723">
      <w:pPr>
        <w:pStyle w:val="ListeParagraf"/>
        <w:widowControl w:val="0"/>
        <w:numPr>
          <w:ilvl w:val="0"/>
          <w:numId w:val="13"/>
        </w:numPr>
        <w:tabs>
          <w:tab w:val="left" w:pos="2580"/>
        </w:tabs>
        <w:suppressAutoHyphens/>
        <w:jc w:val="both"/>
        <w:rPr>
          <w:rFonts w:ascii="Times New Roman" w:hAnsi="Times New Roman"/>
          <w:sz w:val="24"/>
          <w:szCs w:val="24"/>
        </w:rPr>
      </w:pPr>
      <w:r w:rsidRPr="007D5434">
        <w:rPr>
          <w:rFonts w:ascii="Times New Roman" w:hAnsi="Times New Roman"/>
          <w:b/>
          <w:sz w:val="24"/>
          <w:szCs w:val="24"/>
        </w:rPr>
        <w:t>KAPSAM</w:t>
      </w:r>
    </w:p>
    <w:p w:rsidR="00FB1A6B" w:rsidRPr="007D5434" w:rsidRDefault="00FB1A6B" w:rsidP="00F54723">
      <w:pPr>
        <w:pStyle w:val="isselectedend"/>
        <w:ind w:firstLine="708"/>
        <w:jc w:val="both"/>
      </w:pPr>
      <w:r w:rsidRPr="007D5434">
        <w:t>Bu prosedür; Süleyman Demirel Üniversitesi Entegre Yönetim Sistemi kapsamında yer alan Daire Başkanlıkları, Genel Sekreterlik ve Araştırma ve Uygulama Hastanesi Bilgi İşlem Birimi dahilinde yürütülen kritik süreçleri, hizmetleri, bilişim hizmetlerini, bilgi varlıklarını, teknolojik altyapıyı, tesis ve çalışma alanlarını, insan kaynağını ve iş sürekliliğini etkileyebilecek diğer kaynakları kapsar.</w:t>
      </w:r>
    </w:p>
    <w:p w:rsidR="00FB1A6B" w:rsidRPr="007D5434" w:rsidRDefault="00FB1A6B" w:rsidP="00F54723">
      <w:pPr>
        <w:pStyle w:val="NormalWeb"/>
        <w:jc w:val="both"/>
      </w:pPr>
      <w:r w:rsidRPr="007D5434">
        <w:t>Prosedür; özellikle KYS, BGYS, KVYS, İSYS ve BTHYS kapsamında iş sürekliliği ile ilişkili süreç ve faaliyetlerin bütünleşik olarak yönetilmesini esas alır.</w:t>
      </w:r>
    </w:p>
    <w:p w:rsidR="00FB1A6B" w:rsidRPr="007D5434" w:rsidRDefault="00756050" w:rsidP="00F54723">
      <w:pPr>
        <w:pStyle w:val="NormalWeb"/>
        <w:numPr>
          <w:ilvl w:val="0"/>
          <w:numId w:val="13"/>
        </w:numPr>
        <w:jc w:val="both"/>
        <w:rPr>
          <w:b/>
        </w:rPr>
      </w:pPr>
      <w:r w:rsidRPr="007D5434">
        <w:rPr>
          <w:b/>
        </w:rPr>
        <w:t>SORUMLULUK</w:t>
      </w:r>
    </w:p>
    <w:p w:rsidR="00FB1A6B" w:rsidRPr="007D5434" w:rsidRDefault="00FB1A6B" w:rsidP="00F54723">
      <w:pPr>
        <w:pStyle w:val="NormalWeb"/>
        <w:numPr>
          <w:ilvl w:val="1"/>
          <w:numId w:val="13"/>
        </w:numPr>
        <w:jc w:val="both"/>
        <w:rPr>
          <w:b/>
        </w:rPr>
      </w:pPr>
      <w:r w:rsidRPr="007D5434">
        <w:rPr>
          <w:b/>
        </w:rPr>
        <w:t>Üst Yönetim;</w:t>
      </w:r>
    </w:p>
    <w:p w:rsidR="00FB1A6B" w:rsidRPr="007D5434" w:rsidRDefault="00FB1A6B" w:rsidP="00F54723">
      <w:pPr>
        <w:numPr>
          <w:ilvl w:val="0"/>
          <w:numId w:val="8"/>
        </w:numPr>
        <w:spacing w:before="100" w:beforeAutospacing="1" w:after="100" w:afterAutospacing="1"/>
      </w:pPr>
      <w:r w:rsidRPr="007D5434">
        <w:t>İş sürekliliği yönetiminin uygulanması için gerekli kaynakları sağlar.</w:t>
      </w:r>
    </w:p>
    <w:p w:rsidR="00FB1A6B" w:rsidRPr="007D5434" w:rsidRDefault="00FB1A6B" w:rsidP="00F54723">
      <w:pPr>
        <w:numPr>
          <w:ilvl w:val="0"/>
          <w:numId w:val="8"/>
        </w:numPr>
        <w:spacing w:before="100" w:beforeAutospacing="1" w:after="100" w:afterAutospacing="1"/>
      </w:pPr>
      <w:r w:rsidRPr="007D5434">
        <w:t>Kritik süreç ve hizmetlerin sürekliliğine ilişkin öncelikleri belirler.</w:t>
      </w:r>
    </w:p>
    <w:p w:rsidR="00FB1A6B" w:rsidRPr="007D5434" w:rsidRDefault="00FB1A6B" w:rsidP="00F54723">
      <w:pPr>
        <w:numPr>
          <w:ilvl w:val="0"/>
          <w:numId w:val="8"/>
        </w:numPr>
        <w:spacing w:before="100" w:beforeAutospacing="1" w:after="100" w:afterAutospacing="1"/>
      </w:pPr>
      <w:r w:rsidRPr="007D5434">
        <w:t>İş sürekliliği ile ilgili plan, hedef ve iyileştirme faaliyetlerini değerlendirir.</w:t>
      </w:r>
    </w:p>
    <w:p w:rsidR="00FB1A6B" w:rsidRPr="007D5434" w:rsidRDefault="00FB1A6B" w:rsidP="00F54723">
      <w:pPr>
        <w:numPr>
          <w:ilvl w:val="0"/>
          <w:numId w:val="8"/>
        </w:numPr>
        <w:spacing w:before="100" w:beforeAutospacing="1" w:after="100" w:afterAutospacing="1"/>
      </w:pPr>
      <w:r w:rsidRPr="007D5434">
        <w:t>Gerektiğinde acil durum ve iş sürekliliği faaliyetlerinin başlatılmasını sağlar.</w:t>
      </w:r>
    </w:p>
    <w:p w:rsidR="00FB1A6B" w:rsidRPr="007D5434" w:rsidRDefault="00FB1A6B" w:rsidP="00F54723">
      <w:pPr>
        <w:pStyle w:val="Balk3"/>
        <w:numPr>
          <w:ilvl w:val="1"/>
          <w:numId w:val="13"/>
        </w:numPr>
        <w:rPr>
          <w:rFonts w:ascii="Times New Roman" w:hAnsi="Times New Roman" w:cs="Times New Roman"/>
          <w:b/>
          <w:color w:val="auto"/>
        </w:rPr>
      </w:pPr>
      <w:r w:rsidRPr="007D5434">
        <w:rPr>
          <w:rFonts w:ascii="Times New Roman" w:hAnsi="Times New Roman" w:cs="Times New Roman"/>
          <w:b/>
          <w:color w:val="auto"/>
        </w:rPr>
        <w:t xml:space="preserve"> İlgili Birim Yöneticileri</w:t>
      </w:r>
    </w:p>
    <w:p w:rsidR="00FB1A6B" w:rsidRPr="007D5434" w:rsidRDefault="00FB1A6B" w:rsidP="00F54723">
      <w:pPr>
        <w:numPr>
          <w:ilvl w:val="0"/>
          <w:numId w:val="9"/>
        </w:numPr>
        <w:spacing w:before="100" w:beforeAutospacing="1" w:after="100" w:afterAutospacing="1"/>
      </w:pPr>
      <w:r w:rsidRPr="007D5434">
        <w:t>Sorumlu oldukları süreç ve hizmetlerin kritikliği konusunda değerlendirme yapar.</w:t>
      </w:r>
    </w:p>
    <w:p w:rsidR="00FB1A6B" w:rsidRPr="007D5434" w:rsidRDefault="00FB1A6B" w:rsidP="00F54723">
      <w:pPr>
        <w:numPr>
          <w:ilvl w:val="0"/>
          <w:numId w:val="9"/>
        </w:numPr>
        <w:spacing w:before="100" w:beforeAutospacing="1" w:after="100" w:afterAutospacing="1"/>
      </w:pPr>
      <w:r w:rsidRPr="007D5434">
        <w:t>Kritik faaliyetleri ve bunların bağımlılıklarını belirler.</w:t>
      </w:r>
    </w:p>
    <w:p w:rsidR="00FB1A6B" w:rsidRPr="007D5434" w:rsidRDefault="00FB1A6B" w:rsidP="00F54723">
      <w:pPr>
        <w:numPr>
          <w:ilvl w:val="0"/>
          <w:numId w:val="9"/>
        </w:numPr>
        <w:spacing w:before="100" w:beforeAutospacing="1" w:after="100" w:afterAutospacing="1"/>
      </w:pPr>
      <w:r w:rsidRPr="007D5434">
        <w:t>İş etki analizi çalışmalarına katılır.</w:t>
      </w:r>
    </w:p>
    <w:p w:rsidR="00FB1A6B" w:rsidRPr="007D5434" w:rsidRDefault="00FB1A6B" w:rsidP="00F54723">
      <w:pPr>
        <w:numPr>
          <w:ilvl w:val="0"/>
          <w:numId w:val="9"/>
        </w:numPr>
        <w:spacing w:before="100" w:beforeAutospacing="1" w:after="100" w:afterAutospacing="1"/>
      </w:pPr>
      <w:r w:rsidRPr="007D5434">
        <w:t>İş sürekliliği ve acil durum planlarının uygulanmasını sağlar.</w:t>
      </w:r>
    </w:p>
    <w:p w:rsidR="00FB1A6B" w:rsidRPr="007D5434" w:rsidRDefault="00FB1A6B" w:rsidP="00F54723">
      <w:pPr>
        <w:numPr>
          <w:ilvl w:val="0"/>
          <w:numId w:val="9"/>
        </w:numPr>
        <w:spacing w:before="100" w:beforeAutospacing="1" w:after="100" w:afterAutospacing="1"/>
      </w:pPr>
      <w:r w:rsidRPr="007D5434">
        <w:t>Acil durumlarda kendilerine verilen görevleri yerine getirir.</w:t>
      </w:r>
    </w:p>
    <w:p w:rsidR="00FB1A6B" w:rsidRPr="007D5434" w:rsidRDefault="00FB1A6B" w:rsidP="00F54723">
      <w:pPr>
        <w:pStyle w:val="Balk3"/>
        <w:numPr>
          <w:ilvl w:val="1"/>
          <w:numId w:val="13"/>
        </w:numPr>
        <w:rPr>
          <w:rFonts w:ascii="Times New Roman" w:hAnsi="Times New Roman" w:cs="Times New Roman"/>
          <w:b/>
          <w:color w:val="auto"/>
        </w:rPr>
      </w:pPr>
      <w:r w:rsidRPr="007D5434">
        <w:rPr>
          <w:rFonts w:ascii="Times New Roman" w:hAnsi="Times New Roman" w:cs="Times New Roman"/>
          <w:b/>
          <w:color w:val="auto"/>
        </w:rPr>
        <w:t>EYS Sorumluları / Süreç Sorumluları</w:t>
      </w:r>
    </w:p>
    <w:p w:rsidR="00FB1A6B" w:rsidRPr="007D5434" w:rsidRDefault="00FB1A6B" w:rsidP="00F54723">
      <w:pPr>
        <w:numPr>
          <w:ilvl w:val="0"/>
          <w:numId w:val="10"/>
        </w:numPr>
        <w:spacing w:before="100" w:beforeAutospacing="1" w:after="100" w:afterAutospacing="1"/>
      </w:pPr>
      <w:r w:rsidRPr="007D5434">
        <w:t>Kritik süreçlerin belirlenmesi ve değerlendirilmesine katkı sağlar.</w:t>
      </w:r>
    </w:p>
    <w:p w:rsidR="00FB1A6B" w:rsidRPr="007D5434" w:rsidRDefault="00FB1A6B" w:rsidP="00F54723">
      <w:pPr>
        <w:numPr>
          <w:ilvl w:val="0"/>
          <w:numId w:val="10"/>
        </w:numPr>
        <w:spacing w:before="100" w:beforeAutospacing="1" w:after="100" w:afterAutospacing="1"/>
      </w:pPr>
      <w:r w:rsidRPr="007D5434">
        <w:t>İş etki analizi çalışmalarını koordine eder.</w:t>
      </w:r>
    </w:p>
    <w:p w:rsidR="00FB1A6B" w:rsidRPr="007D5434" w:rsidRDefault="00FB1A6B" w:rsidP="00F54723">
      <w:pPr>
        <w:numPr>
          <w:ilvl w:val="0"/>
          <w:numId w:val="10"/>
        </w:numPr>
        <w:spacing w:before="100" w:beforeAutospacing="1" w:after="100" w:afterAutospacing="1"/>
      </w:pPr>
      <w:r w:rsidRPr="007D5434">
        <w:t>Süreklilik hedeflerinin belirlenmesini ve güncel tutulmasını takip eder.</w:t>
      </w:r>
    </w:p>
    <w:p w:rsidR="00FB1A6B" w:rsidRPr="007D5434" w:rsidRDefault="00FB1A6B" w:rsidP="00F54723">
      <w:pPr>
        <w:numPr>
          <w:ilvl w:val="0"/>
          <w:numId w:val="10"/>
        </w:numPr>
        <w:spacing w:before="100" w:beforeAutospacing="1" w:after="100" w:afterAutospacing="1"/>
      </w:pPr>
      <w:r w:rsidRPr="007D5434">
        <w:t>İş sürekliliği planlarının ilgili süreçlerle uyumlu olmasını sağlar.</w:t>
      </w:r>
    </w:p>
    <w:p w:rsidR="00FB1A6B" w:rsidRPr="007D5434" w:rsidRDefault="00FB1A6B" w:rsidP="00F54723">
      <w:pPr>
        <w:numPr>
          <w:ilvl w:val="0"/>
          <w:numId w:val="10"/>
        </w:numPr>
        <w:spacing w:before="100" w:beforeAutospacing="1" w:after="100" w:afterAutospacing="1"/>
      </w:pPr>
      <w:r w:rsidRPr="007D5434">
        <w:t>Tatbikat ve test sonuçlarının izlenmesini ve gerekli iyileştirmelerin yapılmasını takip eder.</w:t>
      </w:r>
    </w:p>
    <w:p w:rsidR="00FB1A6B" w:rsidRPr="007D5434" w:rsidRDefault="00FB1A6B" w:rsidP="00F54723">
      <w:pPr>
        <w:pStyle w:val="Balk3"/>
        <w:numPr>
          <w:ilvl w:val="1"/>
          <w:numId w:val="13"/>
        </w:numPr>
        <w:rPr>
          <w:rFonts w:ascii="Times New Roman" w:hAnsi="Times New Roman" w:cs="Times New Roman"/>
          <w:b/>
          <w:color w:val="auto"/>
        </w:rPr>
      </w:pPr>
      <w:r w:rsidRPr="007D5434">
        <w:rPr>
          <w:rFonts w:ascii="Times New Roman" w:hAnsi="Times New Roman" w:cs="Times New Roman"/>
          <w:b/>
          <w:color w:val="auto"/>
        </w:rPr>
        <w:t xml:space="preserve"> Bilgi İşlem ve Teknik Birimler</w:t>
      </w:r>
    </w:p>
    <w:p w:rsidR="00FB1A6B" w:rsidRPr="007D5434" w:rsidRDefault="00FB1A6B" w:rsidP="00F54723">
      <w:pPr>
        <w:numPr>
          <w:ilvl w:val="0"/>
          <w:numId w:val="11"/>
        </w:numPr>
        <w:spacing w:before="100" w:beforeAutospacing="1" w:after="100" w:afterAutospacing="1"/>
      </w:pPr>
      <w:r w:rsidRPr="007D5434">
        <w:t>Bilişim altyapısının sürekliliğini sağlayacak teknik tedbirleri uygular.</w:t>
      </w:r>
    </w:p>
    <w:p w:rsidR="00FB1A6B" w:rsidRPr="007D5434" w:rsidRDefault="00FB1A6B" w:rsidP="00F54723">
      <w:pPr>
        <w:numPr>
          <w:ilvl w:val="0"/>
          <w:numId w:val="11"/>
        </w:numPr>
        <w:spacing w:before="100" w:beforeAutospacing="1" w:after="100" w:afterAutospacing="1"/>
      </w:pPr>
      <w:r w:rsidRPr="007D5434">
        <w:t>Kritik sistem, uygulama, ağ ve altyapı bileşenlerini belirler.</w:t>
      </w:r>
    </w:p>
    <w:p w:rsidR="00FB1A6B" w:rsidRPr="007D5434" w:rsidRDefault="00FB1A6B" w:rsidP="00F54723">
      <w:pPr>
        <w:numPr>
          <w:ilvl w:val="0"/>
          <w:numId w:val="11"/>
        </w:numPr>
        <w:spacing w:before="100" w:beforeAutospacing="1" w:after="100" w:afterAutospacing="1"/>
      </w:pPr>
      <w:r w:rsidRPr="007D5434">
        <w:t>Yedekleme ve geri dönüş faaliyetlerini yürütür.</w:t>
      </w:r>
    </w:p>
    <w:p w:rsidR="00FB1A6B" w:rsidRPr="007D5434" w:rsidRDefault="00FB1A6B" w:rsidP="00F54723">
      <w:pPr>
        <w:numPr>
          <w:ilvl w:val="0"/>
          <w:numId w:val="11"/>
        </w:numPr>
        <w:spacing w:before="100" w:beforeAutospacing="1" w:after="100" w:afterAutospacing="1"/>
      </w:pPr>
      <w:r w:rsidRPr="007D5434">
        <w:t>Teknik arıza ve kesintilere müdahale eder.</w:t>
      </w:r>
    </w:p>
    <w:p w:rsidR="00FB1A6B" w:rsidRPr="007D5434" w:rsidRDefault="00FB1A6B" w:rsidP="00F54723">
      <w:pPr>
        <w:numPr>
          <w:ilvl w:val="0"/>
          <w:numId w:val="11"/>
        </w:numPr>
        <w:spacing w:before="100" w:beforeAutospacing="1" w:after="100" w:afterAutospacing="1"/>
      </w:pPr>
      <w:r w:rsidRPr="007D5434">
        <w:t>Teknik kurtarma ve yeniden devreye alma faaliyetlerini gerçekleştirir.</w:t>
      </w:r>
    </w:p>
    <w:p w:rsidR="00FB1A6B" w:rsidRPr="007D5434" w:rsidRDefault="00FB1A6B" w:rsidP="00F54723">
      <w:pPr>
        <w:numPr>
          <w:ilvl w:val="0"/>
          <w:numId w:val="11"/>
        </w:numPr>
        <w:spacing w:before="100" w:beforeAutospacing="1" w:after="100" w:afterAutospacing="1"/>
      </w:pPr>
      <w:r w:rsidRPr="007D5434">
        <w:t>Yapılan yedekleme ve geri dönüş testlerine ilişkin kayıtları muhafaza eder.</w:t>
      </w:r>
    </w:p>
    <w:p w:rsidR="00FB1A6B" w:rsidRPr="007D5434" w:rsidRDefault="00FB1A6B" w:rsidP="00F54723">
      <w:pPr>
        <w:pStyle w:val="Balk3"/>
        <w:numPr>
          <w:ilvl w:val="1"/>
          <w:numId w:val="13"/>
        </w:numPr>
        <w:rPr>
          <w:rFonts w:ascii="Times New Roman" w:hAnsi="Times New Roman" w:cs="Times New Roman"/>
          <w:b/>
          <w:color w:val="auto"/>
        </w:rPr>
      </w:pPr>
      <w:r w:rsidRPr="007D5434">
        <w:rPr>
          <w:rFonts w:ascii="Times New Roman" w:hAnsi="Times New Roman" w:cs="Times New Roman"/>
          <w:b/>
          <w:color w:val="auto"/>
        </w:rPr>
        <w:t xml:space="preserve"> Tüm Çalışanlar</w:t>
      </w:r>
    </w:p>
    <w:p w:rsidR="00FB1A6B" w:rsidRPr="007D5434" w:rsidRDefault="00FB1A6B" w:rsidP="00F54723">
      <w:pPr>
        <w:numPr>
          <w:ilvl w:val="0"/>
          <w:numId w:val="12"/>
        </w:numPr>
        <w:spacing w:before="100" w:beforeAutospacing="1" w:after="100" w:afterAutospacing="1"/>
      </w:pPr>
      <w:r w:rsidRPr="007D5434">
        <w:t>Kendilerine bildirilen acil durum ve iş sürekliliği kurallarına uyar.</w:t>
      </w:r>
    </w:p>
    <w:p w:rsidR="00FB1A6B" w:rsidRPr="007D5434" w:rsidRDefault="00FB1A6B" w:rsidP="00F54723">
      <w:pPr>
        <w:numPr>
          <w:ilvl w:val="0"/>
          <w:numId w:val="12"/>
        </w:numPr>
        <w:spacing w:before="100" w:beforeAutospacing="1" w:after="100" w:afterAutospacing="1"/>
      </w:pPr>
      <w:r w:rsidRPr="007D5434">
        <w:t>Karşılaştıkları kesinti, olay veya acil durumları ilgili sorumlulara bildirir.</w:t>
      </w:r>
    </w:p>
    <w:p w:rsidR="00FB1A6B" w:rsidRPr="007D5434" w:rsidRDefault="00FB1A6B" w:rsidP="00F54723">
      <w:pPr>
        <w:numPr>
          <w:ilvl w:val="0"/>
          <w:numId w:val="12"/>
        </w:numPr>
        <w:spacing w:before="100" w:beforeAutospacing="1" w:after="100" w:afterAutospacing="1"/>
      </w:pPr>
      <w:r w:rsidRPr="007D5434">
        <w:t>Kendilerine verilen acil durum görevlerini yerine getirir.</w:t>
      </w:r>
    </w:p>
    <w:p w:rsidR="00FB1A6B" w:rsidRPr="007D5434" w:rsidRDefault="00FB1A6B" w:rsidP="00F54723">
      <w:pPr>
        <w:numPr>
          <w:ilvl w:val="0"/>
          <w:numId w:val="12"/>
        </w:numPr>
        <w:spacing w:before="100" w:beforeAutospacing="1" w:after="100" w:afterAutospacing="1"/>
      </w:pPr>
      <w:r w:rsidRPr="007D5434">
        <w:t>İş sürekliliği planları ve acil durum prosedürleri kapsamında gerçekleştirilen eğitim ve tatbikatlara katılır.</w:t>
      </w:r>
    </w:p>
    <w:p w:rsidR="00756050" w:rsidRPr="007D5434" w:rsidRDefault="00756050" w:rsidP="00F54723">
      <w:pPr>
        <w:pStyle w:val="ListeParagraf"/>
        <w:widowControl w:val="0"/>
        <w:numPr>
          <w:ilvl w:val="0"/>
          <w:numId w:val="13"/>
        </w:numPr>
        <w:suppressAutoHyphens/>
        <w:jc w:val="both"/>
        <w:rPr>
          <w:rFonts w:ascii="Times New Roman" w:hAnsi="Times New Roman"/>
          <w:b/>
          <w:sz w:val="24"/>
          <w:szCs w:val="24"/>
        </w:rPr>
      </w:pPr>
      <w:r w:rsidRPr="007D5434">
        <w:rPr>
          <w:rFonts w:ascii="Times New Roman" w:hAnsi="Times New Roman"/>
          <w:b/>
          <w:sz w:val="24"/>
          <w:szCs w:val="24"/>
        </w:rPr>
        <w:t>TANIMLAR</w:t>
      </w:r>
    </w:p>
    <w:p w:rsidR="00FB1A6B" w:rsidRPr="007D5434" w:rsidRDefault="00FB1A6B" w:rsidP="00F54723">
      <w:pPr>
        <w:numPr>
          <w:ilvl w:val="0"/>
          <w:numId w:val="14"/>
        </w:numPr>
        <w:spacing w:before="100" w:beforeAutospacing="1" w:after="100" w:afterAutospacing="1"/>
      </w:pPr>
      <w:r w:rsidRPr="007D5434">
        <w:rPr>
          <w:b/>
          <w:bCs/>
        </w:rPr>
        <w:t>İş Sürekliliği:</w:t>
      </w:r>
      <w:r w:rsidRPr="007D5434">
        <w:t xml:space="preserve"> Bir kesinti veya acil durum sonrasında kritik ürün ve hizmetlerin kabul edilebilir önceden belirlenmiş seviyelerde sürdürülebilmesi ve faaliyetlerin yeniden başlatılabilmesi için gerçekleştirilen planlama ve uygulama faaliyetlerinin bütünüdür.</w:t>
      </w:r>
    </w:p>
    <w:p w:rsidR="00FB1A6B" w:rsidRPr="007D5434" w:rsidRDefault="00FB1A6B" w:rsidP="00F54723">
      <w:pPr>
        <w:numPr>
          <w:ilvl w:val="0"/>
          <w:numId w:val="14"/>
        </w:numPr>
        <w:spacing w:before="100" w:beforeAutospacing="1" w:after="100" w:afterAutospacing="1"/>
      </w:pPr>
      <w:r w:rsidRPr="007D5434">
        <w:rPr>
          <w:b/>
          <w:bCs/>
        </w:rPr>
        <w:t>İş Etki Analizi (İEA):</w:t>
      </w:r>
      <w:r w:rsidRPr="007D5434">
        <w:t xml:space="preserve"> Bir kesinti veya bozulmanın süreçler, hizmetler ve kurum üzerindeki etkilerini belirlemek ve süreklilik önceliklerini ortaya koymak amacıyla gerçekleştirilen analizdir.</w:t>
      </w:r>
    </w:p>
    <w:p w:rsidR="00FB1A6B" w:rsidRPr="007D5434" w:rsidRDefault="00FB1A6B" w:rsidP="00F54723">
      <w:pPr>
        <w:numPr>
          <w:ilvl w:val="0"/>
          <w:numId w:val="14"/>
        </w:numPr>
        <w:spacing w:before="100" w:beforeAutospacing="1" w:after="100" w:afterAutospacing="1"/>
        <w:rPr>
          <w:bCs/>
        </w:rPr>
      </w:pPr>
      <w:r w:rsidRPr="007D5434">
        <w:rPr>
          <w:b/>
          <w:bCs/>
        </w:rPr>
        <w:t xml:space="preserve">MAO / MTPD (Maksimum Tolere Edilebilir Kesinti Süresi): </w:t>
      </w:r>
      <w:r w:rsidRPr="007D5434">
        <w:rPr>
          <w:bCs/>
        </w:rPr>
        <w:t>Bir faaliyet, süreç veya hizmetin kesintiye uğraması halinde kurumun tolere edebileceği en uzun kesinti süresidir.</w:t>
      </w:r>
    </w:p>
    <w:p w:rsidR="00FB1A6B" w:rsidRPr="007D5434" w:rsidRDefault="00FB1A6B" w:rsidP="00F54723">
      <w:pPr>
        <w:numPr>
          <w:ilvl w:val="0"/>
          <w:numId w:val="14"/>
        </w:numPr>
        <w:spacing w:before="100" w:beforeAutospacing="1" w:after="100" w:afterAutospacing="1"/>
        <w:rPr>
          <w:bCs/>
        </w:rPr>
      </w:pPr>
      <w:r w:rsidRPr="007D5434">
        <w:rPr>
          <w:b/>
          <w:bCs/>
        </w:rPr>
        <w:t xml:space="preserve">RTO (Kurtarma Süresi Hedefi): </w:t>
      </w:r>
      <w:r w:rsidRPr="007D5434">
        <w:rPr>
          <w:bCs/>
        </w:rPr>
        <w:t>Kesintiye uğrayan bir süreç, hizmet veya sistemin kabul edilebilir seviyede yeniden çalışır hale getirilmesi için hedeflenen süredir.</w:t>
      </w:r>
    </w:p>
    <w:p w:rsidR="00FB1A6B" w:rsidRPr="007D5434" w:rsidRDefault="00FB1A6B" w:rsidP="00F54723">
      <w:pPr>
        <w:numPr>
          <w:ilvl w:val="0"/>
          <w:numId w:val="14"/>
        </w:numPr>
        <w:spacing w:before="100" w:beforeAutospacing="1" w:after="100" w:afterAutospacing="1"/>
        <w:rPr>
          <w:b/>
          <w:bCs/>
        </w:rPr>
      </w:pPr>
      <w:r w:rsidRPr="007D5434">
        <w:rPr>
          <w:b/>
          <w:bCs/>
        </w:rPr>
        <w:t xml:space="preserve">RPO (Kurtarma Noktası Hedefi): </w:t>
      </w:r>
      <w:r w:rsidRPr="007D5434">
        <w:rPr>
          <w:bCs/>
        </w:rPr>
        <w:t>Bir kesinti durumunda kabul edilebilir maksimum veri kaybını ifade eder ve zaman cinsinden belirlenir.</w:t>
      </w:r>
    </w:p>
    <w:p w:rsidR="00FB1A6B" w:rsidRPr="007D5434" w:rsidRDefault="00FB1A6B" w:rsidP="00F54723">
      <w:pPr>
        <w:numPr>
          <w:ilvl w:val="0"/>
          <w:numId w:val="14"/>
        </w:numPr>
        <w:spacing w:before="100" w:beforeAutospacing="1" w:after="100" w:afterAutospacing="1"/>
        <w:rPr>
          <w:b/>
          <w:bCs/>
        </w:rPr>
      </w:pPr>
      <w:r w:rsidRPr="007D5434">
        <w:rPr>
          <w:b/>
          <w:bCs/>
        </w:rPr>
        <w:t xml:space="preserve">Kritik Süreç: </w:t>
      </w:r>
      <w:r w:rsidRPr="007D5434">
        <w:rPr>
          <w:bCs/>
        </w:rPr>
        <w:t>Kesintiye uğraması halinde kurumun faaliyetlerini, hizmet sunumunu, yasal yükümlülüklerini veya paydaşlara karşı sorumluluklarını önemli ölçüde etkileyebilecek süreçtir.</w:t>
      </w:r>
    </w:p>
    <w:p w:rsidR="00FB1A6B" w:rsidRPr="007D5434" w:rsidRDefault="00FB1A6B" w:rsidP="00F54723">
      <w:pPr>
        <w:numPr>
          <w:ilvl w:val="0"/>
          <w:numId w:val="14"/>
        </w:numPr>
        <w:spacing w:before="100" w:beforeAutospacing="1" w:after="100" w:afterAutospacing="1"/>
        <w:rPr>
          <w:b/>
          <w:bCs/>
        </w:rPr>
      </w:pPr>
      <w:r w:rsidRPr="007D5434">
        <w:rPr>
          <w:b/>
          <w:bCs/>
        </w:rPr>
        <w:t xml:space="preserve">Acil Durum: </w:t>
      </w:r>
      <w:r w:rsidRPr="007D5434">
        <w:rPr>
          <w:bCs/>
        </w:rPr>
        <w:t>İnsan, tesis, bilgi, teknoloji, hizmet veya kurum faaliyetleri üzerinde olumsuz etki oluşturan ve normal faaliyetlerin devamını engelleyen veya önemli ölçüde aksatan olaydır.</w:t>
      </w:r>
    </w:p>
    <w:p w:rsidR="00FB1A6B" w:rsidRPr="007D5434" w:rsidRDefault="00FB1A6B" w:rsidP="00F54723">
      <w:pPr>
        <w:numPr>
          <w:ilvl w:val="0"/>
          <w:numId w:val="14"/>
        </w:numPr>
        <w:spacing w:before="100" w:beforeAutospacing="1" w:after="100" w:afterAutospacing="1"/>
        <w:rPr>
          <w:b/>
          <w:bCs/>
        </w:rPr>
      </w:pPr>
      <w:r w:rsidRPr="007D5434">
        <w:rPr>
          <w:b/>
          <w:bCs/>
        </w:rPr>
        <w:t xml:space="preserve">İş Sürekliliği Planı: </w:t>
      </w:r>
      <w:r w:rsidRPr="007D5434">
        <w:rPr>
          <w:bCs/>
        </w:rPr>
        <w:t>Bir kesinti veya acil durum sonrasında kritik faaliyetlerin sürdürülebilmesi ve yeniden başlatılabilmesi için uygulanacak görev, sorumluluk, kaynak ve faaliyetleri belirleyen dokümandır.</w:t>
      </w:r>
    </w:p>
    <w:p w:rsidR="00FB1A6B" w:rsidRPr="007D5434" w:rsidRDefault="00FB1A6B" w:rsidP="00F54723">
      <w:pPr>
        <w:numPr>
          <w:ilvl w:val="0"/>
          <w:numId w:val="14"/>
        </w:numPr>
        <w:spacing w:before="100" w:beforeAutospacing="1" w:after="100" w:afterAutospacing="1"/>
        <w:rPr>
          <w:b/>
          <w:bCs/>
        </w:rPr>
      </w:pPr>
      <w:r w:rsidRPr="007D5434">
        <w:rPr>
          <w:b/>
          <w:bCs/>
        </w:rPr>
        <w:t xml:space="preserve">Tatbikat: </w:t>
      </w:r>
      <w:r w:rsidRPr="007D5434">
        <w:rPr>
          <w:bCs/>
        </w:rPr>
        <w:t>İş sürekliliği ve acil durum planlarının uygulanabilirliğini değerlendirmek amacıyla kontrollü olarak gerçekleştirilen test veya uygulamadır.</w:t>
      </w:r>
    </w:p>
    <w:p w:rsidR="00756050" w:rsidRPr="00F54723" w:rsidRDefault="00FB1A6B" w:rsidP="00F54723">
      <w:pPr>
        <w:numPr>
          <w:ilvl w:val="0"/>
          <w:numId w:val="14"/>
        </w:numPr>
        <w:spacing w:before="100" w:beforeAutospacing="1" w:after="100" w:afterAutospacing="1"/>
        <w:rPr>
          <w:b/>
          <w:bCs/>
        </w:rPr>
      </w:pPr>
      <w:r w:rsidRPr="007D5434">
        <w:rPr>
          <w:b/>
          <w:bCs/>
        </w:rPr>
        <w:t xml:space="preserve">Kurtarma: </w:t>
      </w:r>
      <w:r w:rsidRPr="007D5434">
        <w:rPr>
          <w:bCs/>
        </w:rPr>
        <w:t>Kesinti sonrasında süreç, hizmet, sistem veya bilgi varlıklarının belirlenen hedefler doğrultusunda yeniden kullanılabilir hale getirilmesi faaliyetidir.</w:t>
      </w:r>
    </w:p>
    <w:p w:rsidR="00AD521B" w:rsidRPr="007D5434" w:rsidRDefault="00AD521B" w:rsidP="00F54723">
      <w:pPr>
        <w:pStyle w:val="ListeParagraf"/>
        <w:widowControl w:val="0"/>
        <w:numPr>
          <w:ilvl w:val="0"/>
          <w:numId w:val="13"/>
        </w:numPr>
        <w:suppressAutoHyphens/>
        <w:jc w:val="both"/>
        <w:rPr>
          <w:rFonts w:ascii="Times New Roman" w:hAnsi="Times New Roman"/>
          <w:b/>
          <w:sz w:val="24"/>
          <w:szCs w:val="24"/>
        </w:rPr>
      </w:pPr>
      <w:r w:rsidRPr="007D5434">
        <w:rPr>
          <w:rFonts w:ascii="Times New Roman" w:hAnsi="Times New Roman"/>
          <w:b/>
          <w:sz w:val="24"/>
          <w:szCs w:val="24"/>
        </w:rPr>
        <w:t>U</w:t>
      </w:r>
      <w:r w:rsidR="00756050" w:rsidRPr="007D5434">
        <w:rPr>
          <w:rFonts w:ascii="Times New Roman" w:hAnsi="Times New Roman"/>
          <w:b/>
          <w:sz w:val="24"/>
          <w:szCs w:val="24"/>
        </w:rPr>
        <w:t>YGULAMA</w:t>
      </w:r>
      <w:r w:rsidRPr="007D5434">
        <w:rPr>
          <w:rFonts w:ascii="Times New Roman" w:hAnsi="Times New Roman"/>
          <w:b/>
          <w:sz w:val="24"/>
          <w:szCs w:val="24"/>
        </w:rPr>
        <w:tab/>
      </w:r>
    </w:p>
    <w:p w:rsidR="00756050" w:rsidRPr="007D5434" w:rsidRDefault="00756050" w:rsidP="00F54723">
      <w:pPr>
        <w:pStyle w:val="ListeParagraf"/>
        <w:widowControl w:val="0"/>
        <w:numPr>
          <w:ilvl w:val="1"/>
          <w:numId w:val="13"/>
        </w:numPr>
        <w:suppressAutoHyphens/>
        <w:jc w:val="both"/>
        <w:rPr>
          <w:rFonts w:ascii="Times New Roman" w:hAnsi="Times New Roman"/>
          <w:b/>
          <w:sz w:val="24"/>
          <w:szCs w:val="24"/>
        </w:rPr>
      </w:pPr>
      <w:r w:rsidRPr="007D5434">
        <w:rPr>
          <w:rFonts w:ascii="Times New Roman" w:hAnsi="Times New Roman"/>
          <w:b/>
          <w:sz w:val="24"/>
          <w:szCs w:val="24"/>
        </w:rPr>
        <w:t xml:space="preserve">İş Sürekliliği Yönetimi </w:t>
      </w:r>
    </w:p>
    <w:p w:rsidR="00FB1A6B" w:rsidRPr="007D5434" w:rsidRDefault="00FB1A6B" w:rsidP="00F54723">
      <w:pPr>
        <w:spacing w:before="100" w:beforeAutospacing="1" w:after="100" w:afterAutospacing="1"/>
      </w:pPr>
      <w:r w:rsidRPr="007D5434">
        <w:t>İş sürekliliği yönetimi aşağıdaki temel faaliyetler kapsamında yürütülür:</w:t>
      </w:r>
    </w:p>
    <w:p w:rsidR="00FB1A6B" w:rsidRPr="007D5434" w:rsidRDefault="00FB1A6B" w:rsidP="00F54723">
      <w:pPr>
        <w:numPr>
          <w:ilvl w:val="0"/>
          <w:numId w:val="15"/>
        </w:numPr>
        <w:spacing w:before="100" w:beforeAutospacing="1" w:after="100" w:afterAutospacing="1"/>
      </w:pPr>
      <w:r w:rsidRPr="007D5434">
        <w:t>Kritik süreçler, hizmetler ve bunların iş sürekliliği açısından önem taşıyan bağımlılıkları belirlenir.</w:t>
      </w:r>
    </w:p>
    <w:p w:rsidR="00FB1A6B" w:rsidRPr="007D5434" w:rsidRDefault="00FB1A6B" w:rsidP="00F54723">
      <w:pPr>
        <w:numPr>
          <w:ilvl w:val="0"/>
          <w:numId w:val="15"/>
        </w:numPr>
        <w:spacing w:before="100" w:beforeAutospacing="1" w:after="100" w:afterAutospacing="1"/>
      </w:pPr>
      <w:r w:rsidRPr="007D5434">
        <w:t>Kritik süreçlerin ihtiyaç duyduğu insan kaynağı, bilgi, teknoloji, tesis, altyapı, tedarikçi ve diğer kaynaklar belirlenir.</w:t>
      </w:r>
    </w:p>
    <w:p w:rsidR="00FB1A6B" w:rsidRPr="007D5434" w:rsidRDefault="00FB1A6B" w:rsidP="00F54723">
      <w:pPr>
        <w:numPr>
          <w:ilvl w:val="0"/>
          <w:numId w:val="15"/>
        </w:numPr>
        <w:spacing w:before="100" w:beforeAutospacing="1" w:after="100" w:afterAutospacing="1"/>
      </w:pPr>
      <w:r w:rsidRPr="007D5434">
        <w:t>Süreçlerin kesintiye uğraması halinde ortaya çıkabilecek etkiler İş Etki Analizi ile değerlendirilir.</w:t>
      </w:r>
    </w:p>
    <w:p w:rsidR="00FB1A6B" w:rsidRPr="007D5434" w:rsidRDefault="00FB1A6B" w:rsidP="00F54723">
      <w:pPr>
        <w:numPr>
          <w:ilvl w:val="0"/>
          <w:numId w:val="15"/>
        </w:numPr>
        <w:spacing w:before="100" w:beforeAutospacing="1" w:after="100" w:afterAutospacing="1"/>
      </w:pPr>
      <w:r w:rsidRPr="007D5434">
        <w:t xml:space="preserve">Her kritik süreç ve hizmet için uygun </w:t>
      </w:r>
      <w:r w:rsidRPr="007D5434">
        <w:rPr>
          <w:b/>
          <w:bCs/>
        </w:rPr>
        <w:t>MAO/MTPD, RTO ve RPO</w:t>
      </w:r>
      <w:r w:rsidRPr="007D5434">
        <w:t xml:space="preserve"> değerleri belirlenir.</w:t>
      </w:r>
    </w:p>
    <w:p w:rsidR="00FB1A6B" w:rsidRPr="007D5434" w:rsidRDefault="00FB1A6B" w:rsidP="00F54723">
      <w:pPr>
        <w:numPr>
          <w:ilvl w:val="0"/>
          <w:numId w:val="15"/>
        </w:numPr>
        <w:spacing w:before="100" w:beforeAutospacing="1" w:after="100" w:afterAutospacing="1"/>
      </w:pPr>
      <w:r w:rsidRPr="007D5434">
        <w:t>Kritik süreçlerin sürdürülebilmesi için gerekli önleyici ve azaltıcı tedbirler belirlenir.</w:t>
      </w:r>
    </w:p>
    <w:p w:rsidR="00FB1A6B" w:rsidRPr="007D5434" w:rsidRDefault="00FB1A6B" w:rsidP="00F54723">
      <w:pPr>
        <w:numPr>
          <w:ilvl w:val="0"/>
          <w:numId w:val="15"/>
        </w:numPr>
        <w:spacing w:before="100" w:beforeAutospacing="1" w:after="100" w:afterAutospacing="1"/>
      </w:pPr>
      <w:r w:rsidRPr="007D5434">
        <w:t>Kesinti veya acil durum halinde uygulanacak faaliyetler ilgili İş Sürekliliği Planı ve Acil Durum Eylem Planlarında tanımlanır.</w:t>
      </w:r>
    </w:p>
    <w:p w:rsidR="00FB1A6B" w:rsidRPr="007D5434" w:rsidRDefault="00FB1A6B" w:rsidP="00F54723">
      <w:pPr>
        <w:numPr>
          <w:ilvl w:val="0"/>
          <w:numId w:val="15"/>
        </w:numPr>
        <w:spacing w:before="100" w:beforeAutospacing="1" w:after="100" w:afterAutospacing="1"/>
      </w:pPr>
      <w:r w:rsidRPr="007D5434">
        <w:t>İş sürekliliği planlarında görevli kişiler, iletişim bilgileri, ilk müdahale adımları, kurtarma faaliyetleri ve yeniden devreye alma yöntemleri belirlenir.</w:t>
      </w:r>
    </w:p>
    <w:p w:rsidR="00FB1A6B" w:rsidRPr="007D5434" w:rsidRDefault="00FB1A6B" w:rsidP="00F54723">
      <w:pPr>
        <w:numPr>
          <w:ilvl w:val="0"/>
          <w:numId w:val="15"/>
        </w:numPr>
        <w:spacing w:before="100" w:beforeAutospacing="1" w:after="100" w:afterAutospacing="1"/>
      </w:pPr>
      <w:r w:rsidRPr="007D5434">
        <w:t>Kritik süreçlerde meydana gelen organizasyonel, teknolojik, mevzuatsal veya operasyonel değişiklikler iş sürekliliği açısından değerlendirilir.</w:t>
      </w:r>
    </w:p>
    <w:p w:rsidR="00FB1A6B" w:rsidRPr="007D5434" w:rsidRDefault="00FB1A6B" w:rsidP="00F54723">
      <w:pPr>
        <w:numPr>
          <w:ilvl w:val="0"/>
          <w:numId w:val="15"/>
        </w:numPr>
        <w:spacing w:before="100" w:beforeAutospacing="1" w:after="100" w:afterAutospacing="1"/>
      </w:pPr>
      <w:r w:rsidRPr="007D5434">
        <w:t>İş sürekliliği planları belirlenen periyotlarda ve önemli değişiklikler sonrasında gözden geçirilir.</w:t>
      </w:r>
    </w:p>
    <w:p w:rsidR="00FB1A6B" w:rsidRPr="007D5434" w:rsidRDefault="00FB1A6B" w:rsidP="00F54723">
      <w:pPr>
        <w:numPr>
          <w:ilvl w:val="0"/>
          <w:numId w:val="15"/>
        </w:numPr>
        <w:spacing w:before="100" w:beforeAutospacing="1" w:after="100" w:afterAutospacing="1"/>
      </w:pPr>
      <w:r w:rsidRPr="007D5434">
        <w:t>İş sürekliliği yönetiminin etkinliği tatbikat, test, iç tetkik, olay sonrası değerlendirme ve yönetim değerlendirmeleri ile izlenir.</w:t>
      </w:r>
    </w:p>
    <w:p w:rsidR="00756050" w:rsidRPr="007D5434" w:rsidRDefault="00FB1A6B" w:rsidP="00F54723">
      <w:pPr>
        <w:numPr>
          <w:ilvl w:val="0"/>
          <w:numId w:val="15"/>
        </w:numPr>
        <w:spacing w:before="100" w:beforeAutospacing="1" w:after="100" w:afterAutospacing="1"/>
      </w:pPr>
      <w:r w:rsidRPr="007D5434">
        <w:t>Tespit edilen uygunsuzluklar ve iyileştirme ihtiyaçları ilgili süreçler üzerinden takip edilir.</w:t>
      </w:r>
    </w:p>
    <w:p w:rsidR="00FB1A6B" w:rsidRPr="007D5434" w:rsidRDefault="00756050" w:rsidP="00F54723">
      <w:pPr>
        <w:pStyle w:val="ListeParagraf"/>
        <w:widowControl w:val="0"/>
        <w:numPr>
          <w:ilvl w:val="1"/>
          <w:numId w:val="13"/>
        </w:numPr>
        <w:suppressAutoHyphens/>
        <w:spacing w:after="120"/>
        <w:jc w:val="both"/>
        <w:rPr>
          <w:rFonts w:ascii="Times New Roman" w:hAnsi="Times New Roman"/>
          <w:b/>
          <w:sz w:val="24"/>
          <w:szCs w:val="24"/>
        </w:rPr>
      </w:pPr>
      <w:r w:rsidRPr="007D5434">
        <w:rPr>
          <w:rFonts w:ascii="Times New Roman" w:hAnsi="Times New Roman"/>
          <w:b/>
          <w:sz w:val="24"/>
          <w:szCs w:val="24"/>
        </w:rPr>
        <w:t xml:space="preserve"> </w:t>
      </w:r>
      <w:r w:rsidR="00FB1A6B" w:rsidRPr="007D5434">
        <w:rPr>
          <w:rFonts w:ascii="Times New Roman" w:hAnsi="Times New Roman"/>
          <w:b/>
          <w:sz w:val="24"/>
          <w:szCs w:val="24"/>
        </w:rPr>
        <w:t>Kritik Süreçlerin ve Hizmetlerin Belirlenmesi</w:t>
      </w:r>
    </w:p>
    <w:p w:rsidR="00FB1A6B" w:rsidRPr="007D5434" w:rsidRDefault="00FB1A6B" w:rsidP="00F54723">
      <w:pPr>
        <w:spacing w:before="100" w:beforeAutospacing="1" w:after="100" w:afterAutospacing="1"/>
      </w:pPr>
      <w:r w:rsidRPr="007D5434">
        <w:t>Kritik süreç ve hizmetlerin belirlenmesinde aşağıdaki hususlar dikkate alınır:</w:t>
      </w:r>
    </w:p>
    <w:p w:rsidR="00FB1A6B" w:rsidRPr="007D5434" w:rsidRDefault="00FB1A6B" w:rsidP="00F54723">
      <w:pPr>
        <w:numPr>
          <w:ilvl w:val="0"/>
          <w:numId w:val="16"/>
        </w:numPr>
        <w:spacing w:before="100" w:beforeAutospacing="1" w:after="100" w:afterAutospacing="1"/>
      </w:pPr>
      <w:r w:rsidRPr="007D5434">
        <w:t>Sürecin kurum faaliyetleri açısından önemi,</w:t>
      </w:r>
    </w:p>
    <w:p w:rsidR="00FB1A6B" w:rsidRPr="007D5434" w:rsidRDefault="00FB1A6B" w:rsidP="00F54723">
      <w:pPr>
        <w:numPr>
          <w:ilvl w:val="0"/>
          <w:numId w:val="16"/>
        </w:numPr>
        <w:spacing w:before="100" w:beforeAutospacing="1" w:after="100" w:afterAutospacing="1"/>
      </w:pPr>
      <w:r w:rsidRPr="007D5434">
        <w:t>Yasal ve mevzuat şartları,</w:t>
      </w:r>
    </w:p>
    <w:p w:rsidR="00FB1A6B" w:rsidRPr="007D5434" w:rsidRDefault="00FB1A6B" w:rsidP="00F54723">
      <w:pPr>
        <w:numPr>
          <w:ilvl w:val="0"/>
          <w:numId w:val="16"/>
        </w:numPr>
        <w:spacing w:before="100" w:beforeAutospacing="1" w:after="100" w:afterAutospacing="1"/>
      </w:pPr>
      <w:r w:rsidRPr="007D5434">
        <w:t>Paydaş ve hizmet alanların ihtiyaçları,</w:t>
      </w:r>
    </w:p>
    <w:p w:rsidR="00FB1A6B" w:rsidRPr="007D5434" w:rsidRDefault="00FB1A6B" w:rsidP="00F54723">
      <w:pPr>
        <w:numPr>
          <w:ilvl w:val="0"/>
          <w:numId w:val="16"/>
        </w:numPr>
        <w:spacing w:before="100" w:beforeAutospacing="1" w:after="100" w:afterAutospacing="1"/>
      </w:pPr>
      <w:r w:rsidRPr="007D5434">
        <w:t>Bilgi güvenliği gereksinimleri,</w:t>
      </w:r>
    </w:p>
    <w:p w:rsidR="00FB1A6B" w:rsidRPr="007D5434" w:rsidRDefault="00FB1A6B" w:rsidP="00F54723">
      <w:pPr>
        <w:numPr>
          <w:ilvl w:val="0"/>
          <w:numId w:val="16"/>
        </w:numPr>
        <w:spacing w:before="100" w:beforeAutospacing="1" w:after="100" w:afterAutospacing="1"/>
      </w:pPr>
      <w:r w:rsidRPr="007D5434">
        <w:t>Kişisel veri ve gizlilik gereksinimleri,</w:t>
      </w:r>
    </w:p>
    <w:p w:rsidR="00FB1A6B" w:rsidRPr="007D5434" w:rsidRDefault="00FB1A6B" w:rsidP="00F54723">
      <w:pPr>
        <w:numPr>
          <w:ilvl w:val="0"/>
          <w:numId w:val="16"/>
        </w:numPr>
        <w:spacing w:before="100" w:beforeAutospacing="1" w:after="100" w:afterAutospacing="1"/>
      </w:pPr>
      <w:r w:rsidRPr="007D5434">
        <w:t>Bilişim hizmetlerine bağımlılık,</w:t>
      </w:r>
    </w:p>
    <w:p w:rsidR="00FB1A6B" w:rsidRPr="007D5434" w:rsidRDefault="00FB1A6B" w:rsidP="00F54723">
      <w:pPr>
        <w:numPr>
          <w:ilvl w:val="0"/>
          <w:numId w:val="16"/>
        </w:numPr>
        <w:spacing w:before="100" w:beforeAutospacing="1" w:after="100" w:afterAutospacing="1"/>
      </w:pPr>
      <w:r w:rsidRPr="007D5434">
        <w:t>İnsan kaynağı bağımlılığı,</w:t>
      </w:r>
    </w:p>
    <w:p w:rsidR="00FB1A6B" w:rsidRPr="007D5434" w:rsidRDefault="00FB1A6B" w:rsidP="00F54723">
      <w:pPr>
        <w:numPr>
          <w:ilvl w:val="0"/>
          <w:numId w:val="16"/>
        </w:numPr>
        <w:spacing w:before="100" w:beforeAutospacing="1" w:after="100" w:afterAutospacing="1"/>
      </w:pPr>
      <w:r w:rsidRPr="007D5434">
        <w:t>Fiziksel alan ve altyapı bağımlılığı,</w:t>
      </w:r>
    </w:p>
    <w:p w:rsidR="00FB1A6B" w:rsidRPr="007D5434" w:rsidRDefault="00FB1A6B" w:rsidP="00F54723">
      <w:pPr>
        <w:numPr>
          <w:ilvl w:val="0"/>
          <w:numId w:val="16"/>
        </w:numPr>
        <w:spacing w:before="100" w:beforeAutospacing="1" w:after="100" w:afterAutospacing="1"/>
      </w:pPr>
      <w:r w:rsidRPr="007D5434">
        <w:t>Tedarikçi ve dış hizmet bağımlılıkları,</w:t>
      </w:r>
    </w:p>
    <w:p w:rsidR="00FB1A6B" w:rsidRPr="007D5434" w:rsidRDefault="00FB1A6B" w:rsidP="00F54723">
      <w:pPr>
        <w:numPr>
          <w:ilvl w:val="0"/>
          <w:numId w:val="16"/>
        </w:numPr>
        <w:spacing w:before="100" w:beforeAutospacing="1" w:after="100" w:afterAutospacing="1"/>
      </w:pPr>
      <w:r w:rsidRPr="007D5434">
        <w:t>Veri ve bilgi varlıklarına bağımlılık,</w:t>
      </w:r>
    </w:p>
    <w:p w:rsidR="00FB1A6B" w:rsidRPr="007D5434" w:rsidRDefault="00FB1A6B" w:rsidP="00F54723">
      <w:pPr>
        <w:numPr>
          <w:ilvl w:val="0"/>
          <w:numId w:val="16"/>
        </w:numPr>
        <w:spacing w:before="100" w:beforeAutospacing="1" w:after="100" w:afterAutospacing="1"/>
      </w:pPr>
      <w:r w:rsidRPr="007D5434">
        <w:t>Kesintinin finansal, operasyonel, hukuki ve itibari etkileri,</w:t>
      </w:r>
    </w:p>
    <w:p w:rsidR="00FB1A6B" w:rsidRPr="007D5434" w:rsidRDefault="00FB1A6B" w:rsidP="00F54723">
      <w:pPr>
        <w:numPr>
          <w:ilvl w:val="0"/>
          <w:numId w:val="16"/>
        </w:numPr>
        <w:spacing w:before="100" w:beforeAutospacing="1" w:after="100" w:afterAutospacing="1"/>
      </w:pPr>
      <w:r w:rsidRPr="007D5434">
        <w:t>Kesintinin kabul edilebilir süresi.</w:t>
      </w:r>
    </w:p>
    <w:p w:rsidR="00756050" w:rsidRPr="00F54723" w:rsidRDefault="00FB1A6B" w:rsidP="00F54723">
      <w:pPr>
        <w:spacing w:before="100" w:beforeAutospacing="1" w:after="100" w:afterAutospacing="1"/>
      </w:pPr>
      <w:r w:rsidRPr="007D5434">
        <w:t>Belirlenen kritik süreçler İş Etki Analizi kapsamında değerlendirilir ve gerekli süreklilik hedefleri belirlenir.</w:t>
      </w:r>
    </w:p>
    <w:p w:rsidR="00756050" w:rsidRPr="007D5434" w:rsidRDefault="00AD521B" w:rsidP="00F54723">
      <w:pPr>
        <w:pStyle w:val="Balk1"/>
        <w:numPr>
          <w:ilvl w:val="1"/>
          <w:numId w:val="13"/>
        </w:numPr>
        <w:jc w:val="both"/>
        <w:rPr>
          <w:rFonts w:eastAsia="Calibri"/>
          <w:lang w:val="en-US" w:eastAsia="en-US"/>
        </w:rPr>
      </w:pPr>
      <w:bookmarkStart w:id="1" w:name="_Toc446332265"/>
      <w:r w:rsidRPr="007D5434">
        <w:t xml:space="preserve"> </w:t>
      </w:r>
      <w:r w:rsidR="00756050" w:rsidRPr="007D5434">
        <w:rPr>
          <w:rFonts w:eastAsia="Calibri"/>
          <w:lang w:val="en-US" w:eastAsia="en-US"/>
        </w:rPr>
        <w:t xml:space="preserve"> İş Etki Analizi</w:t>
      </w:r>
      <w:bookmarkEnd w:id="1"/>
    </w:p>
    <w:p w:rsidR="00AD521B" w:rsidRPr="007D5434" w:rsidRDefault="00AD521B" w:rsidP="00F54723">
      <w:pPr>
        <w:spacing w:before="100" w:beforeAutospacing="1" w:after="100" w:afterAutospacing="1"/>
      </w:pPr>
      <w:r w:rsidRPr="007D5434">
        <w:t>İş Etki Analizi aşağıdaki aşamalar izlenerek gerçekleştirilir:</w:t>
      </w:r>
    </w:p>
    <w:p w:rsidR="00AD521B" w:rsidRPr="007D5434" w:rsidRDefault="00AD521B" w:rsidP="00F54723">
      <w:pPr>
        <w:numPr>
          <w:ilvl w:val="0"/>
          <w:numId w:val="17"/>
        </w:numPr>
        <w:spacing w:before="100" w:beforeAutospacing="1" w:after="100" w:afterAutospacing="1"/>
      </w:pPr>
      <w:r w:rsidRPr="007D5434">
        <w:t>Süreç ve hizmetlerin belirlenmesi,</w:t>
      </w:r>
    </w:p>
    <w:p w:rsidR="00AD521B" w:rsidRPr="007D5434" w:rsidRDefault="00AD521B" w:rsidP="00F54723">
      <w:pPr>
        <w:numPr>
          <w:ilvl w:val="0"/>
          <w:numId w:val="17"/>
        </w:numPr>
        <w:spacing w:before="100" w:beforeAutospacing="1" w:after="100" w:afterAutospacing="1"/>
      </w:pPr>
      <w:r w:rsidRPr="007D5434">
        <w:t>Süreç ve hizmetlerin kritikliği açısından değerlendirilmesi,</w:t>
      </w:r>
    </w:p>
    <w:p w:rsidR="00AD521B" w:rsidRPr="007D5434" w:rsidRDefault="00AD521B" w:rsidP="00F54723">
      <w:pPr>
        <w:numPr>
          <w:ilvl w:val="0"/>
          <w:numId w:val="17"/>
        </w:numPr>
        <w:spacing w:before="100" w:beforeAutospacing="1" w:after="100" w:afterAutospacing="1"/>
      </w:pPr>
      <w:r w:rsidRPr="007D5434">
        <w:t>Süreçlerin bağımlı olduğu bilgi, insan, teknoloji, tesis, altyapı ve tedarikçilerin belirlenmesi,</w:t>
      </w:r>
    </w:p>
    <w:p w:rsidR="00AD521B" w:rsidRPr="007D5434" w:rsidRDefault="00AD521B" w:rsidP="00F54723">
      <w:pPr>
        <w:numPr>
          <w:ilvl w:val="0"/>
          <w:numId w:val="17"/>
        </w:numPr>
        <w:spacing w:before="100" w:beforeAutospacing="1" w:after="100" w:afterAutospacing="1"/>
      </w:pPr>
      <w:r w:rsidRPr="007D5434">
        <w:t>Kesinti senaryolarının ve olası etkilerin değerlendirilmesi,</w:t>
      </w:r>
    </w:p>
    <w:p w:rsidR="00AD521B" w:rsidRPr="007D5434" w:rsidRDefault="00AD521B" w:rsidP="00F54723">
      <w:pPr>
        <w:numPr>
          <w:ilvl w:val="0"/>
          <w:numId w:val="17"/>
        </w:numPr>
        <w:spacing w:before="100" w:beforeAutospacing="1" w:after="100" w:afterAutospacing="1"/>
      </w:pPr>
      <w:r w:rsidRPr="007D5434">
        <w:t>MAO/MTPD değerlerinin belirlenmesi,</w:t>
      </w:r>
    </w:p>
    <w:p w:rsidR="00AD521B" w:rsidRPr="007D5434" w:rsidRDefault="00AD521B" w:rsidP="00F54723">
      <w:pPr>
        <w:numPr>
          <w:ilvl w:val="0"/>
          <w:numId w:val="17"/>
        </w:numPr>
        <w:spacing w:before="100" w:beforeAutospacing="1" w:after="100" w:afterAutospacing="1"/>
      </w:pPr>
      <w:r w:rsidRPr="007D5434">
        <w:t>RTO değerlerinin belirlenmesi,</w:t>
      </w:r>
    </w:p>
    <w:p w:rsidR="00AD521B" w:rsidRPr="007D5434" w:rsidRDefault="00AD521B" w:rsidP="00F54723">
      <w:pPr>
        <w:numPr>
          <w:ilvl w:val="0"/>
          <w:numId w:val="17"/>
        </w:numPr>
        <w:spacing w:before="100" w:beforeAutospacing="1" w:after="100" w:afterAutospacing="1"/>
      </w:pPr>
      <w:r w:rsidRPr="007D5434">
        <w:t>RPO değerlerinin belirlenmesi,</w:t>
      </w:r>
    </w:p>
    <w:p w:rsidR="00AD521B" w:rsidRPr="007D5434" w:rsidRDefault="00AD521B" w:rsidP="00F54723">
      <w:pPr>
        <w:numPr>
          <w:ilvl w:val="0"/>
          <w:numId w:val="17"/>
        </w:numPr>
        <w:spacing w:before="100" w:beforeAutospacing="1" w:after="100" w:afterAutospacing="1"/>
      </w:pPr>
      <w:r w:rsidRPr="007D5434">
        <w:t>Mevcut süreklilik tedbirlerinin değerlendirilmesi,</w:t>
      </w:r>
    </w:p>
    <w:p w:rsidR="00AD521B" w:rsidRPr="007D5434" w:rsidRDefault="00AD521B" w:rsidP="00F54723">
      <w:pPr>
        <w:numPr>
          <w:ilvl w:val="0"/>
          <w:numId w:val="17"/>
        </w:numPr>
        <w:spacing w:before="100" w:beforeAutospacing="1" w:after="100" w:afterAutospacing="1"/>
      </w:pPr>
      <w:r w:rsidRPr="007D5434">
        <w:t>İlave tedbir ve aksiyonların belirlenmesi,</w:t>
      </w:r>
    </w:p>
    <w:p w:rsidR="00AD521B" w:rsidRPr="007D5434" w:rsidRDefault="00AD521B" w:rsidP="00F54723">
      <w:pPr>
        <w:numPr>
          <w:ilvl w:val="0"/>
          <w:numId w:val="17"/>
        </w:numPr>
        <w:spacing w:before="100" w:beforeAutospacing="1" w:after="100" w:afterAutospacing="1"/>
      </w:pPr>
      <w:r w:rsidRPr="007D5434">
        <w:t>Sorumluların ve gerekli kaynakların belirlenmesi,</w:t>
      </w:r>
    </w:p>
    <w:p w:rsidR="00AD521B" w:rsidRPr="007D5434" w:rsidRDefault="00AD521B" w:rsidP="00F54723">
      <w:pPr>
        <w:numPr>
          <w:ilvl w:val="0"/>
          <w:numId w:val="17"/>
        </w:numPr>
        <w:spacing w:before="100" w:beforeAutospacing="1" w:after="100" w:afterAutospacing="1"/>
      </w:pPr>
      <w:r w:rsidRPr="007D5434">
        <w:t>Test ve tatbikat ihtiyaçlarının belirlenmesi.</w:t>
      </w:r>
    </w:p>
    <w:p w:rsidR="00AD521B" w:rsidRPr="007D5434" w:rsidRDefault="00AD521B" w:rsidP="00F54723">
      <w:pPr>
        <w:spacing w:before="100" w:beforeAutospacing="1" w:after="100" w:afterAutospacing="1"/>
      </w:pPr>
      <w:r w:rsidRPr="007D5434">
        <w:t>İş Etki Analizi belirlenen periyotlarda ve aşağıdaki durumlarda yeniden değerlendirilir:</w:t>
      </w:r>
    </w:p>
    <w:p w:rsidR="00AD521B" w:rsidRPr="007D5434" w:rsidRDefault="00AD521B" w:rsidP="00F54723">
      <w:pPr>
        <w:numPr>
          <w:ilvl w:val="0"/>
          <w:numId w:val="18"/>
        </w:numPr>
        <w:spacing w:before="100" w:beforeAutospacing="1" w:after="100" w:afterAutospacing="1"/>
      </w:pPr>
      <w:r w:rsidRPr="007D5434">
        <w:t>Kritik süreç veya hizmetlerde değişiklik olması,</w:t>
      </w:r>
    </w:p>
    <w:p w:rsidR="00AD521B" w:rsidRPr="007D5434" w:rsidRDefault="00AD521B" w:rsidP="00F54723">
      <w:pPr>
        <w:numPr>
          <w:ilvl w:val="0"/>
          <w:numId w:val="18"/>
        </w:numPr>
        <w:spacing w:before="100" w:beforeAutospacing="1" w:after="100" w:afterAutospacing="1"/>
      </w:pPr>
      <w:r w:rsidRPr="007D5434">
        <w:t>Yeni hizmet veya sistem devreye alınması,</w:t>
      </w:r>
    </w:p>
    <w:p w:rsidR="00AD521B" w:rsidRPr="007D5434" w:rsidRDefault="00AD521B" w:rsidP="00F54723">
      <w:pPr>
        <w:numPr>
          <w:ilvl w:val="0"/>
          <w:numId w:val="18"/>
        </w:numPr>
        <w:spacing w:before="100" w:beforeAutospacing="1" w:after="100" w:afterAutospacing="1"/>
      </w:pPr>
      <w:r w:rsidRPr="007D5434">
        <w:t>Önemli organizasyon değişikliği yapılması,</w:t>
      </w:r>
    </w:p>
    <w:p w:rsidR="00AD521B" w:rsidRPr="007D5434" w:rsidRDefault="00AD521B" w:rsidP="00F54723">
      <w:pPr>
        <w:numPr>
          <w:ilvl w:val="0"/>
          <w:numId w:val="18"/>
        </w:numPr>
        <w:spacing w:before="100" w:beforeAutospacing="1" w:after="100" w:afterAutospacing="1"/>
      </w:pPr>
      <w:r w:rsidRPr="007D5434">
        <w:t>Kritik tedarikçi veya bağımlılıkların değişmesi,</w:t>
      </w:r>
    </w:p>
    <w:p w:rsidR="00AD521B" w:rsidRPr="007D5434" w:rsidRDefault="00AD521B" w:rsidP="00F54723">
      <w:pPr>
        <w:numPr>
          <w:ilvl w:val="0"/>
          <w:numId w:val="18"/>
        </w:numPr>
        <w:spacing w:before="100" w:beforeAutospacing="1" w:after="100" w:afterAutospacing="1"/>
      </w:pPr>
      <w:r w:rsidRPr="007D5434">
        <w:t>Önemli bir kesinti veya acil durum yaşanması,</w:t>
      </w:r>
    </w:p>
    <w:p w:rsidR="00AD521B" w:rsidRPr="007D5434" w:rsidRDefault="00AD521B" w:rsidP="00F54723">
      <w:pPr>
        <w:numPr>
          <w:ilvl w:val="0"/>
          <w:numId w:val="18"/>
        </w:numPr>
        <w:spacing w:before="100" w:beforeAutospacing="1" w:after="100" w:afterAutospacing="1"/>
      </w:pPr>
      <w:r w:rsidRPr="007D5434">
        <w:t>Tatbikat sonucunda önemli bir eksiklik tespit edilmesi,</w:t>
      </w:r>
    </w:p>
    <w:p w:rsidR="00AD521B" w:rsidRPr="007D5434" w:rsidRDefault="00AD521B" w:rsidP="00F54723">
      <w:pPr>
        <w:numPr>
          <w:ilvl w:val="0"/>
          <w:numId w:val="18"/>
        </w:numPr>
        <w:spacing w:before="100" w:beforeAutospacing="1" w:after="100" w:afterAutospacing="1"/>
      </w:pPr>
      <w:r w:rsidRPr="007D5434">
        <w:t>Risk değerlendirmesi sonucunda ihtiyaç ortaya çıkması.</w:t>
      </w:r>
    </w:p>
    <w:p w:rsidR="00756050" w:rsidRPr="007D5434" w:rsidRDefault="00AD521B" w:rsidP="00F54723">
      <w:pPr>
        <w:numPr>
          <w:ilvl w:val="1"/>
          <w:numId w:val="13"/>
        </w:numPr>
        <w:tabs>
          <w:tab w:val="left" w:pos="1134"/>
        </w:tabs>
        <w:contextualSpacing/>
        <w:rPr>
          <w:b/>
          <w:bCs/>
        </w:rPr>
      </w:pPr>
      <w:r w:rsidRPr="007D5434">
        <w:rPr>
          <w:b/>
          <w:bCs/>
        </w:rPr>
        <w:t xml:space="preserve"> Acil Durum Yönetimi</w:t>
      </w:r>
    </w:p>
    <w:p w:rsidR="00AD521B" w:rsidRPr="007D5434" w:rsidRDefault="00AD521B" w:rsidP="00F54723">
      <w:pPr>
        <w:spacing w:before="100" w:beforeAutospacing="1" w:after="100" w:afterAutospacing="1"/>
        <w:ind w:firstLine="360"/>
      </w:pPr>
      <w:r w:rsidRPr="007D5434">
        <w:t>Yangın, deprem, su baskını, elektrik kesintisi, iletişim veya ağ kesintisi, kritik sistem arızası, siber güvenlik olayı, veri kaybı, donanım arızası ve benzeri acil durumlarda ilgili Acil Durum Eylem Planı ve İş Sürekliliği Planında belirlenen faaliyetler uygulanır.</w:t>
      </w:r>
    </w:p>
    <w:p w:rsidR="00AD521B" w:rsidRPr="007D5434" w:rsidRDefault="00AD521B" w:rsidP="00F54723">
      <w:pPr>
        <w:spacing w:before="100" w:beforeAutospacing="1" w:after="100" w:afterAutospacing="1"/>
      </w:pPr>
      <w:r w:rsidRPr="007D5434">
        <w:t>Acil durumlarda öncelik sırası;</w:t>
      </w:r>
    </w:p>
    <w:p w:rsidR="00AD521B" w:rsidRPr="007D5434" w:rsidRDefault="00AD521B" w:rsidP="00F54723">
      <w:pPr>
        <w:numPr>
          <w:ilvl w:val="0"/>
          <w:numId w:val="20"/>
        </w:numPr>
        <w:spacing w:before="100" w:beforeAutospacing="1" w:after="100" w:afterAutospacing="1"/>
      </w:pPr>
      <w:r w:rsidRPr="007D5434">
        <w:t>İnsan hayatı ve çalışan güvenliğinin korunması,</w:t>
      </w:r>
    </w:p>
    <w:p w:rsidR="00AD521B" w:rsidRPr="007D5434" w:rsidRDefault="00AD521B" w:rsidP="00F54723">
      <w:pPr>
        <w:numPr>
          <w:ilvl w:val="0"/>
          <w:numId w:val="20"/>
        </w:numPr>
        <w:spacing w:before="100" w:beforeAutospacing="1" w:after="100" w:afterAutospacing="1"/>
      </w:pPr>
      <w:r w:rsidRPr="007D5434">
        <w:t>Acil durumun kontrol altına alınması,</w:t>
      </w:r>
    </w:p>
    <w:p w:rsidR="00AD521B" w:rsidRPr="007D5434" w:rsidRDefault="00AD521B" w:rsidP="00F54723">
      <w:pPr>
        <w:numPr>
          <w:ilvl w:val="0"/>
          <w:numId w:val="20"/>
        </w:numPr>
        <w:spacing w:before="100" w:beforeAutospacing="1" w:after="100" w:afterAutospacing="1"/>
      </w:pPr>
      <w:r w:rsidRPr="007D5434">
        <w:t>Kritik bilgi ve varlıkların korunması,</w:t>
      </w:r>
    </w:p>
    <w:p w:rsidR="00AD521B" w:rsidRPr="007D5434" w:rsidRDefault="00AD521B" w:rsidP="00F54723">
      <w:pPr>
        <w:numPr>
          <w:ilvl w:val="0"/>
          <w:numId w:val="20"/>
        </w:numPr>
        <w:spacing w:before="100" w:beforeAutospacing="1" w:after="100" w:afterAutospacing="1"/>
      </w:pPr>
      <w:r w:rsidRPr="007D5434">
        <w:t>Kritik süreç ve hizmetlerin devamlılığının sağlanması,</w:t>
      </w:r>
    </w:p>
    <w:p w:rsidR="00AD521B" w:rsidRPr="007D5434" w:rsidRDefault="00AD521B" w:rsidP="00F54723">
      <w:pPr>
        <w:numPr>
          <w:ilvl w:val="0"/>
          <w:numId w:val="20"/>
        </w:numPr>
        <w:spacing w:before="100" w:beforeAutospacing="1" w:after="100" w:afterAutospacing="1"/>
      </w:pPr>
      <w:r w:rsidRPr="007D5434">
        <w:t>Sistem ve hizmetlerin kurtarılması,</w:t>
      </w:r>
    </w:p>
    <w:p w:rsidR="00AD521B" w:rsidRPr="007D5434" w:rsidRDefault="00AD521B" w:rsidP="00F54723">
      <w:pPr>
        <w:numPr>
          <w:ilvl w:val="0"/>
          <w:numId w:val="20"/>
        </w:numPr>
        <w:spacing w:before="100" w:beforeAutospacing="1" w:after="100" w:afterAutospacing="1"/>
      </w:pPr>
      <w:r w:rsidRPr="007D5434">
        <w:t>Normal faaliyetlere kontrollü dönüşün sağlanması şeklinde uygulanır.</w:t>
      </w:r>
    </w:p>
    <w:p w:rsidR="00AD521B" w:rsidRPr="007D5434" w:rsidRDefault="00AD521B" w:rsidP="00F54723">
      <w:pPr>
        <w:spacing w:before="100" w:beforeAutospacing="1" w:after="100" w:afterAutospacing="1"/>
      </w:pPr>
      <w:r w:rsidRPr="007D5434">
        <w:t>Acil durumun niteliğine göre ilgili birim yöneticisi, EYS sorumluları, Bilgi İşlem ve teknik ekipler ile diğer yetkililer koordineli olarak hareket eder.</w:t>
      </w:r>
    </w:p>
    <w:p w:rsidR="00AD521B" w:rsidRPr="007D5434" w:rsidRDefault="00AD521B" w:rsidP="00F54723">
      <w:pPr>
        <w:numPr>
          <w:ilvl w:val="1"/>
          <w:numId w:val="13"/>
        </w:numPr>
        <w:tabs>
          <w:tab w:val="left" w:pos="1134"/>
        </w:tabs>
        <w:contextualSpacing/>
        <w:rPr>
          <w:b/>
          <w:bCs/>
        </w:rPr>
      </w:pPr>
      <w:r w:rsidRPr="007D5434">
        <w:rPr>
          <w:b/>
          <w:bCs/>
        </w:rPr>
        <w:t>İş Sürekliliğini Etkileyebilecek Kesintiler ve Alınacak Önlemler</w:t>
      </w:r>
    </w:p>
    <w:p w:rsidR="00AD521B" w:rsidRPr="007D5434" w:rsidRDefault="00AD521B" w:rsidP="00F54723">
      <w:pPr>
        <w:tabs>
          <w:tab w:val="left" w:pos="1134"/>
        </w:tabs>
        <w:contextualSpacing/>
        <w:rPr>
          <w:b/>
          <w:bCs/>
        </w:rPr>
      </w:pPr>
    </w:p>
    <w:tbl>
      <w:tblPr>
        <w:tblW w:w="10235" w:type="dxa"/>
        <w:tblInd w:w="-459" w:type="dxa"/>
        <w:tblLayout w:type="fixed"/>
        <w:tblLook w:val="04A0" w:firstRow="1" w:lastRow="0" w:firstColumn="1" w:lastColumn="0" w:noHBand="0" w:noVBand="1"/>
      </w:tblPr>
      <w:tblGrid>
        <w:gridCol w:w="2281"/>
        <w:gridCol w:w="18"/>
        <w:gridCol w:w="1983"/>
        <w:gridCol w:w="2835"/>
        <w:gridCol w:w="3118"/>
      </w:tblGrid>
      <w:tr w:rsidR="00AD521B" w:rsidRPr="007D5434" w:rsidTr="00AD521B">
        <w:trPr>
          <w:trHeight w:val="381"/>
        </w:trPr>
        <w:tc>
          <w:tcPr>
            <w:tcW w:w="2281" w:type="dxa"/>
            <w:tcBorders>
              <w:top w:val="single" w:sz="4" w:space="0" w:color="000000"/>
              <w:left w:val="single" w:sz="4" w:space="0" w:color="000000"/>
              <w:bottom w:val="single" w:sz="4" w:space="0" w:color="000000"/>
              <w:right w:val="nil"/>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b/>
                <w:sz w:val="24"/>
                <w:szCs w:val="24"/>
              </w:rPr>
              <w:t>İş Sürekliliği kesintileri</w:t>
            </w:r>
          </w:p>
        </w:tc>
        <w:tc>
          <w:tcPr>
            <w:tcW w:w="2001" w:type="dxa"/>
            <w:gridSpan w:val="2"/>
            <w:tcBorders>
              <w:top w:val="single" w:sz="4" w:space="0" w:color="000000"/>
              <w:left w:val="single" w:sz="4" w:space="0" w:color="000000"/>
              <w:bottom w:val="single" w:sz="4" w:space="0" w:color="000000"/>
              <w:right w:val="nil"/>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b/>
                <w:sz w:val="24"/>
                <w:szCs w:val="24"/>
              </w:rPr>
              <w:t>Olası Etki</w:t>
            </w:r>
          </w:p>
        </w:tc>
        <w:tc>
          <w:tcPr>
            <w:tcW w:w="2835" w:type="dxa"/>
            <w:tcBorders>
              <w:top w:val="single" w:sz="4" w:space="0" w:color="000000"/>
              <w:left w:val="single" w:sz="4" w:space="0" w:color="000000"/>
              <w:bottom w:val="single" w:sz="4" w:space="0" w:color="000000"/>
              <w:right w:val="single" w:sz="4" w:space="0" w:color="auto"/>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b/>
                <w:sz w:val="24"/>
                <w:szCs w:val="24"/>
              </w:rPr>
              <w:t>Alınabilecek Önlemler</w:t>
            </w:r>
          </w:p>
        </w:tc>
        <w:tc>
          <w:tcPr>
            <w:tcW w:w="3118" w:type="dxa"/>
            <w:tcBorders>
              <w:top w:val="single" w:sz="4" w:space="0" w:color="auto"/>
              <w:left w:val="single" w:sz="4" w:space="0" w:color="auto"/>
              <w:bottom w:val="single" w:sz="4" w:space="0" w:color="auto"/>
              <w:right w:val="single" w:sz="4" w:space="0" w:color="auto"/>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b/>
                <w:sz w:val="24"/>
                <w:szCs w:val="24"/>
              </w:rPr>
              <w:t>Müdahale / kurtarma Faaliyeti</w:t>
            </w:r>
          </w:p>
        </w:tc>
      </w:tr>
      <w:tr w:rsidR="00AD521B" w:rsidRPr="007D5434" w:rsidTr="00AD521B">
        <w:tc>
          <w:tcPr>
            <w:tcW w:w="2281" w:type="dxa"/>
            <w:tcBorders>
              <w:top w:val="single" w:sz="4" w:space="0" w:color="000000"/>
              <w:left w:val="single" w:sz="4" w:space="0" w:color="000000"/>
              <w:bottom w:val="single" w:sz="4" w:space="0" w:color="000000"/>
              <w:right w:val="nil"/>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Verilerin silinmesi, bozulması, kaybedilmesi ya da hasar görmesi</w:t>
            </w:r>
          </w:p>
        </w:tc>
        <w:tc>
          <w:tcPr>
            <w:tcW w:w="2001" w:type="dxa"/>
            <w:gridSpan w:val="2"/>
            <w:tcBorders>
              <w:top w:val="single" w:sz="4" w:space="0" w:color="000000"/>
              <w:left w:val="single" w:sz="4" w:space="0" w:color="000000"/>
              <w:bottom w:val="single" w:sz="4" w:space="0" w:color="000000"/>
              <w:right w:val="nil"/>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Veri bütünlüğünün ve erişilebilirliğinin etkilenmesi</w:t>
            </w:r>
          </w:p>
        </w:tc>
        <w:tc>
          <w:tcPr>
            <w:tcW w:w="2835" w:type="dxa"/>
            <w:tcBorders>
              <w:top w:val="single" w:sz="4" w:space="0" w:color="000000"/>
              <w:left w:val="single" w:sz="4" w:space="0" w:color="000000"/>
              <w:bottom w:val="single" w:sz="4" w:space="0" w:color="000000"/>
              <w:right w:val="single" w:sz="4" w:space="0" w:color="auto"/>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Düzenli yedekleme, erişim kontrolleri, veri bütünlüğü kontrolleri</w:t>
            </w:r>
          </w:p>
        </w:tc>
        <w:tc>
          <w:tcPr>
            <w:tcW w:w="3118" w:type="dxa"/>
            <w:tcBorders>
              <w:top w:val="single" w:sz="4" w:space="0" w:color="auto"/>
              <w:left w:val="single" w:sz="4" w:space="0" w:color="auto"/>
              <w:bottom w:val="single" w:sz="4" w:space="0" w:color="auto"/>
              <w:right w:val="single" w:sz="4" w:space="0" w:color="auto"/>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Uygun yedekten geri dönüş yapılması ve veri bütünlüğünün doğrulanması</w:t>
            </w:r>
          </w:p>
        </w:tc>
      </w:tr>
      <w:tr w:rsidR="00AD521B" w:rsidRPr="007D5434" w:rsidTr="00AD521B">
        <w:tc>
          <w:tcPr>
            <w:tcW w:w="2281" w:type="dxa"/>
            <w:tcBorders>
              <w:top w:val="single" w:sz="4" w:space="0" w:color="000000"/>
              <w:left w:val="single" w:sz="4" w:space="0" w:color="000000"/>
              <w:bottom w:val="single" w:sz="4" w:space="0" w:color="000000"/>
              <w:right w:val="nil"/>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Kritik sunucu / sistem arızası</w:t>
            </w:r>
          </w:p>
        </w:tc>
        <w:tc>
          <w:tcPr>
            <w:tcW w:w="2001" w:type="dxa"/>
            <w:gridSpan w:val="2"/>
            <w:tcBorders>
              <w:top w:val="single" w:sz="4" w:space="0" w:color="000000"/>
              <w:left w:val="single" w:sz="4" w:space="0" w:color="000000"/>
              <w:bottom w:val="single" w:sz="4" w:space="0" w:color="000000"/>
              <w:right w:val="nil"/>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Kritik hizmetlerin kullanılamaması</w:t>
            </w:r>
          </w:p>
        </w:tc>
        <w:tc>
          <w:tcPr>
            <w:tcW w:w="2835" w:type="dxa"/>
            <w:tcBorders>
              <w:top w:val="single" w:sz="4" w:space="0" w:color="000000"/>
              <w:left w:val="single" w:sz="4" w:space="0" w:color="000000"/>
              <w:bottom w:val="single" w:sz="4" w:space="0" w:color="000000"/>
              <w:right w:val="single" w:sz="4" w:space="0" w:color="auto"/>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Yedekleme, donanım bakım ve izleme, gerekli yedek donanım</w:t>
            </w:r>
          </w:p>
        </w:tc>
        <w:tc>
          <w:tcPr>
            <w:tcW w:w="3118" w:type="dxa"/>
            <w:tcBorders>
              <w:top w:val="single" w:sz="4" w:space="0" w:color="auto"/>
              <w:left w:val="single" w:sz="4" w:space="0" w:color="auto"/>
              <w:bottom w:val="single" w:sz="4" w:space="0" w:color="auto"/>
              <w:right w:val="single" w:sz="4" w:space="0" w:color="auto"/>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Arızanın giderilmesi, gerekli olması halinde yedekten veya alternatif sistemden hizmetin yeniden başlatılması</w:t>
            </w:r>
          </w:p>
        </w:tc>
      </w:tr>
      <w:tr w:rsidR="00AD521B" w:rsidRPr="007D5434" w:rsidTr="00AD521B">
        <w:trPr>
          <w:trHeight w:val="70"/>
        </w:trPr>
        <w:tc>
          <w:tcPr>
            <w:tcW w:w="2281" w:type="dxa"/>
            <w:tcBorders>
              <w:top w:val="single" w:sz="4" w:space="0" w:color="000000"/>
              <w:left w:val="single" w:sz="4" w:space="0" w:color="000000"/>
              <w:bottom w:val="single" w:sz="4" w:space="0" w:color="000000"/>
              <w:right w:val="nil"/>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p>
        </w:tc>
        <w:tc>
          <w:tcPr>
            <w:tcW w:w="2001" w:type="dxa"/>
            <w:gridSpan w:val="2"/>
            <w:tcBorders>
              <w:top w:val="single" w:sz="4" w:space="0" w:color="000000"/>
              <w:left w:val="single" w:sz="4" w:space="0" w:color="000000"/>
              <w:bottom w:val="single" w:sz="4" w:space="0" w:color="000000"/>
              <w:right w:val="nil"/>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auto"/>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p>
        </w:tc>
      </w:tr>
      <w:tr w:rsidR="00AD521B" w:rsidRPr="007D5434" w:rsidTr="00AD521B">
        <w:tc>
          <w:tcPr>
            <w:tcW w:w="2281" w:type="dxa"/>
            <w:tcBorders>
              <w:top w:val="single" w:sz="4" w:space="0" w:color="000000"/>
              <w:left w:val="single" w:sz="4" w:space="0" w:color="000000"/>
              <w:bottom w:val="single" w:sz="4" w:space="0" w:color="000000"/>
              <w:right w:val="nil"/>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Elektrik kesintisi</w:t>
            </w:r>
          </w:p>
        </w:tc>
        <w:tc>
          <w:tcPr>
            <w:tcW w:w="2001" w:type="dxa"/>
            <w:gridSpan w:val="2"/>
            <w:tcBorders>
              <w:top w:val="single" w:sz="4" w:space="0" w:color="000000"/>
              <w:left w:val="single" w:sz="4" w:space="0" w:color="000000"/>
              <w:bottom w:val="single" w:sz="4" w:space="0" w:color="000000"/>
              <w:right w:val="nil"/>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Sistem ve hizmetlerin kesintiye uğramas</w:t>
            </w:r>
          </w:p>
        </w:tc>
        <w:tc>
          <w:tcPr>
            <w:tcW w:w="2835" w:type="dxa"/>
            <w:tcBorders>
              <w:top w:val="single" w:sz="4" w:space="0" w:color="000000"/>
              <w:left w:val="single" w:sz="4" w:space="0" w:color="000000"/>
              <w:bottom w:val="single" w:sz="4" w:space="0" w:color="000000"/>
              <w:right w:val="single" w:sz="4" w:space="0" w:color="auto"/>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UPS, jeneratör ve uygun enerji altyapısı</w:t>
            </w:r>
          </w:p>
        </w:tc>
        <w:tc>
          <w:tcPr>
            <w:tcW w:w="3118" w:type="dxa"/>
            <w:tcBorders>
              <w:top w:val="single" w:sz="4" w:space="0" w:color="auto"/>
              <w:left w:val="single" w:sz="4" w:space="0" w:color="auto"/>
              <w:bottom w:val="single" w:sz="4" w:space="0" w:color="auto"/>
              <w:right w:val="single" w:sz="4" w:space="0" w:color="auto"/>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Alternatif enerji kaynaklarının devreye alınması ve sistemlerin kontrollü çalıştırılması</w:t>
            </w:r>
          </w:p>
        </w:tc>
      </w:tr>
      <w:tr w:rsidR="00AD521B" w:rsidRPr="007D5434" w:rsidTr="00AD521B">
        <w:tc>
          <w:tcPr>
            <w:tcW w:w="2281" w:type="dxa"/>
            <w:tcBorders>
              <w:top w:val="single" w:sz="4" w:space="0" w:color="000000"/>
              <w:left w:val="single" w:sz="4" w:space="0" w:color="000000"/>
              <w:bottom w:val="single" w:sz="4" w:space="0" w:color="000000"/>
              <w:right w:val="nil"/>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İnternetin kesilmesi</w:t>
            </w:r>
          </w:p>
        </w:tc>
        <w:tc>
          <w:tcPr>
            <w:tcW w:w="2001" w:type="dxa"/>
            <w:gridSpan w:val="2"/>
            <w:tcBorders>
              <w:top w:val="single" w:sz="4" w:space="0" w:color="000000"/>
              <w:left w:val="single" w:sz="4" w:space="0" w:color="000000"/>
              <w:bottom w:val="single" w:sz="4" w:space="0" w:color="000000"/>
              <w:right w:val="nil"/>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Dış sistemlere ve internet tabanlı hizmetlere erişimin kesilmesi</w:t>
            </w:r>
          </w:p>
        </w:tc>
        <w:tc>
          <w:tcPr>
            <w:tcW w:w="2835" w:type="dxa"/>
            <w:tcBorders>
              <w:top w:val="single" w:sz="4" w:space="0" w:color="000000"/>
              <w:left w:val="single" w:sz="4" w:space="0" w:color="000000"/>
              <w:bottom w:val="single" w:sz="4" w:space="0" w:color="000000"/>
              <w:right w:val="single" w:sz="4" w:space="0" w:color="auto"/>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Yedek bağlantı, ağ izleme ve alternatif iletişim yöntemleri</w:t>
            </w:r>
          </w:p>
        </w:tc>
        <w:tc>
          <w:tcPr>
            <w:tcW w:w="3118" w:type="dxa"/>
            <w:tcBorders>
              <w:top w:val="single" w:sz="4" w:space="0" w:color="auto"/>
              <w:left w:val="single" w:sz="4" w:space="0" w:color="auto"/>
              <w:bottom w:val="single" w:sz="4" w:space="0" w:color="auto"/>
              <w:right w:val="single" w:sz="4" w:space="0" w:color="auto"/>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Yedek bağlantının devreye alınması ve ana bağlantının yeniden tesis edilmesi</w:t>
            </w:r>
          </w:p>
        </w:tc>
      </w:tr>
      <w:tr w:rsidR="00AD521B" w:rsidRPr="007D5434" w:rsidTr="00AD521B">
        <w:tc>
          <w:tcPr>
            <w:tcW w:w="2281" w:type="dxa"/>
            <w:tcBorders>
              <w:top w:val="single" w:sz="4" w:space="0" w:color="000000"/>
              <w:left w:val="single" w:sz="4" w:space="0" w:color="000000"/>
              <w:bottom w:val="single" w:sz="4" w:space="0" w:color="000000"/>
              <w:right w:val="nil"/>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Kurum içi ağ kesintisi</w:t>
            </w:r>
          </w:p>
        </w:tc>
        <w:tc>
          <w:tcPr>
            <w:tcW w:w="2001" w:type="dxa"/>
            <w:gridSpan w:val="2"/>
            <w:tcBorders>
              <w:top w:val="single" w:sz="4" w:space="0" w:color="000000"/>
              <w:left w:val="single" w:sz="4" w:space="0" w:color="000000"/>
              <w:bottom w:val="single" w:sz="4" w:space="0" w:color="000000"/>
              <w:right w:val="nil"/>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İç sistemlere ve hizmetlere erişimin kesilmesi</w:t>
            </w:r>
          </w:p>
        </w:tc>
        <w:tc>
          <w:tcPr>
            <w:tcW w:w="2835" w:type="dxa"/>
            <w:tcBorders>
              <w:top w:val="single" w:sz="4" w:space="0" w:color="000000"/>
              <w:left w:val="single" w:sz="4" w:space="0" w:color="000000"/>
              <w:bottom w:val="single" w:sz="4" w:space="0" w:color="000000"/>
              <w:right w:val="single" w:sz="4" w:space="0" w:color="auto"/>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Yedek ağ cihazları, altyapı bakımı ve izleme</w:t>
            </w:r>
          </w:p>
        </w:tc>
        <w:tc>
          <w:tcPr>
            <w:tcW w:w="3118" w:type="dxa"/>
            <w:tcBorders>
              <w:top w:val="single" w:sz="4" w:space="0" w:color="auto"/>
              <w:left w:val="single" w:sz="4" w:space="0" w:color="auto"/>
              <w:bottom w:val="single" w:sz="4" w:space="0" w:color="auto"/>
              <w:right w:val="single" w:sz="4" w:space="0" w:color="auto"/>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Arıza kaynağının belirlenmesi, cihaz veya bağlantının değiştirilmesi ve hizmetin yeniden sağlanması</w:t>
            </w:r>
          </w:p>
        </w:tc>
      </w:tr>
      <w:tr w:rsidR="00AD521B" w:rsidRPr="007D5434" w:rsidTr="00AD521B">
        <w:tc>
          <w:tcPr>
            <w:tcW w:w="2281" w:type="dxa"/>
            <w:tcBorders>
              <w:top w:val="single" w:sz="4" w:space="0" w:color="000000"/>
              <w:left w:val="single" w:sz="4" w:space="0" w:color="000000"/>
              <w:bottom w:val="single" w:sz="4" w:space="0" w:color="000000"/>
              <w:right w:val="nil"/>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K</w:t>
            </w:r>
            <w:r w:rsidR="007F07EF" w:rsidRPr="007D5434">
              <w:rPr>
                <w:rFonts w:ascii="Times New Roman" w:hAnsi="Times New Roman"/>
                <w:sz w:val="24"/>
                <w:szCs w:val="24"/>
              </w:rPr>
              <w:t xml:space="preserve">ullanıcı </w:t>
            </w:r>
            <w:r w:rsidRPr="007D5434">
              <w:rPr>
                <w:rFonts w:ascii="Times New Roman" w:hAnsi="Times New Roman"/>
                <w:sz w:val="24"/>
                <w:szCs w:val="24"/>
              </w:rPr>
              <w:t>bilgisayarların arızalanması</w:t>
            </w:r>
          </w:p>
          <w:p w:rsidR="00AD521B" w:rsidRPr="007D5434" w:rsidRDefault="00AD521B" w:rsidP="00F54723">
            <w:pPr>
              <w:pStyle w:val="ListeParagraf"/>
              <w:widowControl w:val="0"/>
              <w:suppressAutoHyphens/>
              <w:jc w:val="both"/>
              <w:rPr>
                <w:rFonts w:ascii="Times New Roman" w:hAnsi="Times New Roman"/>
                <w:sz w:val="24"/>
                <w:szCs w:val="24"/>
              </w:rPr>
            </w:pPr>
          </w:p>
          <w:p w:rsidR="00AD521B" w:rsidRPr="007D5434" w:rsidRDefault="00AD521B" w:rsidP="00F54723">
            <w:pPr>
              <w:pStyle w:val="ListeParagraf"/>
              <w:widowControl w:val="0"/>
              <w:suppressAutoHyphens/>
              <w:jc w:val="both"/>
              <w:rPr>
                <w:rFonts w:ascii="Times New Roman" w:hAnsi="Times New Roman"/>
                <w:sz w:val="24"/>
                <w:szCs w:val="24"/>
              </w:rPr>
            </w:pPr>
          </w:p>
        </w:tc>
        <w:tc>
          <w:tcPr>
            <w:tcW w:w="2001" w:type="dxa"/>
            <w:gridSpan w:val="2"/>
            <w:tcBorders>
              <w:top w:val="single" w:sz="4" w:space="0" w:color="000000"/>
              <w:left w:val="single" w:sz="4" w:space="0" w:color="000000"/>
              <w:bottom w:val="single" w:sz="4" w:space="0" w:color="000000"/>
              <w:right w:val="nil"/>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Kullanıcının görevini yerine getirmesinde geçici kesinti</w:t>
            </w:r>
          </w:p>
        </w:tc>
        <w:tc>
          <w:tcPr>
            <w:tcW w:w="2835" w:type="dxa"/>
            <w:tcBorders>
              <w:top w:val="single" w:sz="4" w:space="0" w:color="000000"/>
              <w:left w:val="single" w:sz="4" w:space="0" w:color="000000"/>
              <w:bottom w:val="single" w:sz="4" w:space="0" w:color="000000"/>
              <w:right w:val="single" w:sz="4" w:space="0" w:color="auto"/>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Yedek cihaz, veri yedekleme ve standart donanım yönetimi</w:t>
            </w:r>
          </w:p>
        </w:tc>
        <w:tc>
          <w:tcPr>
            <w:tcW w:w="3118" w:type="dxa"/>
            <w:tcBorders>
              <w:top w:val="single" w:sz="4" w:space="0" w:color="auto"/>
              <w:left w:val="single" w:sz="4" w:space="0" w:color="auto"/>
              <w:bottom w:val="single" w:sz="4" w:space="0" w:color="auto"/>
              <w:right w:val="single" w:sz="4" w:space="0" w:color="auto"/>
            </w:tcBorders>
            <w:vAlign w:val="center"/>
          </w:tcPr>
          <w:p w:rsidR="00AD521B" w:rsidRPr="007D5434" w:rsidRDefault="007F07EF"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Kullanıcıya uygun yedek cihaz sağlanması ve gerekli verilerin geri yüklenmesi</w:t>
            </w:r>
          </w:p>
        </w:tc>
      </w:tr>
      <w:tr w:rsidR="00AD521B" w:rsidRPr="007D5434" w:rsidTr="00AD521B">
        <w:tc>
          <w:tcPr>
            <w:tcW w:w="2299" w:type="dxa"/>
            <w:gridSpan w:val="2"/>
            <w:tcBorders>
              <w:top w:val="single" w:sz="4" w:space="0" w:color="000000"/>
              <w:left w:val="single" w:sz="4" w:space="0" w:color="000000"/>
              <w:bottom w:val="single" w:sz="4" w:space="0" w:color="000000"/>
              <w:right w:val="nil"/>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Dışarıdan gelen güvenlik saldırısı (Hacker Attack)</w:t>
            </w:r>
          </w:p>
        </w:tc>
        <w:tc>
          <w:tcPr>
            <w:tcW w:w="1983" w:type="dxa"/>
            <w:tcBorders>
              <w:top w:val="single" w:sz="4" w:space="0" w:color="000000"/>
              <w:left w:val="single" w:sz="4" w:space="0" w:color="000000"/>
              <w:bottom w:val="single" w:sz="4" w:space="0" w:color="000000"/>
              <w:right w:val="nil"/>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Bilgi varlıklarının gizlilik, bütünlük veya erişilebilirliğinin etkilenmesi</w:t>
            </w:r>
          </w:p>
        </w:tc>
        <w:tc>
          <w:tcPr>
            <w:tcW w:w="2835" w:type="dxa"/>
            <w:tcBorders>
              <w:top w:val="single" w:sz="4" w:space="0" w:color="000000"/>
              <w:left w:val="single" w:sz="4" w:space="0" w:color="000000"/>
              <w:bottom w:val="single" w:sz="4" w:space="0" w:color="000000"/>
              <w:right w:val="single" w:sz="4" w:space="0" w:color="auto"/>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Güvenlik duvarı, güvenlik yazılımları, erişim kontrolleri, yedekleme, izleme ve olay yönetimi</w:t>
            </w:r>
          </w:p>
        </w:tc>
        <w:tc>
          <w:tcPr>
            <w:tcW w:w="3118" w:type="dxa"/>
            <w:tcBorders>
              <w:top w:val="single" w:sz="4" w:space="0" w:color="auto"/>
              <w:left w:val="single" w:sz="4" w:space="0" w:color="auto"/>
              <w:bottom w:val="single" w:sz="4" w:space="0" w:color="auto"/>
              <w:right w:val="single" w:sz="4" w:space="0" w:color="auto"/>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Olay müdahale süreçlerinin uygulanması, etkilenen sistemlerin izole edilmesi, kurtarma ve güvenlik kontrollerinin gerçekleştirilmesi</w:t>
            </w:r>
          </w:p>
        </w:tc>
      </w:tr>
      <w:tr w:rsidR="00AD521B" w:rsidRPr="007D5434" w:rsidTr="00AD521B">
        <w:tc>
          <w:tcPr>
            <w:tcW w:w="2299" w:type="dxa"/>
            <w:gridSpan w:val="2"/>
            <w:tcBorders>
              <w:top w:val="single" w:sz="4" w:space="0" w:color="000000"/>
              <w:left w:val="single" w:sz="4" w:space="0" w:color="000000"/>
              <w:bottom w:val="single" w:sz="4" w:space="0" w:color="000000"/>
              <w:right w:val="nil"/>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Sistemdeki network cihazlarının fiziksel olarak arızalanması (Router, Gateway, Switch, Adsl Modem vb..)</w:t>
            </w:r>
          </w:p>
        </w:tc>
        <w:tc>
          <w:tcPr>
            <w:tcW w:w="1983" w:type="dxa"/>
            <w:tcBorders>
              <w:top w:val="single" w:sz="4" w:space="0" w:color="000000"/>
              <w:left w:val="single" w:sz="4" w:space="0" w:color="000000"/>
              <w:bottom w:val="single" w:sz="4" w:space="0" w:color="000000"/>
              <w:right w:val="nil"/>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Kurum içi veya dışı ağ erişiminin kesilmesi</w:t>
            </w:r>
          </w:p>
        </w:tc>
        <w:tc>
          <w:tcPr>
            <w:tcW w:w="2835" w:type="dxa"/>
            <w:tcBorders>
              <w:top w:val="single" w:sz="4" w:space="0" w:color="000000"/>
              <w:left w:val="single" w:sz="4" w:space="0" w:color="000000"/>
              <w:bottom w:val="single" w:sz="4" w:space="0" w:color="000000"/>
              <w:right w:val="single" w:sz="4" w:space="0" w:color="auto"/>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Yedek cihaz, bakım ve izleme</w:t>
            </w:r>
          </w:p>
        </w:tc>
        <w:tc>
          <w:tcPr>
            <w:tcW w:w="3118" w:type="dxa"/>
            <w:tcBorders>
              <w:top w:val="single" w:sz="4" w:space="0" w:color="auto"/>
              <w:left w:val="single" w:sz="4" w:space="0" w:color="auto"/>
              <w:bottom w:val="single" w:sz="4" w:space="0" w:color="auto"/>
              <w:right w:val="single" w:sz="4" w:space="0" w:color="auto"/>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Arızalı cihazın değiştirilmesi veya onarılması</w:t>
            </w:r>
          </w:p>
        </w:tc>
      </w:tr>
      <w:tr w:rsidR="00AD521B" w:rsidRPr="007D5434" w:rsidTr="00AD521B">
        <w:tc>
          <w:tcPr>
            <w:tcW w:w="2299" w:type="dxa"/>
            <w:gridSpan w:val="2"/>
            <w:tcBorders>
              <w:top w:val="single" w:sz="4" w:space="0" w:color="000000"/>
              <w:left w:val="single" w:sz="4" w:space="0" w:color="000000"/>
              <w:bottom w:val="single" w:sz="4" w:space="0" w:color="000000"/>
              <w:right w:val="nil"/>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Kurum içinde kullanılan network kablolarının zarar görmesi, kopması ya da takılı olmaması</w:t>
            </w:r>
          </w:p>
        </w:tc>
        <w:tc>
          <w:tcPr>
            <w:tcW w:w="1983" w:type="dxa"/>
            <w:tcBorders>
              <w:top w:val="single" w:sz="4" w:space="0" w:color="000000"/>
              <w:left w:val="single" w:sz="4" w:space="0" w:color="000000"/>
              <w:bottom w:val="single" w:sz="4" w:space="0" w:color="000000"/>
              <w:right w:val="nil"/>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Kullanıcı veya sistem bağlantısının kesilmesi</w:t>
            </w:r>
          </w:p>
        </w:tc>
        <w:tc>
          <w:tcPr>
            <w:tcW w:w="2835" w:type="dxa"/>
            <w:tcBorders>
              <w:top w:val="single" w:sz="4" w:space="0" w:color="000000"/>
              <w:left w:val="single" w:sz="4" w:space="0" w:color="000000"/>
              <w:bottom w:val="single" w:sz="4" w:space="0" w:color="000000"/>
              <w:right w:val="single" w:sz="4" w:space="0" w:color="auto"/>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Fiziksel altyapının kontrolü ve yedek malzeme</w:t>
            </w:r>
          </w:p>
        </w:tc>
        <w:tc>
          <w:tcPr>
            <w:tcW w:w="3118" w:type="dxa"/>
            <w:tcBorders>
              <w:top w:val="single" w:sz="4" w:space="0" w:color="auto"/>
              <w:left w:val="single" w:sz="4" w:space="0" w:color="auto"/>
              <w:bottom w:val="single" w:sz="4" w:space="0" w:color="auto"/>
              <w:right w:val="single" w:sz="4" w:space="0" w:color="auto"/>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Arızalı bağlantının tespiti, değiştirilmesi ve test edilmesi</w:t>
            </w:r>
          </w:p>
        </w:tc>
      </w:tr>
      <w:tr w:rsidR="00AD521B" w:rsidRPr="007D5434" w:rsidTr="00AD521B">
        <w:tc>
          <w:tcPr>
            <w:tcW w:w="2299" w:type="dxa"/>
            <w:gridSpan w:val="2"/>
            <w:tcBorders>
              <w:top w:val="single" w:sz="4" w:space="0" w:color="000000"/>
              <w:left w:val="single" w:sz="4" w:space="0" w:color="000000"/>
              <w:bottom w:val="single" w:sz="4" w:space="0" w:color="000000"/>
              <w:right w:val="nil"/>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Taşınabilir cihazın arızalanması veya kaybolması</w:t>
            </w:r>
          </w:p>
        </w:tc>
        <w:tc>
          <w:tcPr>
            <w:tcW w:w="1983" w:type="dxa"/>
            <w:tcBorders>
              <w:top w:val="single" w:sz="4" w:space="0" w:color="000000"/>
              <w:left w:val="single" w:sz="4" w:space="0" w:color="000000"/>
              <w:bottom w:val="single" w:sz="4" w:space="0" w:color="000000"/>
              <w:right w:val="nil"/>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Cihazdaki bilgiye erişimin kaybedilmesi veya bilgi güvenliği riski</w:t>
            </w:r>
          </w:p>
        </w:tc>
        <w:tc>
          <w:tcPr>
            <w:tcW w:w="2835" w:type="dxa"/>
            <w:tcBorders>
              <w:top w:val="single" w:sz="4" w:space="0" w:color="000000"/>
              <w:left w:val="single" w:sz="4" w:space="0" w:color="000000"/>
              <w:bottom w:val="single" w:sz="4" w:space="0" w:color="000000"/>
              <w:right w:val="single" w:sz="4" w:space="0" w:color="auto"/>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Zimmet, şifreleme, erişim kontrolü ve yedekleme</w:t>
            </w:r>
          </w:p>
        </w:tc>
        <w:tc>
          <w:tcPr>
            <w:tcW w:w="3118" w:type="dxa"/>
            <w:tcBorders>
              <w:top w:val="single" w:sz="4" w:space="0" w:color="auto"/>
              <w:left w:val="single" w:sz="4" w:space="0" w:color="auto"/>
              <w:bottom w:val="single" w:sz="4" w:space="0" w:color="auto"/>
              <w:right w:val="single" w:sz="4" w:space="0" w:color="auto"/>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Cihazın erişimlerinin kapatılması, gerekli bildirimlerin yapılması ve yedeklerden çalışmanın sürdürülmesi</w:t>
            </w:r>
          </w:p>
        </w:tc>
      </w:tr>
      <w:tr w:rsidR="00AD521B" w:rsidRPr="007D5434" w:rsidTr="00AD521B">
        <w:tc>
          <w:tcPr>
            <w:tcW w:w="2299" w:type="dxa"/>
            <w:gridSpan w:val="2"/>
            <w:tcBorders>
              <w:top w:val="single" w:sz="4" w:space="0" w:color="000000"/>
              <w:left w:val="single" w:sz="4" w:space="0" w:color="000000"/>
              <w:bottom w:val="single" w:sz="4" w:space="0" w:color="000000"/>
              <w:right w:val="nil"/>
            </w:tcBorders>
            <w:vAlign w:val="center"/>
          </w:tcPr>
          <w:p w:rsidR="00AD521B" w:rsidRPr="007D5434" w:rsidRDefault="00AD521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Yangın, deprem, su baskını gibi doğal afetler</w:t>
            </w:r>
          </w:p>
        </w:tc>
        <w:tc>
          <w:tcPr>
            <w:tcW w:w="1983" w:type="dxa"/>
            <w:tcBorders>
              <w:top w:val="single" w:sz="4" w:space="0" w:color="000000"/>
              <w:left w:val="single" w:sz="4" w:space="0" w:color="000000"/>
              <w:bottom w:val="single" w:sz="4" w:space="0" w:color="000000"/>
              <w:right w:val="nil"/>
            </w:tcBorders>
            <w:vAlign w:val="center"/>
          </w:tcPr>
          <w:p w:rsidR="00AD521B" w:rsidRPr="007D5434" w:rsidRDefault="00D6040B" w:rsidP="00F54723">
            <w:pPr>
              <w:pStyle w:val="ListeParagraf"/>
              <w:widowControl w:val="0"/>
              <w:tabs>
                <w:tab w:val="left" w:pos="900"/>
              </w:tabs>
              <w:suppressAutoHyphens/>
              <w:jc w:val="both"/>
              <w:rPr>
                <w:rFonts w:ascii="Times New Roman" w:hAnsi="Times New Roman"/>
                <w:sz w:val="24"/>
                <w:szCs w:val="24"/>
              </w:rPr>
            </w:pPr>
            <w:r w:rsidRPr="007D5434">
              <w:rPr>
                <w:rFonts w:ascii="Times New Roman" w:hAnsi="Times New Roman"/>
                <w:sz w:val="24"/>
                <w:szCs w:val="24"/>
              </w:rPr>
              <w:t>Tesis, insan, bilgi varlıkları ve hizmetlerde geniş kapsamlı kesinti</w:t>
            </w:r>
          </w:p>
        </w:tc>
        <w:tc>
          <w:tcPr>
            <w:tcW w:w="2835" w:type="dxa"/>
            <w:tcBorders>
              <w:top w:val="single" w:sz="4" w:space="0" w:color="000000"/>
              <w:left w:val="single" w:sz="4" w:space="0" w:color="000000"/>
              <w:bottom w:val="single" w:sz="4" w:space="0" w:color="000000"/>
              <w:right w:val="single" w:sz="4" w:space="0" w:color="auto"/>
            </w:tcBorders>
            <w:vAlign w:val="center"/>
          </w:tcPr>
          <w:p w:rsidR="00AD521B" w:rsidRPr="007D5434" w:rsidRDefault="00D6040B" w:rsidP="00F54723">
            <w:pPr>
              <w:pStyle w:val="ListeParagraf"/>
              <w:widowControl w:val="0"/>
              <w:tabs>
                <w:tab w:val="left" w:pos="900"/>
              </w:tabs>
              <w:suppressAutoHyphens/>
              <w:jc w:val="both"/>
              <w:rPr>
                <w:rFonts w:ascii="Times New Roman" w:hAnsi="Times New Roman"/>
                <w:sz w:val="24"/>
                <w:szCs w:val="24"/>
              </w:rPr>
            </w:pPr>
            <w:r w:rsidRPr="007D5434">
              <w:rPr>
                <w:rFonts w:ascii="Times New Roman" w:hAnsi="Times New Roman"/>
                <w:sz w:val="24"/>
                <w:szCs w:val="24"/>
              </w:rPr>
              <w:t>Fiziksel güvenlik, yangın söndürme sistemleri, yedekleme, alternatif çalışma alanları ve acil durum planları</w:t>
            </w:r>
          </w:p>
        </w:tc>
        <w:tc>
          <w:tcPr>
            <w:tcW w:w="3118" w:type="dxa"/>
            <w:tcBorders>
              <w:top w:val="single" w:sz="4" w:space="0" w:color="auto"/>
              <w:left w:val="single" w:sz="4" w:space="0" w:color="auto"/>
              <w:bottom w:val="single" w:sz="4" w:space="0" w:color="auto"/>
              <w:right w:val="single" w:sz="4" w:space="0" w:color="auto"/>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Acil durum planlarının uygulanması, kritik kaynakların korunması ve hizmetlerin önceliklendirilerek yeniden başlatılması</w:t>
            </w:r>
          </w:p>
        </w:tc>
      </w:tr>
      <w:tr w:rsidR="00AD521B" w:rsidRPr="007D5434" w:rsidTr="00AD521B">
        <w:tc>
          <w:tcPr>
            <w:tcW w:w="2299" w:type="dxa"/>
            <w:gridSpan w:val="2"/>
            <w:tcBorders>
              <w:top w:val="single" w:sz="4" w:space="0" w:color="000000"/>
              <w:left w:val="single" w:sz="4" w:space="0" w:color="000000"/>
              <w:bottom w:val="single" w:sz="4" w:space="0" w:color="000000"/>
              <w:right w:val="nil"/>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Kritik tedarikçi / dış hizmet kesintisi</w:t>
            </w:r>
          </w:p>
        </w:tc>
        <w:tc>
          <w:tcPr>
            <w:tcW w:w="1983" w:type="dxa"/>
            <w:tcBorders>
              <w:top w:val="single" w:sz="4" w:space="0" w:color="000000"/>
              <w:left w:val="single" w:sz="4" w:space="0" w:color="000000"/>
              <w:bottom w:val="single" w:sz="4" w:space="0" w:color="000000"/>
              <w:right w:val="nil"/>
            </w:tcBorders>
            <w:vAlign w:val="center"/>
          </w:tcPr>
          <w:p w:rsidR="00AD521B" w:rsidRPr="007D5434" w:rsidRDefault="00D6040B" w:rsidP="00F54723">
            <w:pPr>
              <w:pStyle w:val="ListeParagraf"/>
              <w:widowControl w:val="0"/>
              <w:tabs>
                <w:tab w:val="left" w:pos="900"/>
              </w:tabs>
              <w:suppressAutoHyphens/>
              <w:jc w:val="both"/>
              <w:rPr>
                <w:rFonts w:ascii="Times New Roman" w:hAnsi="Times New Roman"/>
                <w:sz w:val="24"/>
                <w:szCs w:val="24"/>
              </w:rPr>
            </w:pPr>
            <w:r w:rsidRPr="007D5434">
              <w:rPr>
                <w:rFonts w:ascii="Times New Roman" w:hAnsi="Times New Roman"/>
                <w:sz w:val="24"/>
                <w:szCs w:val="24"/>
              </w:rPr>
              <w:t>Bağımlı hizmetlerin kullanılamaması</w:t>
            </w:r>
          </w:p>
        </w:tc>
        <w:tc>
          <w:tcPr>
            <w:tcW w:w="2835" w:type="dxa"/>
            <w:tcBorders>
              <w:top w:val="single" w:sz="4" w:space="0" w:color="000000"/>
              <w:left w:val="single" w:sz="4" w:space="0" w:color="000000"/>
              <w:bottom w:val="single" w:sz="4" w:space="0" w:color="000000"/>
              <w:right w:val="single" w:sz="4" w:space="0" w:color="auto"/>
            </w:tcBorders>
            <w:vAlign w:val="center"/>
          </w:tcPr>
          <w:p w:rsidR="00AD521B" w:rsidRPr="007D5434" w:rsidRDefault="00D6040B" w:rsidP="00F54723">
            <w:pPr>
              <w:pStyle w:val="ListeParagraf"/>
              <w:widowControl w:val="0"/>
              <w:tabs>
                <w:tab w:val="left" w:pos="900"/>
              </w:tabs>
              <w:suppressAutoHyphens/>
              <w:jc w:val="both"/>
              <w:rPr>
                <w:rFonts w:ascii="Times New Roman" w:hAnsi="Times New Roman"/>
                <w:sz w:val="24"/>
                <w:szCs w:val="24"/>
              </w:rPr>
            </w:pPr>
            <w:r w:rsidRPr="007D5434">
              <w:rPr>
                <w:rFonts w:ascii="Times New Roman" w:hAnsi="Times New Roman"/>
                <w:sz w:val="24"/>
                <w:szCs w:val="24"/>
              </w:rPr>
              <w:t>Tedarikçi değerlendirmesi, alternatif kaynak ve süreklilik şartları</w:t>
            </w:r>
          </w:p>
        </w:tc>
        <w:tc>
          <w:tcPr>
            <w:tcW w:w="3118" w:type="dxa"/>
            <w:tcBorders>
              <w:top w:val="single" w:sz="4" w:space="0" w:color="auto"/>
              <w:left w:val="single" w:sz="4" w:space="0" w:color="auto"/>
              <w:bottom w:val="single" w:sz="4" w:space="0" w:color="auto"/>
              <w:right w:val="single" w:sz="4" w:space="0" w:color="auto"/>
            </w:tcBorders>
            <w:vAlign w:val="center"/>
          </w:tcPr>
          <w:p w:rsidR="00AD521B" w:rsidRPr="007D5434" w:rsidRDefault="00D6040B" w:rsidP="00F54723">
            <w:pPr>
              <w:pStyle w:val="ListeParagraf"/>
              <w:widowControl w:val="0"/>
              <w:suppressAutoHyphens/>
              <w:jc w:val="both"/>
              <w:rPr>
                <w:rFonts w:ascii="Times New Roman" w:hAnsi="Times New Roman"/>
                <w:sz w:val="24"/>
                <w:szCs w:val="24"/>
              </w:rPr>
            </w:pPr>
            <w:r w:rsidRPr="007D5434">
              <w:rPr>
                <w:rFonts w:ascii="Times New Roman" w:hAnsi="Times New Roman"/>
                <w:sz w:val="24"/>
                <w:szCs w:val="24"/>
              </w:rPr>
              <w:t>Alternatif hizmet veya tedarikçinin devreye alınması ve hizmetin yeniden sağlanması</w:t>
            </w:r>
          </w:p>
        </w:tc>
      </w:tr>
    </w:tbl>
    <w:p w:rsidR="00D6040B" w:rsidRPr="007D5434" w:rsidRDefault="00D6040B" w:rsidP="00F54723">
      <w:pPr>
        <w:tabs>
          <w:tab w:val="left" w:pos="1134"/>
        </w:tabs>
        <w:contextualSpacing/>
        <w:rPr>
          <w:b/>
          <w:bCs/>
        </w:rPr>
      </w:pPr>
      <w:r w:rsidRPr="007D5434">
        <w:t>Süreçlerin özelliklerine göre ilave kesinti senaryoları belirlenebilir.</w:t>
      </w:r>
    </w:p>
    <w:p w:rsidR="00D6040B" w:rsidRPr="007D5434" w:rsidRDefault="00D6040B" w:rsidP="00F54723">
      <w:pPr>
        <w:pStyle w:val="Balk3"/>
        <w:numPr>
          <w:ilvl w:val="1"/>
          <w:numId w:val="13"/>
        </w:numPr>
        <w:rPr>
          <w:rFonts w:ascii="Times New Roman" w:hAnsi="Times New Roman" w:cs="Times New Roman"/>
          <w:b/>
          <w:color w:val="auto"/>
        </w:rPr>
      </w:pPr>
      <w:r w:rsidRPr="007D5434">
        <w:rPr>
          <w:rFonts w:ascii="Times New Roman" w:hAnsi="Times New Roman" w:cs="Times New Roman"/>
          <w:b/>
          <w:color w:val="auto"/>
        </w:rPr>
        <w:t>İş Sürekliliği Planlarının Hazırlanması</w:t>
      </w:r>
    </w:p>
    <w:p w:rsidR="00D6040B" w:rsidRPr="007D5434" w:rsidRDefault="00D6040B" w:rsidP="00F54723">
      <w:pPr>
        <w:pStyle w:val="isselectedend"/>
        <w:ind w:firstLine="360"/>
        <w:jc w:val="both"/>
      </w:pPr>
      <w:r w:rsidRPr="007D5434">
        <w:t>Kritik olarak belirlenen süreç ve hizmetler için gerekli görülen durumlarda İş Sürekliliği Planları hazırlanır.</w:t>
      </w:r>
    </w:p>
    <w:p w:rsidR="00D6040B" w:rsidRPr="007D5434" w:rsidRDefault="00D6040B" w:rsidP="00F54723">
      <w:pPr>
        <w:pStyle w:val="isselectedend"/>
        <w:jc w:val="both"/>
      </w:pPr>
      <w:r w:rsidRPr="007D5434">
        <w:t>İş Sürekliliği Planlarında asgari olarak aşağıdaki bilgiler bulunur:</w:t>
      </w:r>
    </w:p>
    <w:p w:rsidR="00D6040B" w:rsidRPr="007D5434" w:rsidRDefault="00D6040B" w:rsidP="00F54723">
      <w:pPr>
        <w:numPr>
          <w:ilvl w:val="0"/>
          <w:numId w:val="21"/>
        </w:numPr>
        <w:spacing w:before="100" w:beforeAutospacing="1" w:after="100" w:afterAutospacing="1"/>
      </w:pPr>
      <w:r w:rsidRPr="007D5434">
        <w:t>Planın amacı ve kapsamı,</w:t>
      </w:r>
    </w:p>
    <w:p w:rsidR="00D6040B" w:rsidRPr="007D5434" w:rsidRDefault="00D6040B" w:rsidP="00F54723">
      <w:pPr>
        <w:numPr>
          <w:ilvl w:val="0"/>
          <w:numId w:val="21"/>
        </w:numPr>
        <w:spacing w:before="100" w:beforeAutospacing="1" w:after="100" w:afterAutospacing="1"/>
      </w:pPr>
      <w:r w:rsidRPr="007D5434">
        <w:t>Kritik süreç / hizmet,</w:t>
      </w:r>
    </w:p>
    <w:p w:rsidR="00D6040B" w:rsidRPr="007D5434" w:rsidRDefault="00D6040B" w:rsidP="00F54723">
      <w:pPr>
        <w:numPr>
          <w:ilvl w:val="0"/>
          <w:numId w:val="21"/>
        </w:numPr>
        <w:spacing w:before="100" w:beforeAutospacing="1" w:after="100" w:afterAutospacing="1"/>
      </w:pPr>
      <w:r w:rsidRPr="007D5434">
        <w:t>Kritik kaynaklar,</w:t>
      </w:r>
    </w:p>
    <w:p w:rsidR="00D6040B" w:rsidRPr="007D5434" w:rsidRDefault="00D6040B" w:rsidP="00F54723">
      <w:pPr>
        <w:numPr>
          <w:ilvl w:val="0"/>
          <w:numId w:val="21"/>
        </w:numPr>
        <w:spacing w:before="100" w:beforeAutospacing="1" w:after="100" w:afterAutospacing="1"/>
      </w:pPr>
      <w:r w:rsidRPr="007D5434">
        <w:t>Görev ve sorumluluklar,</w:t>
      </w:r>
    </w:p>
    <w:p w:rsidR="00D6040B" w:rsidRPr="007D5434" w:rsidRDefault="00D6040B" w:rsidP="00F54723">
      <w:pPr>
        <w:numPr>
          <w:ilvl w:val="0"/>
          <w:numId w:val="21"/>
        </w:numPr>
        <w:spacing w:before="100" w:beforeAutospacing="1" w:after="100" w:afterAutospacing="1"/>
      </w:pPr>
      <w:r w:rsidRPr="007D5434">
        <w:t>İletişim bilgileri,</w:t>
      </w:r>
    </w:p>
    <w:p w:rsidR="00D6040B" w:rsidRPr="007D5434" w:rsidRDefault="00D6040B" w:rsidP="00F54723">
      <w:pPr>
        <w:numPr>
          <w:ilvl w:val="0"/>
          <w:numId w:val="21"/>
        </w:numPr>
        <w:spacing w:before="100" w:beforeAutospacing="1" w:after="100" w:afterAutospacing="1"/>
      </w:pPr>
      <w:r w:rsidRPr="007D5434">
        <w:t>Olası kesinti senaryoları,</w:t>
      </w:r>
    </w:p>
    <w:p w:rsidR="00D6040B" w:rsidRPr="007D5434" w:rsidRDefault="00D6040B" w:rsidP="00F54723">
      <w:pPr>
        <w:numPr>
          <w:ilvl w:val="0"/>
          <w:numId w:val="21"/>
        </w:numPr>
        <w:spacing w:before="100" w:beforeAutospacing="1" w:after="100" w:afterAutospacing="1"/>
      </w:pPr>
      <w:r w:rsidRPr="007D5434">
        <w:t>İlk müdahale faaliyetleri,</w:t>
      </w:r>
    </w:p>
    <w:p w:rsidR="00D6040B" w:rsidRPr="007D5434" w:rsidRDefault="00D6040B" w:rsidP="00F54723">
      <w:pPr>
        <w:numPr>
          <w:ilvl w:val="0"/>
          <w:numId w:val="21"/>
        </w:numPr>
        <w:spacing w:before="100" w:beforeAutospacing="1" w:after="100" w:afterAutospacing="1"/>
      </w:pPr>
      <w:r w:rsidRPr="007D5434">
        <w:t>Kurtarma faaliyetleri,</w:t>
      </w:r>
    </w:p>
    <w:p w:rsidR="00D6040B" w:rsidRPr="007D5434" w:rsidRDefault="00D6040B" w:rsidP="00F54723">
      <w:pPr>
        <w:numPr>
          <w:ilvl w:val="0"/>
          <w:numId w:val="21"/>
        </w:numPr>
        <w:spacing w:before="100" w:beforeAutospacing="1" w:after="100" w:afterAutospacing="1"/>
      </w:pPr>
      <w:r w:rsidRPr="007D5434">
        <w:t>RTO ve RPO değerleri,</w:t>
      </w:r>
    </w:p>
    <w:p w:rsidR="00D6040B" w:rsidRPr="007D5434" w:rsidRDefault="00D6040B" w:rsidP="00F54723">
      <w:pPr>
        <w:numPr>
          <w:ilvl w:val="0"/>
          <w:numId w:val="21"/>
        </w:numPr>
        <w:spacing w:before="100" w:beforeAutospacing="1" w:after="100" w:afterAutospacing="1"/>
      </w:pPr>
      <w:r w:rsidRPr="007D5434">
        <w:t>Gerekli teknik ve operasyonel kaynaklar,</w:t>
      </w:r>
    </w:p>
    <w:p w:rsidR="00D6040B" w:rsidRPr="007D5434" w:rsidRDefault="00D6040B" w:rsidP="00F54723">
      <w:pPr>
        <w:numPr>
          <w:ilvl w:val="0"/>
          <w:numId w:val="21"/>
        </w:numPr>
        <w:spacing w:before="100" w:beforeAutospacing="1" w:after="100" w:afterAutospacing="1"/>
      </w:pPr>
      <w:r w:rsidRPr="007D5434">
        <w:t>Alternatif çalışma yöntemleri,</w:t>
      </w:r>
    </w:p>
    <w:p w:rsidR="00D6040B" w:rsidRPr="007D5434" w:rsidRDefault="00D6040B" w:rsidP="00F54723">
      <w:pPr>
        <w:numPr>
          <w:ilvl w:val="0"/>
          <w:numId w:val="21"/>
        </w:numPr>
        <w:spacing w:before="100" w:beforeAutospacing="1" w:after="100" w:afterAutospacing="1"/>
      </w:pPr>
      <w:r w:rsidRPr="007D5434">
        <w:t>Yeniden devreye alma adımları,</w:t>
      </w:r>
    </w:p>
    <w:p w:rsidR="00D6040B" w:rsidRPr="007D5434" w:rsidRDefault="00D6040B" w:rsidP="00F54723">
      <w:pPr>
        <w:numPr>
          <w:ilvl w:val="0"/>
          <w:numId w:val="21"/>
        </w:numPr>
        <w:spacing w:before="100" w:beforeAutospacing="1" w:after="100" w:afterAutospacing="1"/>
      </w:pPr>
      <w:r w:rsidRPr="007D5434">
        <w:t>Normal faaliyetlere dönüş yöntemi.</w:t>
      </w:r>
    </w:p>
    <w:p w:rsidR="00D6040B" w:rsidRPr="007D5434" w:rsidRDefault="00D6040B" w:rsidP="00F54723">
      <w:pPr>
        <w:pStyle w:val="NormalWeb"/>
        <w:jc w:val="both"/>
      </w:pPr>
      <w:r w:rsidRPr="007D5434">
        <w:t>Planlar kontrollü şekilde yayımlanır ve güncel tutulur.</w:t>
      </w:r>
    </w:p>
    <w:p w:rsidR="00D6040B" w:rsidRPr="007D5434" w:rsidRDefault="00D6040B" w:rsidP="00F54723">
      <w:pPr>
        <w:numPr>
          <w:ilvl w:val="1"/>
          <w:numId w:val="13"/>
        </w:numPr>
        <w:outlineLvl w:val="1"/>
        <w:rPr>
          <w:b/>
          <w:bCs/>
        </w:rPr>
      </w:pPr>
      <w:r w:rsidRPr="007D5434">
        <w:rPr>
          <w:b/>
          <w:bCs/>
        </w:rPr>
        <w:t>Afet Yönetimi</w:t>
      </w:r>
    </w:p>
    <w:p w:rsidR="00D6040B" w:rsidRPr="007D5434" w:rsidRDefault="00D6040B" w:rsidP="00F54723">
      <w:pPr>
        <w:outlineLvl w:val="1"/>
        <w:rPr>
          <w:b/>
          <w:bCs/>
        </w:rPr>
      </w:pPr>
    </w:p>
    <w:p w:rsidR="00D6040B" w:rsidRPr="007D5434" w:rsidRDefault="00D6040B" w:rsidP="00F54723">
      <w:pPr>
        <w:ind w:firstLine="360"/>
        <w:outlineLvl w:val="1"/>
        <w:rPr>
          <w:rFonts w:eastAsia="Calibri"/>
          <w:lang w:val="en-US" w:eastAsia="en-US"/>
        </w:rPr>
      </w:pPr>
      <w:r w:rsidRPr="007D5434">
        <w:rPr>
          <w:rFonts w:eastAsia="Calibri"/>
          <w:lang w:val="en-US" w:eastAsia="en-US"/>
        </w:rPr>
        <w:t>Yangın, deprem, sel, su baskını, büyük ölçekli enerji kesintisi ve benzeri afet durumlarında yapılacak faaliyetler ilgili Acil Durum Eylem Planı ve diğer ilgili planlarda belirtilen şekilde gerçekleştirilir.</w:t>
      </w:r>
    </w:p>
    <w:p w:rsidR="00D6040B" w:rsidRPr="007D5434" w:rsidRDefault="00D6040B" w:rsidP="00F54723">
      <w:pPr>
        <w:ind w:firstLine="360"/>
        <w:outlineLvl w:val="1"/>
        <w:rPr>
          <w:rFonts w:eastAsia="Calibri"/>
          <w:lang w:val="en-US" w:eastAsia="en-US"/>
        </w:rPr>
      </w:pPr>
    </w:p>
    <w:p w:rsidR="00D6040B" w:rsidRPr="007D5434" w:rsidRDefault="00D6040B" w:rsidP="00F54723">
      <w:pPr>
        <w:ind w:firstLine="360"/>
        <w:outlineLvl w:val="1"/>
        <w:rPr>
          <w:rFonts w:eastAsia="Calibri"/>
          <w:lang w:val="en-US" w:eastAsia="en-US"/>
        </w:rPr>
      </w:pPr>
      <w:r w:rsidRPr="007D5434">
        <w:rPr>
          <w:rFonts w:eastAsia="Calibri"/>
          <w:lang w:val="en-US" w:eastAsia="en-US"/>
        </w:rPr>
        <w:t>Acil durumlara ilişkin görev ve sorumluluklar çalışanlara uygun eğitim, bilgilendirme ve tatbikatlar aracılığıyla duyurulur.</w:t>
      </w:r>
    </w:p>
    <w:p w:rsidR="00D6040B" w:rsidRPr="007D5434" w:rsidRDefault="00D6040B" w:rsidP="00F54723">
      <w:pPr>
        <w:ind w:firstLine="360"/>
        <w:outlineLvl w:val="1"/>
        <w:rPr>
          <w:rFonts w:eastAsia="Calibri"/>
          <w:lang w:val="en-US" w:eastAsia="en-US"/>
        </w:rPr>
      </w:pPr>
    </w:p>
    <w:p w:rsidR="00D6040B" w:rsidRPr="007D5434" w:rsidRDefault="00D6040B" w:rsidP="00F54723">
      <w:pPr>
        <w:ind w:firstLine="360"/>
        <w:outlineLvl w:val="1"/>
        <w:rPr>
          <w:rFonts w:eastAsia="Calibri"/>
          <w:lang w:val="en-US" w:eastAsia="en-US"/>
        </w:rPr>
      </w:pPr>
      <w:r w:rsidRPr="007D5434">
        <w:rPr>
          <w:rFonts w:eastAsia="Calibri"/>
          <w:lang w:val="en-US" w:eastAsia="en-US"/>
        </w:rPr>
        <w:t>Afet durumlarında öncelikle insan güvenliği sağlanır; daha sonra kritik bilgi varlıklarının, altyapının ve hizmetlerin korunması ve yeniden devreye alınmasına yönelik faaliyetler yürütülür.</w:t>
      </w:r>
    </w:p>
    <w:p w:rsidR="00D6040B" w:rsidRPr="007D5434" w:rsidRDefault="00D6040B" w:rsidP="00F54723">
      <w:pPr>
        <w:outlineLvl w:val="1"/>
        <w:rPr>
          <w:rFonts w:eastAsia="Calibri"/>
          <w:b/>
          <w:lang w:val="en-US" w:eastAsia="en-US"/>
        </w:rPr>
      </w:pPr>
    </w:p>
    <w:p w:rsidR="00756050" w:rsidRPr="007D5434" w:rsidRDefault="00756050" w:rsidP="00F54723">
      <w:pPr>
        <w:numPr>
          <w:ilvl w:val="1"/>
          <w:numId w:val="13"/>
        </w:numPr>
        <w:outlineLvl w:val="1"/>
        <w:rPr>
          <w:rFonts w:eastAsia="Calibri"/>
          <w:b/>
          <w:lang w:val="en-US" w:eastAsia="en-US"/>
        </w:rPr>
      </w:pPr>
      <w:r w:rsidRPr="007D5434">
        <w:rPr>
          <w:rFonts w:eastAsia="Calibri"/>
          <w:b/>
          <w:lang w:val="en-US" w:eastAsia="en-US"/>
        </w:rPr>
        <w:t xml:space="preserve">Tatbikat </w:t>
      </w:r>
      <w:r w:rsidR="00D6040B" w:rsidRPr="007D5434">
        <w:rPr>
          <w:rFonts w:eastAsia="Calibri"/>
          <w:b/>
          <w:lang w:val="en-US" w:eastAsia="en-US"/>
        </w:rPr>
        <w:t>ve Testlerin</w:t>
      </w:r>
      <w:r w:rsidRPr="007D5434">
        <w:rPr>
          <w:rFonts w:eastAsia="Calibri"/>
          <w:b/>
          <w:lang w:val="en-US" w:eastAsia="en-US"/>
        </w:rPr>
        <w:t xml:space="preserve"> Yapılması</w:t>
      </w:r>
    </w:p>
    <w:p w:rsidR="00D6040B" w:rsidRPr="007D5434" w:rsidRDefault="00D6040B" w:rsidP="00F54723">
      <w:pPr>
        <w:spacing w:before="100" w:beforeAutospacing="1" w:after="100" w:afterAutospacing="1"/>
        <w:ind w:firstLine="360"/>
      </w:pPr>
      <w:r w:rsidRPr="007D5434">
        <w:t>İş Etki Analizi ve İş Sürekliliği Planları doğrultusunda gerekli görülen iş sürekliliği ve acil durum senaryoları için tatbikat veya teknik testler gerçekleştirilir.</w:t>
      </w:r>
    </w:p>
    <w:p w:rsidR="00D6040B" w:rsidRPr="007D5434" w:rsidRDefault="00D6040B" w:rsidP="00F54723">
      <w:pPr>
        <w:spacing w:before="100" w:beforeAutospacing="1" w:after="100" w:afterAutospacing="1"/>
      </w:pPr>
      <w:r w:rsidRPr="007D5434">
        <w:t>Tatbikat ve testlerde;</w:t>
      </w:r>
    </w:p>
    <w:p w:rsidR="00D6040B" w:rsidRPr="007D5434" w:rsidRDefault="00D6040B" w:rsidP="00F54723">
      <w:pPr>
        <w:numPr>
          <w:ilvl w:val="0"/>
          <w:numId w:val="22"/>
        </w:numPr>
        <w:spacing w:before="100" w:beforeAutospacing="1" w:after="100" w:afterAutospacing="1"/>
      </w:pPr>
      <w:r w:rsidRPr="007D5434">
        <w:t>Planların uygulanabilirliği,</w:t>
      </w:r>
    </w:p>
    <w:p w:rsidR="00D6040B" w:rsidRPr="007D5434" w:rsidRDefault="00D6040B" w:rsidP="00F54723">
      <w:pPr>
        <w:numPr>
          <w:ilvl w:val="0"/>
          <w:numId w:val="22"/>
        </w:numPr>
        <w:spacing w:before="100" w:beforeAutospacing="1" w:after="100" w:afterAutospacing="1"/>
      </w:pPr>
      <w:r w:rsidRPr="007D5434">
        <w:t>Görev ve sorumlulukların uygunluğu,</w:t>
      </w:r>
    </w:p>
    <w:p w:rsidR="00D6040B" w:rsidRPr="007D5434" w:rsidRDefault="00D6040B" w:rsidP="00F54723">
      <w:pPr>
        <w:numPr>
          <w:ilvl w:val="0"/>
          <w:numId w:val="22"/>
        </w:numPr>
        <w:spacing w:before="100" w:beforeAutospacing="1" w:after="100" w:afterAutospacing="1"/>
      </w:pPr>
      <w:r w:rsidRPr="007D5434">
        <w:t>İletişim yöntemlerinin etkinliği,</w:t>
      </w:r>
    </w:p>
    <w:p w:rsidR="00D6040B" w:rsidRPr="007D5434" w:rsidRDefault="00D6040B" w:rsidP="00F54723">
      <w:pPr>
        <w:numPr>
          <w:ilvl w:val="0"/>
          <w:numId w:val="22"/>
        </w:numPr>
        <w:spacing w:before="100" w:beforeAutospacing="1" w:after="100" w:afterAutospacing="1"/>
      </w:pPr>
      <w:r w:rsidRPr="007D5434">
        <w:t>Kurtarma sürelerinin hedeflerle uyumu,</w:t>
      </w:r>
    </w:p>
    <w:p w:rsidR="00D6040B" w:rsidRPr="007D5434" w:rsidRDefault="00D6040B" w:rsidP="00F54723">
      <w:pPr>
        <w:numPr>
          <w:ilvl w:val="0"/>
          <w:numId w:val="22"/>
        </w:numPr>
        <w:spacing w:before="100" w:beforeAutospacing="1" w:after="100" w:afterAutospacing="1"/>
      </w:pPr>
      <w:r w:rsidRPr="007D5434">
        <w:t>Yedeklerden geri dönüş kabiliyeti,</w:t>
      </w:r>
    </w:p>
    <w:p w:rsidR="00D6040B" w:rsidRPr="007D5434" w:rsidRDefault="00D6040B" w:rsidP="00F54723">
      <w:pPr>
        <w:numPr>
          <w:ilvl w:val="0"/>
          <w:numId w:val="22"/>
        </w:numPr>
        <w:spacing w:before="100" w:beforeAutospacing="1" w:after="100" w:afterAutospacing="1"/>
      </w:pPr>
      <w:r w:rsidRPr="007D5434">
        <w:t>Alternatif çalışma yöntemleri,</w:t>
      </w:r>
    </w:p>
    <w:p w:rsidR="00D6040B" w:rsidRPr="007D5434" w:rsidRDefault="00D6040B" w:rsidP="00F54723">
      <w:pPr>
        <w:numPr>
          <w:ilvl w:val="0"/>
          <w:numId w:val="22"/>
        </w:numPr>
        <w:spacing w:before="100" w:beforeAutospacing="1" w:after="100" w:afterAutospacing="1"/>
      </w:pPr>
      <w:r w:rsidRPr="007D5434">
        <w:t>Teknik altyapının yeterliliği değerlendirilir.</w:t>
      </w:r>
    </w:p>
    <w:p w:rsidR="00756050" w:rsidRPr="007D5434" w:rsidRDefault="00D6040B" w:rsidP="00F54723">
      <w:pPr>
        <w:spacing w:before="100" w:beforeAutospacing="1" w:after="100" w:afterAutospacing="1"/>
      </w:pPr>
      <w:r w:rsidRPr="007D5434">
        <w:t>Tatbikat ve test sonuçları “</w:t>
      </w:r>
      <w:r w:rsidRPr="007D5434">
        <w:rPr>
          <w:rFonts w:eastAsia="Calibri"/>
          <w:lang w:val="en-US" w:eastAsia="en-US"/>
        </w:rPr>
        <w:t xml:space="preserve">Tatbikat Değerlendirme Formuna” </w:t>
      </w:r>
      <w:r w:rsidRPr="007D5434">
        <w:t>kaydedilir. Tespit edilen eksiklikler için gerekli düzeltici ve iyileştirici faaliyetler başlatılır.</w:t>
      </w:r>
    </w:p>
    <w:p w:rsidR="00756050" w:rsidRPr="007D5434" w:rsidRDefault="00756050" w:rsidP="00F54723">
      <w:pPr>
        <w:numPr>
          <w:ilvl w:val="1"/>
          <w:numId w:val="13"/>
        </w:numPr>
        <w:outlineLvl w:val="1"/>
        <w:rPr>
          <w:rFonts w:eastAsia="Calibri"/>
          <w:b/>
          <w:lang w:val="en-US" w:eastAsia="en-US"/>
        </w:rPr>
      </w:pPr>
      <w:r w:rsidRPr="007D5434">
        <w:rPr>
          <w:rFonts w:eastAsia="Calibri"/>
          <w:b/>
          <w:lang w:val="en-US" w:eastAsia="en-US"/>
        </w:rPr>
        <w:t>Yedekleme</w:t>
      </w:r>
      <w:r w:rsidR="00D6040B" w:rsidRPr="007D5434">
        <w:rPr>
          <w:rFonts w:eastAsia="Calibri"/>
          <w:b/>
          <w:lang w:val="en-US" w:eastAsia="en-US"/>
        </w:rPr>
        <w:t xml:space="preserve"> ve Geri Dönüş </w:t>
      </w:r>
      <w:r w:rsidRPr="007D5434">
        <w:rPr>
          <w:rFonts w:eastAsia="Calibri"/>
          <w:b/>
          <w:lang w:val="en-US" w:eastAsia="en-US"/>
        </w:rPr>
        <w:t xml:space="preserve"> İşlemleri</w:t>
      </w:r>
    </w:p>
    <w:p w:rsidR="00D6040B" w:rsidRPr="007D5434" w:rsidRDefault="00D6040B" w:rsidP="00F54723">
      <w:pPr>
        <w:spacing w:before="100" w:beforeAutospacing="1" w:after="100" w:afterAutospacing="1"/>
        <w:ind w:firstLine="708"/>
      </w:pPr>
      <w:r w:rsidRPr="007D5434">
        <w:t>İş sürekliliği açısından kritik olan bilgi, sistem, uygulama, sunucu ve diğer bilişim varlıklarının yedeklenmesi ilgili yedekleme süreçlerine uygun olarak gerçekleştirilir.</w:t>
      </w:r>
    </w:p>
    <w:p w:rsidR="00D6040B" w:rsidRPr="007D5434" w:rsidRDefault="00D6040B" w:rsidP="00F54723">
      <w:pPr>
        <w:spacing w:before="100" w:beforeAutospacing="1" w:after="100" w:afterAutospacing="1"/>
      </w:pPr>
      <w:r w:rsidRPr="007D5434">
        <w:t>Yedekleme;</w:t>
      </w:r>
    </w:p>
    <w:p w:rsidR="00D6040B" w:rsidRPr="007D5434" w:rsidRDefault="00D6040B" w:rsidP="00F54723">
      <w:pPr>
        <w:numPr>
          <w:ilvl w:val="0"/>
          <w:numId w:val="23"/>
        </w:numPr>
        <w:spacing w:before="100" w:beforeAutospacing="1" w:after="100" w:afterAutospacing="1"/>
      </w:pPr>
      <w:r w:rsidRPr="007D5434">
        <w:t>Belirlenen periyotlarda,</w:t>
      </w:r>
    </w:p>
    <w:p w:rsidR="00D6040B" w:rsidRPr="007D5434" w:rsidRDefault="00D6040B" w:rsidP="00F54723">
      <w:pPr>
        <w:numPr>
          <w:ilvl w:val="0"/>
          <w:numId w:val="23"/>
        </w:numPr>
        <w:spacing w:before="100" w:beforeAutospacing="1" w:after="100" w:afterAutospacing="1"/>
      </w:pPr>
      <w:r w:rsidRPr="007D5434">
        <w:t>Bilginin gizlilik, bütünlük ve erişilebilirliği korunarak,</w:t>
      </w:r>
    </w:p>
    <w:p w:rsidR="00D6040B" w:rsidRPr="007D5434" w:rsidRDefault="00D6040B" w:rsidP="00F54723">
      <w:pPr>
        <w:numPr>
          <w:ilvl w:val="0"/>
          <w:numId w:val="23"/>
        </w:numPr>
        <w:spacing w:before="100" w:beforeAutospacing="1" w:after="100" w:afterAutospacing="1"/>
      </w:pPr>
      <w:r w:rsidRPr="007D5434">
        <w:t>Yetkilendirilmiş personel tarafından,</w:t>
      </w:r>
    </w:p>
    <w:p w:rsidR="00D6040B" w:rsidRPr="007D5434" w:rsidRDefault="00D6040B" w:rsidP="00F54723">
      <w:pPr>
        <w:numPr>
          <w:ilvl w:val="0"/>
          <w:numId w:val="23"/>
        </w:numPr>
        <w:spacing w:before="100" w:beforeAutospacing="1" w:after="100" w:afterAutospacing="1"/>
      </w:pPr>
      <w:r w:rsidRPr="007D5434">
        <w:t>Belirlenen saklama sürelerine uygun şekilde gerçekleştirilir.</w:t>
      </w:r>
    </w:p>
    <w:p w:rsidR="00D6040B" w:rsidRPr="007D5434" w:rsidRDefault="00D6040B" w:rsidP="00F54723">
      <w:pPr>
        <w:spacing w:before="100" w:beforeAutospacing="1" w:after="100" w:afterAutospacing="1"/>
      </w:pPr>
      <w:r w:rsidRPr="007D5434">
        <w:t>Yedekleme yapılacak sistemler, yedekleme periyotları, sorumlular ve gerekli saklama koşulları ilgili plan veya kayıtlar üzerinden belirlenir.</w:t>
      </w:r>
    </w:p>
    <w:p w:rsidR="00D6040B" w:rsidRPr="007D5434" w:rsidRDefault="00D6040B" w:rsidP="00F54723">
      <w:pPr>
        <w:spacing w:before="100" w:beforeAutospacing="1" w:after="100" w:afterAutospacing="1"/>
      </w:pPr>
      <w:r w:rsidRPr="007D5434">
        <w:t>Yedekleme işlemlerine ilişkin kanıt ve kayıtlar muhafaza edilir.</w:t>
      </w:r>
    </w:p>
    <w:p w:rsidR="00D6040B" w:rsidRPr="007D5434" w:rsidRDefault="00D6040B" w:rsidP="00F54723">
      <w:pPr>
        <w:spacing w:before="100" w:beforeAutospacing="1" w:after="100" w:afterAutospacing="1"/>
      </w:pPr>
      <w:r w:rsidRPr="007D5434">
        <w:t xml:space="preserve">Yedeklerden geri dönüş yapılabilirliği </w:t>
      </w:r>
      <w:r w:rsidRPr="007D5434">
        <w:rPr>
          <w:b/>
          <w:bCs/>
        </w:rPr>
        <w:t>en az yılda bir kez</w:t>
      </w:r>
      <w:r w:rsidRPr="007D5434">
        <w:t xml:space="preserve"> veya ihtiyaç duyulan durumlarda test edilir. Test sonuçları kayıt altına alınır ve başarısız sonuçlar için gerekli iyileştirme faaliyetleri gerçekleştirilir.</w:t>
      </w:r>
    </w:p>
    <w:p w:rsidR="00D6040B" w:rsidRPr="007D5434" w:rsidRDefault="00D6040B" w:rsidP="00F54723">
      <w:pPr>
        <w:numPr>
          <w:ilvl w:val="1"/>
          <w:numId w:val="13"/>
        </w:numPr>
        <w:tabs>
          <w:tab w:val="left" w:pos="1134"/>
        </w:tabs>
        <w:contextualSpacing/>
        <w:rPr>
          <w:b/>
          <w:bCs/>
        </w:rPr>
      </w:pPr>
      <w:r w:rsidRPr="007D5434">
        <w:rPr>
          <w:b/>
          <w:bCs/>
        </w:rPr>
        <w:t>Kesinti Sonrası Değerlendirme</w:t>
      </w:r>
    </w:p>
    <w:p w:rsidR="00D6040B" w:rsidRPr="007D5434" w:rsidRDefault="00D6040B" w:rsidP="00F54723">
      <w:pPr>
        <w:tabs>
          <w:tab w:val="left" w:pos="1134"/>
        </w:tabs>
        <w:contextualSpacing/>
        <w:rPr>
          <w:b/>
          <w:bCs/>
        </w:rPr>
      </w:pPr>
      <w:r w:rsidRPr="007D5434">
        <w:t>Gerçekleşen önemli kesinti veya acil durum sonrasında;</w:t>
      </w:r>
    </w:p>
    <w:p w:rsidR="00D6040B" w:rsidRPr="007D5434" w:rsidRDefault="00D6040B" w:rsidP="00F54723">
      <w:pPr>
        <w:numPr>
          <w:ilvl w:val="0"/>
          <w:numId w:val="24"/>
        </w:numPr>
        <w:spacing w:before="100" w:beforeAutospacing="1" w:after="100" w:afterAutospacing="1"/>
      </w:pPr>
      <w:r w:rsidRPr="007D5434">
        <w:t>Olayın nedeni,</w:t>
      </w:r>
    </w:p>
    <w:p w:rsidR="00D6040B" w:rsidRPr="007D5434" w:rsidRDefault="00D6040B" w:rsidP="00F54723">
      <w:pPr>
        <w:numPr>
          <w:ilvl w:val="0"/>
          <w:numId w:val="24"/>
        </w:numPr>
        <w:spacing w:before="100" w:beforeAutospacing="1" w:after="100" w:afterAutospacing="1"/>
      </w:pPr>
      <w:r w:rsidRPr="007D5434">
        <w:t>Etkilenen süreç ve hizmetler,</w:t>
      </w:r>
    </w:p>
    <w:p w:rsidR="00D6040B" w:rsidRPr="007D5434" w:rsidRDefault="00D6040B" w:rsidP="00F54723">
      <w:pPr>
        <w:numPr>
          <w:ilvl w:val="0"/>
          <w:numId w:val="24"/>
        </w:numPr>
        <w:spacing w:before="100" w:beforeAutospacing="1" w:after="100" w:afterAutospacing="1"/>
      </w:pPr>
      <w:r w:rsidRPr="007D5434">
        <w:t>Kesinti süresi,</w:t>
      </w:r>
    </w:p>
    <w:p w:rsidR="00D6040B" w:rsidRPr="007D5434" w:rsidRDefault="00D6040B" w:rsidP="00F54723">
      <w:pPr>
        <w:numPr>
          <w:ilvl w:val="0"/>
          <w:numId w:val="24"/>
        </w:numPr>
        <w:spacing w:before="100" w:beforeAutospacing="1" w:after="100" w:afterAutospacing="1"/>
      </w:pPr>
      <w:r w:rsidRPr="007D5434">
        <w:t>Veri kaybı,</w:t>
      </w:r>
    </w:p>
    <w:p w:rsidR="00D6040B" w:rsidRPr="007D5434" w:rsidRDefault="00D6040B" w:rsidP="00F54723">
      <w:pPr>
        <w:numPr>
          <w:ilvl w:val="0"/>
          <w:numId w:val="24"/>
        </w:numPr>
        <w:spacing w:before="100" w:beforeAutospacing="1" w:after="100" w:afterAutospacing="1"/>
      </w:pPr>
      <w:r w:rsidRPr="007D5434">
        <w:t>Uygulanan müdahale ve kurtarma faaliyetleri,</w:t>
      </w:r>
    </w:p>
    <w:p w:rsidR="00D6040B" w:rsidRPr="007D5434" w:rsidRDefault="00D6040B" w:rsidP="00F54723">
      <w:pPr>
        <w:numPr>
          <w:ilvl w:val="0"/>
          <w:numId w:val="24"/>
        </w:numPr>
        <w:spacing w:before="100" w:beforeAutospacing="1" w:after="100" w:afterAutospacing="1"/>
      </w:pPr>
      <w:r w:rsidRPr="007D5434">
        <w:t>Planlanan RTO/RPO değerlerine uyum,</w:t>
      </w:r>
    </w:p>
    <w:p w:rsidR="00D6040B" w:rsidRPr="007D5434" w:rsidRDefault="00D6040B" w:rsidP="00F54723">
      <w:pPr>
        <w:numPr>
          <w:ilvl w:val="0"/>
          <w:numId w:val="24"/>
        </w:numPr>
        <w:spacing w:before="100" w:beforeAutospacing="1" w:after="100" w:afterAutospacing="1"/>
      </w:pPr>
      <w:r w:rsidRPr="007D5434">
        <w:t>Alınan önlemlerin etkinliği,</w:t>
      </w:r>
    </w:p>
    <w:p w:rsidR="00D6040B" w:rsidRPr="007D5434" w:rsidRDefault="00D6040B" w:rsidP="00F54723">
      <w:pPr>
        <w:numPr>
          <w:ilvl w:val="0"/>
          <w:numId w:val="24"/>
        </w:numPr>
        <w:spacing w:before="100" w:beforeAutospacing="1" w:after="100" w:afterAutospacing="1"/>
      </w:pPr>
      <w:r w:rsidRPr="007D5434">
        <w:t>Yaşanan aksaklıklar,</w:t>
      </w:r>
    </w:p>
    <w:p w:rsidR="00D6040B" w:rsidRPr="007D5434" w:rsidRDefault="00D6040B" w:rsidP="00F54723">
      <w:pPr>
        <w:numPr>
          <w:ilvl w:val="0"/>
          <w:numId w:val="24"/>
        </w:numPr>
        <w:spacing w:before="100" w:beforeAutospacing="1" w:after="100" w:afterAutospacing="1"/>
      </w:pPr>
      <w:r w:rsidRPr="007D5434">
        <w:t>Tekrarını önlemek için yapılması gereken faaliyetler</w:t>
      </w:r>
      <w:r w:rsidR="00F54723">
        <w:t xml:space="preserve"> </w:t>
      </w:r>
      <w:r w:rsidRPr="007D5434">
        <w:t>değerlendirilir.</w:t>
      </w:r>
    </w:p>
    <w:p w:rsidR="00D6040B" w:rsidRPr="007D5434" w:rsidRDefault="00D6040B" w:rsidP="00F54723">
      <w:pPr>
        <w:spacing w:before="100" w:beforeAutospacing="1" w:after="100" w:afterAutospacing="1"/>
      </w:pPr>
      <w:r w:rsidRPr="007D5434">
        <w:t>Gerekli olması halinde İş Etki Analizi, Risk Değerlendirmesi, İş Sürekliliği Planları ve ilgili diğer EYS dokümanları güncellenir.</w:t>
      </w:r>
    </w:p>
    <w:p w:rsidR="00D6040B" w:rsidRPr="007D5434" w:rsidRDefault="00D6040B" w:rsidP="00F54723">
      <w:pPr>
        <w:numPr>
          <w:ilvl w:val="1"/>
          <w:numId w:val="13"/>
        </w:numPr>
        <w:tabs>
          <w:tab w:val="left" w:pos="1134"/>
        </w:tabs>
        <w:contextualSpacing/>
        <w:rPr>
          <w:b/>
          <w:bCs/>
        </w:rPr>
      </w:pPr>
      <w:r w:rsidRPr="007D5434">
        <w:rPr>
          <w:b/>
          <w:bCs/>
        </w:rPr>
        <w:t>İş Sürekliliği Yönetiminin İzlenmesi ve İyileştirilmesi</w:t>
      </w:r>
    </w:p>
    <w:p w:rsidR="00D6040B" w:rsidRPr="007D5434" w:rsidRDefault="00D6040B" w:rsidP="00F54723">
      <w:pPr>
        <w:spacing w:before="100" w:beforeAutospacing="1" w:after="100" w:afterAutospacing="1"/>
        <w:ind w:firstLine="360"/>
      </w:pPr>
      <w:r w:rsidRPr="007D5434">
        <w:t>İş sürekliliği faaliyetlerinin etkinliği;</w:t>
      </w:r>
    </w:p>
    <w:p w:rsidR="00D6040B" w:rsidRPr="007D5434" w:rsidRDefault="00D6040B" w:rsidP="00F54723">
      <w:pPr>
        <w:numPr>
          <w:ilvl w:val="0"/>
          <w:numId w:val="25"/>
        </w:numPr>
        <w:spacing w:before="100" w:beforeAutospacing="1" w:after="100" w:afterAutospacing="1"/>
      </w:pPr>
      <w:r w:rsidRPr="007D5434">
        <w:t>İş Etki Analizleri,</w:t>
      </w:r>
    </w:p>
    <w:p w:rsidR="00D6040B" w:rsidRPr="007D5434" w:rsidRDefault="00D6040B" w:rsidP="00F54723">
      <w:pPr>
        <w:numPr>
          <w:ilvl w:val="0"/>
          <w:numId w:val="25"/>
        </w:numPr>
        <w:spacing w:before="100" w:beforeAutospacing="1" w:after="100" w:afterAutospacing="1"/>
      </w:pPr>
      <w:r w:rsidRPr="007D5434">
        <w:t>Tatbikat ve test sonuçları,</w:t>
      </w:r>
    </w:p>
    <w:p w:rsidR="00D6040B" w:rsidRPr="007D5434" w:rsidRDefault="00D6040B" w:rsidP="00F54723">
      <w:pPr>
        <w:numPr>
          <w:ilvl w:val="0"/>
          <w:numId w:val="25"/>
        </w:numPr>
        <w:spacing w:before="100" w:beforeAutospacing="1" w:after="100" w:afterAutospacing="1"/>
      </w:pPr>
      <w:r w:rsidRPr="007D5434">
        <w:t>Gerçekleşen kesinti ve olaylar,</w:t>
      </w:r>
    </w:p>
    <w:p w:rsidR="00D6040B" w:rsidRPr="007D5434" w:rsidRDefault="00D6040B" w:rsidP="00F54723">
      <w:pPr>
        <w:numPr>
          <w:ilvl w:val="0"/>
          <w:numId w:val="25"/>
        </w:numPr>
        <w:spacing w:before="100" w:beforeAutospacing="1" w:after="100" w:afterAutospacing="1"/>
      </w:pPr>
      <w:r w:rsidRPr="007D5434">
        <w:t>İç tetkikler,</w:t>
      </w:r>
    </w:p>
    <w:p w:rsidR="00D6040B" w:rsidRPr="007D5434" w:rsidRDefault="00D6040B" w:rsidP="00F54723">
      <w:pPr>
        <w:numPr>
          <w:ilvl w:val="0"/>
          <w:numId w:val="25"/>
        </w:numPr>
        <w:spacing w:before="100" w:beforeAutospacing="1" w:after="100" w:afterAutospacing="1"/>
      </w:pPr>
      <w:r w:rsidRPr="007D5434">
        <w:t>Düzeltici ve İyileştirici Faaliyetler,</w:t>
      </w:r>
    </w:p>
    <w:p w:rsidR="00D6040B" w:rsidRPr="007D5434" w:rsidRDefault="00D6040B" w:rsidP="00F54723">
      <w:pPr>
        <w:numPr>
          <w:ilvl w:val="0"/>
          <w:numId w:val="25"/>
        </w:numPr>
        <w:spacing w:before="100" w:beforeAutospacing="1" w:after="100" w:afterAutospacing="1"/>
      </w:pPr>
      <w:r w:rsidRPr="007D5434">
        <w:t>Risk değerlendirmeleri,</w:t>
      </w:r>
    </w:p>
    <w:p w:rsidR="00D6040B" w:rsidRPr="007D5434" w:rsidRDefault="00D6040B" w:rsidP="00F54723">
      <w:pPr>
        <w:numPr>
          <w:ilvl w:val="0"/>
          <w:numId w:val="25"/>
        </w:numPr>
        <w:spacing w:before="100" w:beforeAutospacing="1" w:after="100" w:afterAutospacing="1"/>
      </w:pPr>
      <w:r w:rsidRPr="007D5434">
        <w:t>Yönetimin gözden geçirmesi aracılığıyla izlenir.</w:t>
      </w:r>
    </w:p>
    <w:p w:rsidR="00D6040B" w:rsidRPr="007D5434" w:rsidRDefault="00D6040B" w:rsidP="00F54723">
      <w:pPr>
        <w:spacing w:before="100" w:beforeAutospacing="1" w:after="100" w:afterAutospacing="1"/>
      </w:pPr>
      <w:r w:rsidRPr="007D5434">
        <w:t>Tespit edilen uygunsuzluk, eksiklik ve iyileştirme ihtiyaçları ilgili EYS süreçleri üzerinden takip edilir.</w:t>
      </w:r>
    </w:p>
    <w:p w:rsidR="00756050" w:rsidRPr="007D5434" w:rsidRDefault="00D6040B" w:rsidP="00F54723">
      <w:pPr>
        <w:spacing w:before="100" w:beforeAutospacing="1" w:after="100" w:afterAutospacing="1"/>
      </w:pPr>
      <w:r w:rsidRPr="007D5434">
        <w:t>İş sürekliliği yönetiminde gerçekleştirilen değişiklikler Değişiklik Yönetimi süreçlerine uygun şekilde kontrol edilir.</w:t>
      </w:r>
    </w:p>
    <w:p w:rsidR="00756050" w:rsidRPr="007D5434" w:rsidRDefault="00756050" w:rsidP="00F54723">
      <w:pPr>
        <w:pStyle w:val="ListeParagraf"/>
        <w:widowControl w:val="0"/>
        <w:suppressAutoHyphens/>
        <w:jc w:val="both"/>
        <w:rPr>
          <w:rFonts w:ascii="Times New Roman" w:hAnsi="Times New Roman"/>
          <w:sz w:val="24"/>
          <w:szCs w:val="24"/>
        </w:rPr>
      </w:pPr>
      <w:r w:rsidRPr="007D5434">
        <w:rPr>
          <w:rFonts w:ascii="Times New Roman" w:hAnsi="Times New Roman"/>
          <w:b/>
          <w:sz w:val="24"/>
          <w:szCs w:val="24"/>
        </w:rPr>
        <w:t>6.İLGİLİ DOKÜMANLAR</w:t>
      </w:r>
    </w:p>
    <w:p w:rsidR="00756050" w:rsidRPr="007D5434" w:rsidRDefault="00756050" w:rsidP="00F54723">
      <w:pPr>
        <w:pStyle w:val="ListeParagraf"/>
        <w:widowControl w:val="0"/>
        <w:suppressAutoHyphens/>
        <w:jc w:val="both"/>
        <w:rPr>
          <w:rFonts w:ascii="Times New Roman" w:hAnsi="Times New Roman"/>
          <w:sz w:val="24"/>
          <w:szCs w:val="24"/>
        </w:rPr>
      </w:pPr>
    </w:p>
    <w:p w:rsidR="00756050" w:rsidRPr="007D5434" w:rsidRDefault="00756050" w:rsidP="00F54723">
      <w:pPr>
        <w:pStyle w:val="ListeParagraf"/>
        <w:widowControl w:val="0"/>
        <w:numPr>
          <w:ilvl w:val="0"/>
          <w:numId w:val="3"/>
        </w:numPr>
        <w:suppressAutoHyphens/>
        <w:jc w:val="both"/>
        <w:rPr>
          <w:rFonts w:ascii="Times New Roman" w:hAnsi="Times New Roman"/>
          <w:sz w:val="24"/>
          <w:szCs w:val="24"/>
        </w:rPr>
      </w:pPr>
      <w:r w:rsidRPr="007D5434">
        <w:rPr>
          <w:rFonts w:ascii="Times New Roman" w:hAnsi="Times New Roman"/>
          <w:sz w:val="24"/>
          <w:szCs w:val="24"/>
        </w:rPr>
        <w:t>Tatbikat Değerlendirme Formu</w:t>
      </w:r>
    </w:p>
    <w:p w:rsidR="00756050" w:rsidRPr="007D5434" w:rsidRDefault="00756050" w:rsidP="00F54723">
      <w:pPr>
        <w:pStyle w:val="ListeParagraf"/>
        <w:widowControl w:val="0"/>
        <w:numPr>
          <w:ilvl w:val="0"/>
          <w:numId w:val="3"/>
        </w:numPr>
        <w:suppressAutoHyphens/>
        <w:jc w:val="both"/>
        <w:rPr>
          <w:rFonts w:ascii="Times New Roman" w:hAnsi="Times New Roman"/>
          <w:sz w:val="24"/>
          <w:szCs w:val="24"/>
        </w:rPr>
      </w:pPr>
      <w:r w:rsidRPr="007D5434">
        <w:rPr>
          <w:rFonts w:ascii="Times New Roman" w:hAnsi="Times New Roman"/>
          <w:color w:val="000000"/>
          <w:sz w:val="24"/>
          <w:szCs w:val="24"/>
        </w:rPr>
        <w:t>Acil Durum Eylem Planı</w:t>
      </w:r>
    </w:p>
    <w:p w:rsidR="00756050" w:rsidRPr="007D5434" w:rsidRDefault="00756050" w:rsidP="00F54723">
      <w:pPr>
        <w:pStyle w:val="ListeParagraf"/>
        <w:widowControl w:val="0"/>
        <w:numPr>
          <w:ilvl w:val="0"/>
          <w:numId w:val="3"/>
        </w:numPr>
        <w:suppressAutoHyphens/>
        <w:jc w:val="both"/>
        <w:rPr>
          <w:rFonts w:ascii="Times New Roman" w:hAnsi="Times New Roman"/>
          <w:sz w:val="24"/>
          <w:szCs w:val="24"/>
        </w:rPr>
      </w:pPr>
      <w:r w:rsidRPr="007D5434">
        <w:rPr>
          <w:rFonts w:ascii="Times New Roman" w:hAnsi="Times New Roman"/>
          <w:color w:val="000000"/>
          <w:sz w:val="24"/>
          <w:szCs w:val="24"/>
        </w:rPr>
        <w:t>Acil Durum Genel Korunma Planı</w:t>
      </w:r>
    </w:p>
    <w:p w:rsidR="00756050" w:rsidRPr="007D5434" w:rsidRDefault="00756050" w:rsidP="00F54723">
      <w:pPr>
        <w:pStyle w:val="ListeParagraf"/>
        <w:widowControl w:val="0"/>
        <w:numPr>
          <w:ilvl w:val="0"/>
          <w:numId w:val="3"/>
        </w:numPr>
        <w:suppressAutoHyphens/>
        <w:jc w:val="both"/>
        <w:rPr>
          <w:rFonts w:ascii="Times New Roman" w:hAnsi="Times New Roman"/>
          <w:sz w:val="24"/>
          <w:szCs w:val="24"/>
        </w:rPr>
      </w:pPr>
      <w:r w:rsidRPr="007D5434">
        <w:rPr>
          <w:rFonts w:ascii="Times New Roman" w:hAnsi="Times New Roman"/>
          <w:sz w:val="24"/>
          <w:szCs w:val="24"/>
        </w:rPr>
        <w:t>İş Sürekliliği Planı</w:t>
      </w:r>
    </w:p>
    <w:p w:rsidR="00756050" w:rsidRPr="007D5434" w:rsidRDefault="00756050" w:rsidP="00F54723">
      <w:pPr>
        <w:pStyle w:val="ListeParagraf"/>
        <w:widowControl w:val="0"/>
        <w:numPr>
          <w:ilvl w:val="0"/>
          <w:numId w:val="3"/>
        </w:numPr>
        <w:suppressAutoHyphens/>
        <w:jc w:val="both"/>
        <w:rPr>
          <w:rFonts w:ascii="Times New Roman" w:hAnsi="Times New Roman"/>
          <w:sz w:val="24"/>
          <w:szCs w:val="24"/>
        </w:rPr>
      </w:pPr>
      <w:r w:rsidRPr="007D5434">
        <w:rPr>
          <w:rFonts w:ascii="Times New Roman" w:hAnsi="Times New Roman"/>
          <w:color w:val="000000"/>
          <w:sz w:val="24"/>
          <w:szCs w:val="24"/>
        </w:rPr>
        <w:t>İş Sürekliliği Kesinti Raporu</w:t>
      </w:r>
      <w:r w:rsidRPr="007D5434">
        <w:rPr>
          <w:rFonts w:ascii="Times New Roman" w:hAnsi="Times New Roman"/>
          <w:sz w:val="24"/>
          <w:szCs w:val="24"/>
        </w:rPr>
        <w:t xml:space="preserve"> </w:t>
      </w:r>
    </w:p>
    <w:p w:rsidR="00756050" w:rsidRPr="007D5434" w:rsidRDefault="00756050" w:rsidP="00F54723"/>
    <w:p w:rsidR="00756050" w:rsidRPr="007D5434" w:rsidRDefault="00756050" w:rsidP="00F54723">
      <w:pPr>
        <w:rPr>
          <w:b/>
        </w:rPr>
      </w:pPr>
      <w:r w:rsidRPr="007D5434">
        <w:rPr>
          <w:b/>
        </w:rPr>
        <w:t>7.REVİZYON TAKİP TABLOSU</w:t>
      </w:r>
    </w:p>
    <w:p w:rsidR="00756050" w:rsidRPr="007D5434" w:rsidRDefault="00756050" w:rsidP="00F54723"/>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927"/>
        <w:gridCol w:w="1842"/>
        <w:gridCol w:w="5724"/>
      </w:tblGrid>
      <w:tr w:rsidR="00756050" w:rsidRPr="007D5434" w:rsidTr="00DE539F">
        <w:trPr>
          <w:trHeight w:val="170"/>
        </w:trPr>
        <w:tc>
          <w:tcPr>
            <w:tcW w:w="1927" w:type="dxa"/>
            <w:tcBorders>
              <w:top w:val="single" w:sz="4" w:space="0" w:color="auto"/>
              <w:left w:val="single" w:sz="4" w:space="0" w:color="auto"/>
              <w:bottom w:val="single" w:sz="4" w:space="0" w:color="auto"/>
              <w:right w:val="single" w:sz="4" w:space="0" w:color="auto"/>
            </w:tcBorders>
            <w:vAlign w:val="center"/>
            <w:hideMark/>
          </w:tcPr>
          <w:p w:rsidR="00756050" w:rsidRPr="007D5434" w:rsidRDefault="00756050" w:rsidP="00F54723">
            <w:pPr>
              <w:rPr>
                <w:b/>
              </w:rPr>
            </w:pPr>
            <w:r w:rsidRPr="007D5434">
              <w:rPr>
                <w:b/>
              </w:rPr>
              <w:t xml:space="preserve">REVİZYON NO     </w:t>
            </w:r>
          </w:p>
        </w:tc>
        <w:tc>
          <w:tcPr>
            <w:tcW w:w="1842" w:type="dxa"/>
            <w:tcBorders>
              <w:top w:val="single" w:sz="4" w:space="0" w:color="auto"/>
              <w:left w:val="single" w:sz="4" w:space="0" w:color="auto"/>
              <w:bottom w:val="single" w:sz="4" w:space="0" w:color="auto"/>
              <w:right w:val="single" w:sz="4" w:space="0" w:color="auto"/>
            </w:tcBorders>
            <w:vAlign w:val="center"/>
            <w:hideMark/>
          </w:tcPr>
          <w:p w:rsidR="00756050" w:rsidRPr="007D5434" w:rsidRDefault="00756050" w:rsidP="00F54723">
            <w:pPr>
              <w:rPr>
                <w:b/>
              </w:rPr>
            </w:pPr>
            <w:r w:rsidRPr="007D5434">
              <w:rPr>
                <w:b/>
              </w:rPr>
              <w:t>TARİH</w:t>
            </w:r>
          </w:p>
        </w:tc>
        <w:tc>
          <w:tcPr>
            <w:tcW w:w="5724" w:type="dxa"/>
            <w:tcBorders>
              <w:top w:val="single" w:sz="4" w:space="0" w:color="auto"/>
              <w:left w:val="single" w:sz="4" w:space="0" w:color="auto"/>
              <w:bottom w:val="single" w:sz="4" w:space="0" w:color="auto"/>
              <w:right w:val="single" w:sz="4" w:space="0" w:color="auto"/>
            </w:tcBorders>
            <w:vAlign w:val="center"/>
            <w:hideMark/>
          </w:tcPr>
          <w:p w:rsidR="00756050" w:rsidRPr="007D5434" w:rsidRDefault="00756050" w:rsidP="00F54723">
            <w:pPr>
              <w:rPr>
                <w:b/>
              </w:rPr>
            </w:pPr>
            <w:r w:rsidRPr="007D5434">
              <w:rPr>
                <w:b/>
              </w:rPr>
              <w:t>AÇIKLAMA</w:t>
            </w:r>
          </w:p>
        </w:tc>
      </w:tr>
      <w:tr w:rsidR="00756050" w:rsidRPr="007D5434" w:rsidTr="00DE539F">
        <w:trPr>
          <w:trHeight w:val="170"/>
        </w:trPr>
        <w:tc>
          <w:tcPr>
            <w:tcW w:w="1927" w:type="dxa"/>
            <w:tcBorders>
              <w:top w:val="single" w:sz="4" w:space="0" w:color="auto"/>
              <w:left w:val="single" w:sz="4" w:space="0" w:color="auto"/>
              <w:bottom w:val="single" w:sz="4" w:space="0" w:color="auto"/>
              <w:right w:val="single" w:sz="4" w:space="0" w:color="auto"/>
            </w:tcBorders>
            <w:vAlign w:val="center"/>
            <w:hideMark/>
          </w:tcPr>
          <w:p w:rsidR="00756050" w:rsidRPr="007D5434" w:rsidRDefault="00756050" w:rsidP="00F54723">
            <w:r w:rsidRPr="007D5434">
              <w:t>000</w:t>
            </w:r>
          </w:p>
        </w:tc>
        <w:tc>
          <w:tcPr>
            <w:tcW w:w="1842" w:type="dxa"/>
            <w:tcBorders>
              <w:top w:val="single" w:sz="4" w:space="0" w:color="auto"/>
              <w:left w:val="single" w:sz="4" w:space="0" w:color="auto"/>
              <w:bottom w:val="single" w:sz="4" w:space="0" w:color="auto"/>
              <w:right w:val="single" w:sz="4" w:space="0" w:color="auto"/>
            </w:tcBorders>
            <w:vAlign w:val="center"/>
            <w:hideMark/>
          </w:tcPr>
          <w:p w:rsidR="00756050" w:rsidRPr="007D5434" w:rsidRDefault="00756050" w:rsidP="00F54723">
            <w:r w:rsidRPr="007D5434">
              <w:t>22.01.2020</w:t>
            </w:r>
          </w:p>
        </w:tc>
        <w:tc>
          <w:tcPr>
            <w:tcW w:w="5724" w:type="dxa"/>
            <w:tcBorders>
              <w:top w:val="single" w:sz="4" w:space="0" w:color="auto"/>
              <w:left w:val="single" w:sz="4" w:space="0" w:color="auto"/>
              <w:bottom w:val="single" w:sz="4" w:space="0" w:color="auto"/>
              <w:right w:val="single" w:sz="4" w:space="0" w:color="auto"/>
            </w:tcBorders>
            <w:vAlign w:val="center"/>
            <w:hideMark/>
          </w:tcPr>
          <w:p w:rsidR="00756050" w:rsidRPr="007D5434" w:rsidRDefault="00756050" w:rsidP="00F54723">
            <w:r w:rsidRPr="007D5434">
              <w:t>İlk yayın.</w:t>
            </w:r>
          </w:p>
        </w:tc>
      </w:tr>
      <w:tr w:rsidR="00756050" w:rsidRPr="007D5434" w:rsidTr="00DE539F">
        <w:trPr>
          <w:trHeight w:val="170"/>
        </w:trPr>
        <w:tc>
          <w:tcPr>
            <w:tcW w:w="1927" w:type="dxa"/>
            <w:tcBorders>
              <w:top w:val="single" w:sz="4" w:space="0" w:color="auto"/>
              <w:left w:val="single" w:sz="4" w:space="0" w:color="auto"/>
              <w:bottom w:val="single" w:sz="4" w:space="0" w:color="auto"/>
              <w:right w:val="single" w:sz="4" w:space="0" w:color="auto"/>
            </w:tcBorders>
            <w:vAlign w:val="center"/>
          </w:tcPr>
          <w:p w:rsidR="00756050" w:rsidRPr="007D5434" w:rsidRDefault="00756050" w:rsidP="00F54723">
            <w:pPr>
              <w:spacing w:after="160"/>
              <w:rPr>
                <w:lang w:eastAsia="en-US"/>
              </w:rPr>
            </w:pPr>
            <w:r w:rsidRPr="007D5434">
              <w:rPr>
                <w:lang w:eastAsia="en-US"/>
              </w:rPr>
              <w:t>001</w:t>
            </w:r>
          </w:p>
        </w:tc>
        <w:tc>
          <w:tcPr>
            <w:tcW w:w="1842" w:type="dxa"/>
            <w:tcBorders>
              <w:top w:val="single" w:sz="4" w:space="0" w:color="auto"/>
              <w:left w:val="single" w:sz="4" w:space="0" w:color="auto"/>
              <w:bottom w:val="single" w:sz="4" w:space="0" w:color="auto"/>
              <w:right w:val="single" w:sz="4" w:space="0" w:color="auto"/>
            </w:tcBorders>
            <w:vAlign w:val="center"/>
          </w:tcPr>
          <w:p w:rsidR="00756050" w:rsidRPr="007D5434" w:rsidRDefault="00756050" w:rsidP="00F54723">
            <w:pPr>
              <w:spacing w:after="160"/>
              <w:rPr>
                <w:lang w:eastAsia="en-US"/>
              </w:rPr>
            </w:pPr>
            <w:r w:rsidRPr="007D5434">
              <w:rPr>
                <w:lang w:eastAsia="en-US"/>
              </w:rPr>
              <w:t>22.01.2024</w:t>
            </w:r>
          </w:p>
        </w:tc>
        <w:tc>
          <w:tcPr>
            <w:tcW w:w="5724" w:type="dxa"/>
            <w:tcBorders>
              <w:top w:val="single" w:sz="4" w:space="0" w:color="auto"/>
              <w:left w:val="single" w:sz="4" w:space="0" w:color="auto"/>
              <w:bottom w:val="single" w:sz="4" w:space="0" w:color="auto"/>
              <w:right w:val="single" w:sz="4" w:space="0" w:color="auto"/>
            </w:tcBorders>
            <w:vAlign w:val="center"/>
          </w:tcPr>
          <w:p w:rsidR="00756050" w:rsidRPr="007D5434" w:rsidRDefault="00756050" w:rsidP="00F54723">
            <w:pPr>
              <w:spacing w:after="160"/>
              <w:rPr>
                <w:lang w:eastAsia="en-US"/>
              </w:rPr>
            </w:pPr>
            <w:r w:rsidRPr="007D5434">
              <w:rPr>
                <w:lang w:eastAsia="en-US"/>
              </w:rPr>
              <w:t xml:space="preserve"> Kontrol kısmı güncellenmiştir.</w:t>
            </w:r>
          </w:p>
        </w:tc>
      </w:tr>
      <w:tr w:rsidR="00756050" w:rsidRPr="007D5434" w:rsidTr="00DE539F">
        <w:trPr>
          <w:trHeight w:val="170"/>
        </w:trPr>
        <w:tc>
          <w:tcPr>
            <w:tcW w:w="1927" w:type="dxa"/>
            <w:tcBorders>
              <w:top w:val="single" w:sz="4" w:space="0" w:color="auto"/>
              <w:left w:val="single" w:sz="4" w:space="0" w:color="auto"/>
              <w:bottom w:val="single" w:sz="4" w:space="0" w:color="auto"/>
              <w:right w:val="single" w:sz="4" w:space="0" w:color="auto"/>
            </w:tcBorders>
            <w:vAlign w:val="center"/>
          </w:tcPr>
          <w:p w:rsidR="00756050" w:rsidRPr="007D5434" w:rsidRDefault="00D6040B" w:rsidP="00F54723">
            <w:pPr>
              <w:spacing w:after="160"/>
            </w:pPr>
            <w:r w:rsidRPr="007D5434">
              <w:t>002</w:t>
            </w:r>
          </w:p>
        </w:tc>
        <w:tc>
          <w:tcPr>
            <w:tcW w:w="1842" w:type="dxa"/>
            <w:tcBorders>
              <w:top w:val="single" w:sz="4" w:space="0" w:color="auto"/>
              <w:left w:val="single" w:sz="4" w:space="0" w:color="auto"/>
              <w:bottom w:val="single" w:sz="4" w:space="0" w:color="auto"/>
              <w:right w:val="single" w:sz="4" w:space="0" w:color="auto"/>
            </w:tcBorders>
            <w:vAlign w:val="center"/>
          </w:tcPr>
          <w:p w:rsidR="00756050" w:rsidRPr="007D5434" w:rsidRDefault="00F54723" w:rsidP="00F54723">
            <w:pPr>
              <w:spacing w:after="160"/>
            </w:pPr>
            <w:r>
              <w:t>16</w:t>
            </w:r>
            <w:r w:rsidR="00D6040B" w:rsidRPr="007D5434">
              <w:t>.09.2026</w:t>
            </w:r>
          </w:p>
        </w:tc>
        <w:tc>
          <w:tcPr>
            <w:tcW w:w="5724" w:type="dxa"/>
            <w:tcBorders>
              <w:top w:val="single" w:sz="4" w:space="0" w:color="auto"/>
              <w:left w:val="single" w:sz="4" w:space="0" w:color="auto"/>
              <w:bottom w:val="single" w:sz="4" w:space="0" w:color="auto"/>
              <w:right w:val="single" w:sz="4" w:space="0" w:color="auto"/>
            </w:tcBorders>
            <w:vAlign w:val="center"/>
          </w:tcPr>
          <w:p w:rsidR="00756050" w:rsidRPr="007D5434" w:rsidRDefault="00D6040B" w:rsidP="00F54723">
            <w:pPr>
              <w:spacing w:after="160"/>
            </w:pPr>
            <w:r w:rsidRPr="007D5434">
              <w:t>SDÜ Entegre Yönetim Sistemi yapısına uygun olarak kapsam, sorumluluklar, iş etki analizi, acil durum yönetimi, tatbikat, yedekleme, kurtarma ve iş sürekliliği yönetimi açısından yeniden düzenlenmiştir.</w:t>
            </w:r>
          </w:p>
        </w:tc>
      </w:tr>
    </w:tbl>
    <w:p w:rsidR="00756050" w:rsidRPr="007D5434" w:rsidRDefault="00756050" w:rsidP="00F54723"/>
    <w:p w:rsidR="005B105E" w:rsidRPr="007D5434" w:rsidRDefault="005B105E" w:rsidP="00F54723"/>
    <w:sectPr w:rsidR="005B105E" w:rsidRPr="007D5434" w:rsidSect="002423DE">
      <w:headerReference w:type="default" r:id="rId7"/>
      <w:footerReference w:type="default" r:id="rId8"/>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18C" w:rsidRDefault="0017118C" w:rsidP="002773EF">
      <w:r>
        <w:separator/>
      </w:r>
    </w:p>
  </w:endnote>
  <w:endnote w:type="continuationSeparator" w:id="0">
    <w:p w:rsidR="0017118C" w:rsidRDefault="0017118C"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454" w:type="pct"/>
      <w:jc w:val="center"/>
      <w:tblLook w:val="04A0" w:firstRow="1" w:lastRow="0" w:firstColumn="1" w:lastColumn="0" w:noHBand="0" w:noVBand="1"/>
    </w:tblPr>
    <w:tblGrid>
      <w:gridCol w:w="3341"/>
      <w:gridCol w:w="3345"/>
      <w:gridCol w:w="3199"/>
    </w:tblGrid>
    <w:tr w:rsidR="002773EF" w:rsidTr="002423DE">
      <w:trPr>
        <w:trHeight w:val="240"/>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2423DE">
      <w:trPr>
        <w:trHeight w:val="615"/>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BF2784" w:rsidP="002773EF">
          <w:pPr>
            <w:pStyle w:val="AltBilgi"/>
            <w:jc w:val="center"/>
          </w:pPr>
          <w:r>
            <w:t>Şube Müdürü – Zekai KÜNAR</w:t>
          </w:r>
        </w:p>
      </w:tc>
      <w:tc>
        <w:tcPr>
          <w:tcW w:w="1618" w:type="pct"/>
          <w:vAlign w:val="center"/>
        </w:tcPr>
        <w:p w:rsidR="002773EF" w:rsidRPr="00F54723" w:rsidRDefault="00F54723" w:rsidP="00F54723">
          <w:pPr>
            <w:jc w:val="center"/>
            <w:rPr>
              <w:color w:val="000000"/>
              <w:sz w:val="22"/>
              <w:szCs w:val="22"/>
            </w:rPr>
          </w:pPr>
          <w:r>
            <w:rPr>
              <w:color w:val="000000"/>
              <w:sz w:val="22"/>
              <w:szCs w:val="22"/>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18C" w:rsidRDefault="0017118C" w:rsidP="002773EF">
      <w:r>
        <w:separator/>
      </w:r>
    </w:p>
  </w:footnote>
  <w:footnote w:type="continuationSeparator" w:id="0">
    <w:p w:rsidR="0017118C" w:rsidRDefault="0017118C"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9819" w:type="dxa"/>
      <w:tblInd w:w="-431" w:type="dxa"/>
      <w:tblLook w:val="04A0" w:firstRow="1" w:lastRow="0" w:firstColumn="1" w:lastColumn="0" w:noHBand="0" w:noVBand="1"/>
    </w:tblPr>
    <w:tblGrid>
      <w:gridCol w:w="1560"/>
      <w:gridCol w:w="4962"/>
      <w:gridCol w:w="1842"/>
      <w:gridCol w:w="1455"/>
    </w:tblGrid>
    <w:tr w:rsidR="002773EF" w:rsidTr="002423DE">
      <w:trPr>
        <w:trHeight w:val="394"/>
      </w:trPr>
      <w:tc>
        <w:tcPr>
          <w:tcW w:w="1560"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962" w:type="dxa"/>
          <w:vMerge w:val="restart"/>
          <w:vAlign w:val="center"/>
        </w:tcPr>
        <w:p w:rsidR="002773EF" w:rsidRDefault="002773EF" w:rsidP="00415158">
          <w:pPr>
            <w:pStyle w:val="stBilgi"/>
            <w:jc w:val="center"/>
            <w:rPr>
              <w:b/>
              <w:sz w:val="22"/>
            </w:rPr>
          </w:pPr>
          <w:r w:rsidRPr="004272E5">
            <w:rPr>
              <w:b/>
              <w:sz w:val="22"/>
            </w:rPr>
            <w:t>SÜLEYMAN DEMİREL ÜNİVERSİTESİ</w:t>
          </w:r>
        </w:p>
        <w:p w:rsidR="00F54723" w:rsidRDefault="00F54723" w:rsidP="00415158">
          <w:pPr>
            <w:pStyle w:val="stBilgi"/>
            <w:jc w:val="center"/>
            <w:rPr>
              <w:b/>
              <w:sz w:val="22"/>
            </w:rPr>
          </w:pPr>
        </w:p>
        <w:p w:rsidR="002773EF" w:rsidRPr="004272E5" w:rsidRDefault="002773EF" w:rsidP="00415158">
          <w:pPr>
            <w:pStyle w:val="stBilgi"/>
            <w:jc w:val="center"/>
            <w:rPr>
              <w:b/>
              <w:sz w:val="22"/>
            </w:rPr>
          </w:pPr>
          <w:r>
            <w:rPr>
              <w:b/>
              <w:sz w:val="22"/>
            </w:rPr>
            <w:t>İş Sürekliliği ve Acil Durum Yönetimi Prosedürü</w:t>
          </w:r>
        </w:p>
      </w:tc>
      <w:tc>
        <w:tcPr>
          <w:tcW w:w="1842" w:type="dxa"/>
          <w:vAlign w:val="center"/>
        </w:tcPr>
        <w:p w:rsidR="002773EF" w:rsidRPr="004272E5" w:rsidRDefault="002773EF" w:rsidP="002773EF">
          <w:pPr>
            <w:pStyle w:val="stBilgi"/>
            <w:jc w:val="center"/>
            <w:rPr>
              <w:sz w:val="22"/>
            </w:rPr>
          </w:pPr>
          <w:r>
            <w:rPr>
              <w:sz w:val="22"/>
            </w:rPr>
            <w:t>Doküman No</w:t>
          </w:r>
        </w:p>
      </w:tc>
      <w:tc>
        <w:tcPr>
          <w:tcW w:w="1455" w:type="dxa"/>
          <w:vAlign w:val="center"/>
        </w:tcPr>
        <w:p w:rsidR="002773EF" w:rsidRPr="004272E5" w:rsidRDefault="00F54723" w:rsidP="002773EF">
          <w:pPr>
            <w:pStyle w:val="stBilgi"/>
            <w:jc w:val="center"/>
            <w:rPr>
              <w:sz w:val="22"/>
            </w:rPr>
          </w:pPr>
          <w:r>
            <w:rPr>
              <w:sz w:val="22"/>
            </w:rPr>
            <w:t>GNL-</w:t>
          </w:r>
          <w:r w:rsidR="002773EF">
            <w:rPr>
              <w:sz w:val="22"/>
            </w:rPr>
            <w:t>PR-001</w:t>
          </w:r>
        </w:p>
      </w:tc>
    </w:tr>
    <w:tr w:rsidR="002773EF" w:rsidTr="002423DE">
      <w:trPr>
        <w:trHeight w:val="310"/>
      </w:trPr>
      <w:tc>
        <w:tcPr>
          <w:tcW w:w="1560" w:type="dxa"/>
          <w:vMerge/>
          <w:vAlign w:val="center"/>
        </w:tcPr>
        <w:p w:rsidR="002773EF" w:rsidRDefault="002773EF" w:rsidP="002773EF">
          <w:pPr>
            <w:pStyle w:val="stBilgi"/>
            <w:jc w:val="center"/>
          </w:pPr>
        </w:p>
      </w:tc>
      <w:tc>
        <w:tcPr>
          <w:tcW w:w="4962" w:type="dxa"/>
          <w:vMerge/>
          <w:vAlign w:val="center"/>
        </w:tcPr>
        <w:p w:rsidR="002773EF" w:rsidRPr="004272E5" w:rsidRDefault="002773EF" w:rsidP="002773EF">
          <w:pPr>
            <w:pStyle w:val="stBilgi"/>
            <w:jc w:val="center"/>
            <w:rPr>
              <w:sz w:val="22"/>
            </w:rPr>
          </w:pPr>
        </w:p>
      </w:tc>
      <w:tc>
        <w:tcPr>
          <w:tcW w:w="1842" w:type="dxa"/>
          <w:vAlign w:val="center"/>
        </w:tcPr>
        <w:p w:rsidR="002773EF" w:rsidRPr="004272E5" w:rsidRDefault="002773EF" w:rsidP="002773EF">
          <w:pPr>
            <w:pStyle w:val="stBilgi"/>
            <w:jc w:val="center"/>
            <w:rPr>
              <w:sz w:val="22"/>
            </w:rPr>
          </w:pPr>
          <w:r>
            <w:rPr>
              <w:sz w:val="22"/>
            </w:rPr>
            <w:t>İlk Yayın Tarihi</w:t>
          </w:r>
        </w:p>
      </w:tc>
      <w:tc>
        <w:tcPr>
          <w:tcW w:w="1455" w:type="dxa"/>
          <w:vAlign w:val="center"/>
        </w:tcPr>
        <w:p w:rsidR="002773EF" w:rsidRPr="004272E5" w:rsidRDefault="002773EF" w:rsidP="002773EF">
          <w:pPr>
            <w:pStyle w:val="stBilgi"/>
            <w:jc w:val="center"/>
            <w:rPr>
              <w:sz w:val="22"/>
            </w:rPr>
          </w:pPr>
          <w:r>
            <w:rPr>
              <w:sz w:val="22"/>
            </w:rPr>
            <w:t>22.1.2020</w:t>
          </w:r>
        </w:p>
      </w:tc>
    </w:tr>
    <w:tr w:rsidR="002773EF" w:rsidTr="002423DE">
      <w:trPr>
        <w:trHeight w:val="273"/>
      </w:trPr>
      <w:tc>
        <w:tcPr>
          <w:tcW w:w="1560" w:type="dxa"/>
          <w:vMerge/>
          <w:vAlign w:val="center"/>
        </w:tcPr>
        <w:p w:rsidR="002773EF" w:rsidRDefault="002773EF" w:rsidP="002773EF">
          <w:pPr>
            <w:pStyle w:val="stBilgi"/>
            <w:jc w:val="center"/>
          </w:pPr>
        </w:p>
      </w:tc>
      <w:tc>
        <w:tcPr>
          <w:tcW w:w="4962" w:type="dxa"/>
          <w:vMerge/>
          <w:vAlign w:val="center"/>
        </w:tcPr>
        <w:p w:rsidR="002773EF" w:rsidRPr="004272E5" w:rsidRDefault="002773EF" w:rsidP="002773EF">
          <w:pPr>
            <w:pStyle w:val="stBilgi"/>
            <w:jc w:val="center"/>
            <w:rPr>
              <w:sz w:val="22"/>
            </w:rPr>
          </w:pPr>
        </w:p>
      </w:tc>
      <w:tc>
        <w:tcPr>
          <w:tcW w:w="1842" w:type="dxa"/>
          <w:vAlign w:val="center"/>
        </w:tcPr>
        <w:p w:rsidR="002773EF" w:rsidRPr="004272E5" w:rsidRDefault="002773EF" w:rsidP="002773EF">
          <w:pPr>
            <w:pStyle w:val="stBilgi"/>
            <w:jc w:val="center"/>
            <w:rPr>
              <w:sz w:val="22"/>
            </w:rPr>
          </w:pPr>
          <w:r>
            <w:rPr>
              <w:sz w:val="22"/>
            </w:rPr>
            <w:t>Revizyon Tarihi</w:t>
          </w:r>
        </w:p>
      </w:tc>
      <w:tc>
        <w:tcPr>
          <w:tcW w:w="1455" w:type="dxa"/>
          <w:vAlign w:val="center"/>
        </w:tcPr>
        <w:p w:rsidR="002773EF" w:rsidRPr="004272E5" w:rsidRDefault="00F54723" w:rsidP="002773EF">
          <w:pPr>
            <w:pStyle w:val="stBilgi"/>
            <w:jc w:val="center"/>
            <w:rPr>
              <w:sz w:val="22"/>
            </w:rPr>
          </w:pPr>
          <w:r>
            <w:rPr>
              <w:sz w:val="22"/>
            </w:rPr>
            <w:t>16.9.2026</w:t>
          </w:r>
        </w:p>
      </w:tc>
    </w:tr>
    <w:tr w:rsidR="002773EF" w:rsidTr="002423DE">
      <w:trPr>
        <w:trHeight w:val="385"/>
      </w:trPr>
      <w:tc>
        <w:tcPr>
          <w:tcW w:w="1560" w:type="dxa"/>
          <w:vMerge/>
          <w:vAlign w:val="center"/>
        </w:tcPr>
        <w:p w:rsidR="002773EF" w:rsidRDefault="002773EF" w:rsidP="002773EF">
          <w:pPr>
            <w:pStyle w:val="stBilgi"/>
            <w:jc w:val="center"/>
          </w:pPr>
        </w:p>
      </w:tc>
      <w:tc>
        <w:tcPr>
          <w:tcW w:w="4962" w:type="dxa"/>
          <w:vMerge/>
          <w:vAlign w:val="center"/>
        </w:tcPr>
        <w:p w:rsidR="002773EF" w:rsidRPr="004272E5" w:rsidRDefault="002773EF" w:rsidP="002773EF">
          <w:pPr>
            <w:pStyle w:val="stBilgi"/>
            <w:jc w:val="center"/>
            <w:rPr>
              <w:sz w:val="22"/>
            </w:rPr>
          </w:pPr>
        </w:p>
      </w:tc>
      <w:tc>
        <w:tcPr>
          <w:tcW w:w="1842" w:type="dxa"/>
          <w:vAlign w:val="center"/>
        </w:tcPr>
        <w:p w:rsidR="002773EF" w:rsidRDefault="002773EF" w:rsidP="002773EF">
          <w:pPr>
            <w:pStyle w:val="stBilgi"/>
            <w:jc w:val="center"/>
            <w:rPr>
              <w:sz w:val="22"/>
            </w:rPr>
          </w:pPr>
          <w:r>
            <w:rPr>
              <w:sz w:val="22"/>
            </w:rPr>
            <w:t>Revizyon No</w:t>
          </w:r>
        </w:p>
      </w:tc>
      <w:tc>
        <w:tcPr>
          <w:tcW w:w="1455" w:type="dxa"/>
          <w:vAlign w:val="center"/>
        </w:tcPr>
        <w:p w:rsidR="002773EF" w:rsidRDefault="00F54723" w:rsidP="002773EF">
          <w:pPr>
            <w:pStyle w:val="stBilgi"/>
            <w:jc w:val="center"/>
            <w:rPr>
              <w:sz w:val="22"/>
            </w:rPr>
          </w:pPr>
          <w:r>
            <w:rPr>
              <w:sz w:val="22"/>
            </w:rPr>
            <w:t>002</w:t>
          </w:r>
        </w:p>
      </w:tc>
    </w:tr>
    <w:tr w:rsidR="002773EF" w:rsidTr="002423DE">
      <w:trPr>
        <w:trHeight w:val="242"/>
      </w:trPr>
      <w:tc>
        <w:tcPr>
          <w:tcW w:w="1560" w:type="dxa"/>
          <w:vMerge/>
          <w:vAlign w:val="center"/>
        </w:tcPr>
        <w:p w:rsidR="002773EF" w:rsidRDefault="002773EF" w:rsidP="002773EF">
          <w:pPr>
            <w:pStyle w:val="stBilgi"/>
            <w:jc w:val="center"/>
          </w:pPr>
        </w:p>
      </w:tc>
      <w:tc>
        <w:tcPr>
          <w:tcW w:w="4962" w:type="dxa"/>
          <w:vMerge/>
          <w:vAlign w:val="center"/>
        </w:tcPr>
        <w:p w:rsidR="002773EF" w:rsidRPr="004272E5" w:rsidRDefault="002773EF" w:rsidP="002773EF">
          <w:pPr>
            <w:pStyle w:val="stBilgi"/>
            <w:jc w:val="center"/>
            <w:rPr>
              <w:sz w:val="22"/>
            </w:rPr>
          </w:pPr>
        </w:p>
      </w:tc>
      <w:tc>
        <w:tcPr>
          <w:tcW w:w="1842" w:type="dxa"/>
          <w:vAlign w:val="center"/>
        </w:tcPr>
        <w:p w:rsidR="002773EF" w:rsidRPr="004272E5" w:rsidRDefault="002773EF" w:rsidP="002773EF">
          <w:pPr>
            <w:pStyle w:val="stBilgi"/>
            <w:jc w:val="center"/>
            <w:rPr>
              <w:sz w:val="22"/>
            </w:rPr>
          </w:pPr>
          <w:r>
            <w:rPr>
              <w:sz w:val="22"/>
            </w:rPr>
            <w:t>Sayfa No</w:t>
          </w:r>
        </w:p>
      </w:tc>
      <w:tc>
        <w:tcPr>
          <w:tcW w:w="1455" w:type="dxa"/>
          <w:vAlign w:val="center"/>
        </w:tcPr>
        <w:p w:rsidR="002773EF" w:rsidRPr="004272E5" w:rsidRDefault="002423DE"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567B9D">
            <w:rPr>
              <w:noProof/>
              <w:color w:val="000000"/>
              <w:sz w:val="18"/>
              <w:szCs w:val="18"/>
            </w:rPr>
            <w:t>9</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567B9D">
            <w:rPr>
              <w:noProof/>
              <w:color w:val="000000"/>
              <w:sz w:val="18"/>
              <w:szCs w:val="18"/>
            </w:rPr>
            <w:t>9</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986C1352"/>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1" w15:restartNumberingAfterBreak="0">
    <w:nsid w:val="00000002"/>
    <w:multiLevelType w:val="multilevel"/>
    <w:tmpl w:val="115EA8EA"/>
    <w:lvl w:ilvl="0">
      <w:start w:val="1"/>
      <w:numFmt w:val="decimal"/>
      <w:lvlText w:val="%1."/>
      <w:lvlJc w:val="left"/>
      <w:pPr>
        <w:ind w:left="360" w:hanging="360"/>
      </w:pPr>
      <w:rPr>
        <w:rFonts w:ascii="Times New Roman" w:hAnsi="Times New Roman"/>
        <w:b/>
      </w:rPr>
    </w:lvl>
    <w:lvl w:ilvl="1">
      <w:start w:val="1"/>
      <w:numFmt w:val="decimal"/>
      <w:lvlText w:val="%1.%2."/>
      <w:lvlJc w:val="left"/>
      <w:pPr>
        <w:ind w:left="792" w:hanging="432"/>
      </w:pPr>
      <w:rPr>
        <w:rFonts w:ascii="Times New Roman" w:hAnsi="Times New Roman"/>
        <w:b/>
      </w:rPr>
    </w:lvl>
    <w:lvl w:ilvl="2">
      <w:start w:val="1"/>
      <w:numFmt w:val="lowerLetter"/>
      <w:lvlText w:val="%3)"/>
      <w:lvlJc w:val="left"/>
      <w:pPr>
        <w:ind w:left="1224" w:hanging="504"/>
      </w:pPr>
      <w:rPr>
        <w:rFonts w:ascii="Times New Roman" w:hAnsi="Times New Roman"/>
        <w:b/>
      </w:rPr>
    </w:lvl>
    <w:lvl w:ilvl="3">
      <w:start w:val="1"/>
      <w:numFmt w:val="decimal"/>
      <w:lvlText w:val="%1.%2.%3.%4."/>
      <w:lvlJc w:val="left"/>
      <w:pPr>
        <w:ind w:left="1728" w:hanging="648"/>
      </w:pPr>
      <w:rPr>
        <w:rFonts w:ascii="Times New Roman" w:hAnsi="Times New Roman"/>
        <w:b/>
      </w:rPr>
    </w:lvl>
    <w:lvl w:ilvl="4">
      <w:start w:val="1"/>
      <w:numFmt w:val="decimal"/>
      <w:lvlText w:val="%1.%2.%3.%4.%5."/>
      <w:lvlJc w:val="left"/>
      <w:pPr>
        <w:ind w:left="2232" w:hanging="792"/>
      </w:pPr>
      <w:rPr>
        <w:rFonts w:ascii="Times New Roman" w:hAnsi="Times New Roman"/>
        <w:b/>
      </w:rPr>
    </w:lvl>
    <w:lvl w:ilvl="5">
      <w:start w:val="1"/>
      <w:numFmt w:val="decimal"/>
      <w:lvlText w:val="%1.%2.%3.%4.%5.%6."/>
      <w:lvlJc w:val="left"/>
      <w:pPr>
        <w:ind w:left="2736" w:hanging="936"/>
      </w:pPr>
      <w:rPr>
        <w:rFonts w:ascii="Times New Roman" w:hAnsi="Times New Roman"/>
        <w:b/>
      </w:rPr>
    </w:lvl>
    <w:lvl w:ilvl="6">
      <w:start w:val="1"/>
      <w:numFmt w:val="decimal"/>
      <w:lvlText w:val="%1.%2.%3.%4.%5.%6.%7."/>
      <w:lvlJc w:val="left"/>
      <w:pPr>
        <w:ind w:left="3240" w:hanging="1080"/>
      </w:pPr>
      <w:rPr>
        <w:rFonts w:ascii="Times New Roman" w:hAnsi="Times New Roman"/>
        <w:b/>
      </w:rPr>
    </w:lvl>
    <w:lvl w:ilvl="7">
      <w:start w:val="1"/>
      <w:numFmt w:val="decimal"/>
      <w:lvlText w:val="%1.%2.%3.%4.%5.%6.%7.%8."/>
      <w:lvlJc w:val="left"/>
      <w:pPr>
        <w:ind w:left="3744" w:hanging="1224"/>
      </w:pPr>
      <w:rPr>
        <w:rFonts w:ascii="Times New Roman" w:hAnsi="Times New Roman"/>
        <w:b/>
      </w:rPr>
    </w:lvl>
    <w:lvl w:ilvl="8">
      <w:start w:val="1"/>
      <w:numFmt w:val="decimal"/>
      <w:lvlText w:val="%1.%2.%3.%4.%5.%6.%7.%8.%9."/>
      <w:lvlJc w:val="left"/>
      <w:pPr>
        <w:ind w:left="4320" w:hanging="1440"/>
      </w:pPr>
      <w:rPr>
        <w:rFonts w:ascii="Times New Roman" w:hAnsi="Times New Roman"/>
        <w:b/>
      </w:rPr>
    </w:lvl>
  </w:abstractNum>
  <w:abstractNum w:abstractNumId="2" w15:restartNumberingAfterBreak="0">
    <w:nsid w:val="00000003"/>
    <w:multiLevelType w:val="hybridMultilevel"/>
    <w:tmpl w:val="C95076CA"/>
    <w:lvl w:ilvl="0" w:tplc="041F0001">
      <w:start w:val="1"/>
      <w:numFmt w:val="bullet"/>
      <w:lvlText w:val=""/>
      <w:lvlJc w:val="left"/>
      <w:pPr>
        <w:ind w:left="777" w:hanging="360"/>
      </w:pPr>
      <w:rPr>
        <w:rFonts w:ascii="Symbol" w:hAnsi="Symbol"/>
      </w:rPr>
    </w:lvl>
    <w:lvl w:ilvl="1" w:tplc="041F0003">
      <w:start w:val="1"/>
      <w:numFmt w:val="bullet"/>
      <w:lvlText w:val="o"/>
      <w:lvlJc w:val="left"/>
      <w:pPr>
        <w:ind w:left="1497" w:hanging="360"/>
      </w:pPr>
      <w:rPr>
        <w:rFonts w:ascii="Courier New" w:hAnsi="Courier New"/>
      </w:rPr>
    </w:lvl>
    <w:lvl w:ilvl="2" w:tplc="041F0005">
      <w:start w:val="1"/>
      <w:numFmt w:val="bullet"/>
      <w:lvlText w:val=""/>
      <w:lvlJc w:val="left"/>
      <w:pPr>
        <w:ind w:left="2217" w:hanging="360"/>
      </w:pPr>
      <w:rPr>
        <w:rFonts w:ascii="Wingdings" w:hAnsi="Wingdings"/>
      </w:rPr>
    </w:lvl>
    <w:lvl w:ilvl="3" w:tplc="041F0001">
      <w:start w:val="1"/>
      <w:numFmt w:val="bullet"/>
      <w:lvlText w:val=""/>
      <w:lvlJc w:val="left"/>
      <w:pPr>
        <w:ind w:left="2937" w:hanging="360"/>
      </w:pPr>
      <w:rPr>
        <w:rFonts w:ascii="Symbol" w:hAnsi="Symbol"/>
      </w:rPr>
    </w:lvl>
    <w:lvl w:ilvl="4" w:tplc="041F0003">
      <w:start w:val="1"/>
      <w:numFmt w:val="bullet"/>
      <w:lvlText w:val="o"/>
      <w:lvlJc w:val="left"/>
      <w:pPr>
        <w:ind w:left="3657" w:hanging="360"/>
      </w:pPr>
      <w:rPr>
        <w:rFonts w:ascii="Courier New" w:hAnsi="Courier New"/>
      </w:rPr>
    </w:lvl>
    <w:lvl w:ilvl="5" w:tplc="041F0005">
      <w:start w:val="1"/>
      <w:numFmt w:val="bullet"/>
      <w:lvlText w:val=""/>
      <w:lvlJc w:val="left"/>
      <w:pPr>
        <w:ind w:left="4377" w:hanging="360"/>
      </w:pPr>
      <w:rPr>
        <w:rFonts w:ascii="Wingdings" w:hAnsi="Wingdings"/>
      </w:rPr>
    </w:lvl>
    <w:lvl w:ilvl="6" w:tplc="041F0001">
      <w:start w:val="1"/>
      <w:numFmt w:val="bullet"/>
      <w:lvlText w:val=""/>
      <w:lvlJc w:val="left"/>
      <w:pPr>
        <w:ind w:left="5097" w:hanging="360"/>
      </w:pPr>
      <w:rPr>
        <w:rFonts w:ascii="Symbol" w:hAnsi="Symbol"/>
      </w:rPr>
    </w:lvl>
    <w:lvl w:ilvl="7" w:tplc="041F0003">
      <w:start w:val="1"/>
      <w:numFmt w:val="bullet"/>
      <w:lvlText w:val="o"/>
      <w:lvlJc w:val="left"/>
      <w:pPr>
        <w:ind w:left="5817" w:hanging="360"/>
      </w:pPr>
      <w:rPr>
        <w:rFonts w:ascii="Courier New" w:hAnsi="Courier New"/>
      </w:rPr>
    </w:lvl>
    <w:lvl w:ilvl="8" w:tplc="041F0005">
      <w:start w:val="1"/>
      <w:numFmt w:val="bullet"/>
      <w:lvlText w:val=""/>
      <w:lvlJc w:val="left"/>
      <w:pPr>
        <w:ind w:left="6537" w:hanging="360"/>
      </w:pPr>
      <w:rPr>
        <w:rFonts w:ascii="Wingdings" w:hAnsi="Wingdings"/>
      </w:rPr>
    </w:lvl>
  </w:abstractNum>
  <w:abstractNum w:abstractNumId="3" w15:restartNumberingAfterBreak="0">
    <w:nsid w:val="00000008"/>
    <w:multiLevelType w:val="hybridMultilevel"/>
    <w:tmpl w:val="A88A52A2"/>
    <w:lvl w:ilvl="0" w:tplc="72C75A92">
      <w:start w:val="1"/>
      <w:numFmt w:val="bullet"/>
      <w:lvlText w:val="•"/>
      <w:lvlJc w:val="left"/>
      <w:pPr>
        <w:ind w:left="720" w:hanging="360"/>
      </w:pPr>
    </w:lvl>
    <w:lvl w:ilvl="1" w:tplc="2428BE9F">
      <w:start w:val="1"/>
      <w:numFmt w:val="bullet"/>
      <w:lvlText w:val="•"/>
      <w:lvlJc w:val="left"/>
      <w:pPr>
        <w:ind w:left="1440" w:hanging="360"/>
      </w:pPr>
    </w:lvl>
    <w:lvl w:ilvl="2" w:tplc="41F43CAA">
      <w:start w:val="1"/>
      <w:numFmt w:val="bullet"/>
      <w:lvlText w:val="•"/>
      <w:lvlJc w:val="left"/>
      <w:pPr>
        <w:ind w:left="2160" w:hanging="360"/>
      </w:pPr>
    </w:lvl>
    <w:lvl w:ilvl="3" w:tplc="7591DF35">
      <w:start w:val="1"/>
      <w:numFmt w:val="bullet"/>
      <w:lvlText w:val="•"/>
      <w:lvlJc w:val="left"/>
      <w:pPr>
        <w:ind w:left="2880" w:hanging="360"/>
      </w:pPr>
    </w:lvl>
    <w:lvl w:ilvl="4" w:tplc="1BBC7728">
      <w:start w:val="1"/>
      <w:numFmt w:val="bullet"/>
      <w:lvlText w:val="•"/>
      <w:lvlJc w:val="left"/>
      <w:pPr>
        <w:ind w:left="3600" w:hanging="360"/>
      </w:pPr>
    </w:lvl>
    <w:lvl w:ilvl="5" w:tplc="69BB283B">
      <w:start w:val="1"/>
      <w:numFmt w:val="bullet"/>
      <w:lvlText w:val="•"/>
      <w:lvlJc w:val="left"/>
      <w:pPr>
        <w:ind w:left="4320" w:hanging="360"/>
      </w:pPr>
    </w:lvl>
    <w:lvl w:ilvl="6" w:tplc="71668923">
      <w:start w:val="1"/>
      <w:numFmt w:val="bullet"/>
      <w:lvlText w:val="•"/>
      <w:lvlJc w:val="left"/>
      <w:pPr>
        <w:ind w:left="5040" w:hanging="360"/>
      </w:pPr>
    </w:lvl>
    <w:lvl w:ilvl="7" w:tplc="4EE69B0E">
      <w:start w:val="1"/>
      <w:numFmt w:val="bullet"/>
      <w:lvlText w:val="•"/>
      <w:lvlJc w:val="left"/>
      <w:pPr>
        <w:ind w:left="5760" w:hanging="360"/>
      </w:pPr>
    </w:lvl>
    <w:lvl w:ilvl="8" w:tplc="44CCD96C">
      <w:start w:val="1"/>
      <w:numFmt w:val="bullet"/>
      <w:lvlText w:val="•"/>
      <w:lvlJc w:val="left"/>
      <w:pPr>
        <w:ind w:left="6480" w:hanging="360"/>
      </w:pPr>
    </w:lvl>
  </w:abstractNum>
  <w:abstractNum w:abstractNumId="4" w15:restartNumberingAfterBreak="0">
    <w:nsid w:val="00833D61"/>
    <w:multiLevelType w:val="multilevel"/>
    <w:tmpl w:val="D6E49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E3B1F"/>
    <w:multiLevelType w:val="multilevel"/>
    <w:tmpl w:val="8EF6E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053E92"/>
    <w:multiLevelType w:val="multilevel"/>
    <w:tmpl w:val="2DDE0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842C8A"/>
    <w:multiLevelType w:val="multilevel"/>
    <w:tmpl w:val="DA0C8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664DD6"/>
    <w:multiLevelType w:val="multilevel"/>
    <w:tmpl w:val="846C8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4D6173"/>
    <w:multiLevelType w:val="hybridMultilevel"/>
    <w:tmpl w:val="9926B7B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44EB3805"/>
    <w:multiLevelType w:val="hybridMultilevel"/>
    <w:tmpl w:val="99EEBB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57F4EFA"/>
    <w:multiLevelType w:val="multilevel"/>
    <w:tmpl w:val="2FB0B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624C18"/>
    <w:multiLevelType w:val="multilevel"/>
    <w:tmpl w:val="0FB85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4A043B"/>
    <w:multiLevelType w:val="multilevel"/>
    <w:tmpl w:val="F3024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2B156B"/>
    <w:multiLevelType w:val="multilevel"/>
    <w:tmpl w:val="D5163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94526D"/>
    <w:multiLevelType w:val="hybridMultilevel"/>
    <w:tmpl w:val="13FE4B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CA45AA4"/>
    <w:multiLevelType w:val="multilevel"/>
    <w:tmpl w:val="11C2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200A17"/>
    <w:multiLevelType w:val="hybridMultilevel"/>
    <w:tmpl w:val="DFEC186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61A301B5"/>
    <w:multiLevelType w:val="multilevel"/>
    <w:tmpl w:val="3ABC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447693"/>
    <w:multiLevelType w:val="multilevel"/>
    <w:tmpl w:val="77F44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4A0369"/>
    <w:multiLevelType w:val="multilevel"/>
    <w:tmpl w:val="FA867D74"/>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C333719"/>
    <w:multiLevelType w:val="multilevel"/>
    <w:tmpl w:val="FA867D74"/>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CF1363A"/>
    <w:multiLevelType w:val="multilevel"/>
    <w:tmpl w:val="15781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6E64E7"/>
    <w:multiLevelType w:val="multilevel"/>
    <w:tmpl w:val="5EB85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0402FC"/>
    <w:multiLevelType w:val="multilevel"/>
    <w:tmpl w:val="575E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9"/>
  </w:num>
  <w:num w:numId="6">
    <w:abstractNumId w:val="17"/>
  </w:num>
  <w:num w:numId="7">
    <w:abstractNumId w:val="10"/>
  </w:num>
  <w:num w:numId="8">
    <w:abstractNumId w:val="6"/>
  </w:num>
  <w:num w:numId="9">
    <w:abstractNumId w:val="24"/>
  </w:num>
  <w:num w:numId="10">
    <w:abstractNumId w:val="18"/>
  </w:num>
  <w:num w:numId="11">
    <w:abstractNumId w:val="12"/>
  </w:num>
  <w:num w:numId="12">
    <w:abstractNumId w:val="14"/>
  </w:num>
  <w:num w:numId="13">
    <w:abstractNumId w:val="20"/>
  </w:num>
  <w:num w:numId="14">
    <w:abstractNumId w:val="15"/>
  </w:num>
  <w:num w:numId="15">
    <w:abstractNumId w:val="16"/>
  </w:num>
  <w:num w:numId="16">
    <w:abstractNumId w:val="4"/>
  </w:num>
  <w:num w:numId="17">
    <w:abstractNumId w:val="5"/>
  </w:num>
  <w:num w:numId="18">
    <w:abstractNumId w:val="8"/>
  </w:num>
  <w:num w:numId="19">
    <w:abstractNumId w:val="21"/>
  </w:num>
  <w:num w:numId="20">
    <w:abstractNumId w:val="23"/>
  </w:num>
  <w:num w:numId="21">
    <w:abstractNumId w:val="22"/>
  </w:num>
  <w:num w:numId="22">
    <w:abstractNumId w:val="11"/>
  </w:num>
  <w:num w:numId="23">
    <w:abstractNumId w:val="19"/>
  </w:num>
  <w:num w:numId="24">
    <w:abstractNumId w:val="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B73B3"/>
    <w:rsid w:val="00100E33"/>
    <w:rsid w:val="0017118C"/>
    <w:rsid w:val="001B486C"/>
    <w:rsid w:val="001F3E13"/>
    <w:rsid w:val="002423DE"/>
    <w:rsid w:val="002773EF"/>
    <w:rsid w:val="0028076A"/>
    <w:rsid w:val="003024BF"/>
    <w:rsid w:val="00351B68"/>
    <w:rsid w:val="00367317"/>
    <w:rsid w:val="00376DD0"/>
    <w:rsid w:val="00415158"/>
    <w:rsid w:val="005271FF"/>
    <w:rsid w:val="00556DAB"/>
    <w:rsid w:val="00565469"/>
    <w:rsid w:val="00567B9D"/>
    <w:rsid w:val="005A7EFB"/>
    <w:rsid w:val="005B105E"/>
    <w:rsid w:val="006942D8"/>
    <w:rsid w:val="007108BF"/>
    <w:rsid w:val="0071309F"/>
    <w:rsid w:val="00756050"/>
    <w:rsid w:val="007A4C74"/>
    <w:rsid w:val="007D5434"/>
    <w:rsid w:val="007F07EF"/>
    <w:rsid w:val="008A02C2"/>
    <w:rsid w:val="00943670"/>
    <w:rsid w:val="0096724D"/>
    <w:rsid w:val="009F55DF"/>
    <w:rsid w:val="00A50C3A"/>
    <w:rsid w:val="00AB6E66"/>
    <w:rsid w:val="00AD423D"/>
    <w:rsid w:val="00AD521B"/>
    <w:rsid w:val="00BC6FB5"/>
    <w:rsid w:val="00BF2784"/>
    <w:rsid w:val="00C75E06"/>
    <w:rsid w:val="00D11E51"/>
    <w:rsid w:val="00D6040B"/>
    <w:rsid w:val="00E2056F"/>
    <w:rsid w:val="00F163FA"/>
    <w:rsid w:val="00F54723"/>
    <w:rsid w:val="00F96D7D"/>
    <w:rsid w:val="00FA720B"/>
    <w:rsid w:val="00FB1A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100E33"/>
    <w:pPr>
      <w:keepNext/>
      <w:jc w:val="left"/>
      <w:outlineLvl w:val="0"/>
    </w:pPr>
    <w:rPr>
      <w:b/>
      <w:bCs/>
    </w:rPr>
  </w:style>
  <w:style w:type="paragraph" w:styleId="Balk3">
    <w:name w:val="heading 3"/>
    <w:basedOn w:val="Normal"/>
    <w:next w:val="Normal"/>
    <w:link w:val="Balk3Char"/>
    <w:uiPriority w:val="9"/>
    <w:semiHidden/>
    <w:unhideWhenUsed/>
    <w:qFormat/>
    <w:rsid w:val="00FB1A6B"/>
    <w:pPr>
      <w:keepNext/>
      <w:keepLines/>
      <w:spacing w:before="40"/>
      <w:outlineLvl w:val="2"/>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character" w:customStyle="1" w:styleId="Balk1Char">
    <w:name w:val="Başlık 1 Char"/>
    <w:basedOn w:val="VarsaylanParagrafYazTipi"/>
    <w:link w:val="Balk1"/>
    <w:rsid w:val="00100E33"/>
    <w:rPr>
      <w:rFonts w:ascii="Times New Roman" w:eastAsia="Times New Roman" w:hAnsi="Times New Roman" w:cs="Times New Roman"/>
      <w:b/>
      <w:bCs/>
      <w:sz w:val="24"/>
      <w:szCs w:val="24"/>
      <w:lang w:eastAsia="tr-TR"/>
    </w:rPr>
  </w:style>
  <w:style w:type="paragraph" w:customStyle="1" w:styleId="isselectedend">
    <w:name w:val="isselectedend"/>
    <w:basedOn w:val="Normal"/>
    <w:rsid w:val="00FB1A6B"/>
    <w:pPr>
      <w:spacing w:before="100" w:beforeAutospacing="1" w:after="100" w:afterAutospacing="1"/>
      <w:jc w:val="left"/>
    </w:pPr>
  </w:style>
  <w:style w:type="paragraph" w:styleId="NormalWeb">
    <w:name w:val="Normal (Web)"/>
    <w:basedOn w:val="Normal"/>
    <w:uiPriority w:val="99"/>
    <w:unhideWhenUsed/>
    <w:rsid w:val="00FB1A6B"/>
    <w:pPr>
      <w:spacing w:before="100" w:beforeAutospacing="1" w:after="100" w:afterAutospacing="1"/>
      <w:jc w:val="left"/>
    </w:pPr>
  </w:style>
  <w:style w:type="character" w:customStyle="1" w:styleId="Balk3Char">
    <w:name w:val="Başlık 3 Char"/>
    <w:basedOn w:val="VarsaylanParagrafYazTipi"/>
    <w:link w:val="Balk3"/>
    <w:uiPriority w:val="9"/>
    <w:semiHidden/>
    <w:rsid w:val="00FB1A6B"/>
    <w:rPr>
      <w:rFonts w:asciiTheme="majorHAnsi" w:eastAsiaTheme="majorEastAsia" w:hAnsiTheme="majorHAnsi" w:cstheme="majorBidi"/>
      <w:color w:val="1F4D78" w:themeColor="accent1" w:themeShade="7F"/>
      <w:sz w:val="24"/>
      <w:szCs w:val="24"/>
      <w:lang w:eastAsia="tr-TR"/>
    </w:rPr>
  </w:style>
  <w:style w:type="character" w:styleId="Gl">
    <w:name w:val="Strong"/>
    <w:basedOn w:val="VarsaylanParagrafYazTipi"/>
    <w:uiPriority w:val="22"/>
    <w:qFormat/>
    <w:rsid w:val="00FB1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371934">
      <w:bodyDiv w:val="1"/>
      <w:marLeft w:val="0"/>
      <w:marRight w:val="0"/>
      <w:marTop w:val="0"/>
      <w:marBottom w:val="0"/>
      <w:divBdr>
        <w:top w:val="none" w:sz="0" w:space="0" w:color="auto"/>
        <w:left w:val="none" w:sz="0" w:space="0" w:color="auto"/>
        <w:bottom w:val="none" w:sz="0" w:space="0" w:color="auto"/>
        <w:right w:val="none" w:sz="0" w:space="0" w:color="auto"/>
      </w:divBdr>
    </w:div>
    <w:div w:id="317808523">
      <w:bodyDiv w:val="1"/>
      <w:marLeft w:val="0"/>
      <w:marRight w:val="0"/>
      <w:marTop w:val="0"/>
      <w:marBottom w:val="0"/>
      <w:divBdr>
        <w:top w:val="none" w:sz="0" w:space="0" w:color="auto"/>
        <w:left w:val="none" w:sz="0" w:space="0" w:color="auto"/>
        <w:bottom w:val="none" w:sz="0" w:space="0" w:color="auto"/>
        <w:right w:val="none" w:sz="0" w:space="0" w:color="auto"/>
      </w:divBdr>
    </w:div>
    <w:div w:id="376317751">
      <w:bodyDiv w:val="1"/>
      <w:marLeft w:val="0"/>
      <w:marRight w:val="0"/>
      <w:marTop w:val="0"/>
      <w:marBottom w:val="0"/>
      <w:divBdr>
        <w:top w:val="none" w:sz="0" w:space="0" w:color="auto"/>
        <w:left w:val="none" w:sz="0" w:space="0" w:color="auto"/>
        <w:bottom w:val="none" w:sz="0" w:space="0" w:color="auto"/>
        <w:right w:val="none" w:sz="0" w:space="0" w:color="auto"/>
      </w:divBdr>
    </w:div>
    <w:div w:id="450393162">
      <w:bodyDiv w:val="1"/>
      <w:marLeft w:val="0"/>
      <w:marRight w:val="0"/>
      <w:marTop w:val="0"/>
      <w:marBottom w:val="0"/>
      <w:divBdr>
        <w:top w:val="none" w:sz="0" w:space="0" w:color="auto"/>
        <w:left w:val="none" w:sz="0" w:space="0" w:color="auto"/>
        <w:bottom w:val="none" w:sz="0" w:space="0" w:color="auto"/>
        <w:right w:val="none" w:sz="0" w:space="0" w:color="auto"/>
      </w:divBdr>
    </w:div>
    <w:div w:id="506751763">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832185154">
      <w:bodyDiv w:val="1"/>
      <w:marLeft w:val="0"/>
      <w:marRight w:val="0"/>
      <w:marTop w:val="0"/>
      <w:marBottom w:val="0"/>
      <w:divBdr>
        <w:top w:val="none" w:sz="0" w:space="0" w:color="auto"/>
        <w:left w:val="none" w:sz="0" w:space="0" w:color="auto"/>
        <w:bottom w:val="none" w:sz="0" w:space="0" w:color="auto"/>
        <w:right w:val="none" w:sz="0" w:space="0" w:color="auto"/>
      </w:divBdr>
    </w:div>
    <w:div w:id="851340899">
      <w:bodyDiv w:val="1"/>
      <w:marLeft w:val="0"/>
      <w:marRight w:val="0"/>
      <w:marTop w:val="0"/>
      <w:marBottom w:val="0"/>
      <w:divBdr>
        <w:top w:val="none" w:sz="0" w:space="0" w:color="auto"/>
        <w:left w:val="none" w:sz="0" w:space="0" w:color="auto"/>
        <w:bottom w:val="none" w:sz="0" w:space="0" w:color="auto"/>
        <w:right w:val="none" w:sz="0" w:space="0" w:color="auto"/>
      </w:divBdr>
    </w:div>
    <w:div w:id="921135297">
      <w:bodyDiv w:val="1"/>
      <w:marLeft w:val="0"/>
      <w:marRight w:val="0"/>
      <w:marTop w:val="0"/>
      <w:marBottom w:val="0"/>
      <w:divBdr>
        <w:top w:val="none" w:sz="0" w:space="0" w:color="auto"/>
        <w:left w:val="none" w:sz="0" w:space="0" w:color="auto"/>
        <w:bottom w:val="none" w:sz="0" w:space="0" w:color="auto"/>
        <w:right w:val="none" w:sz="0" w:space="0" w:color="auto"/>
      </w:divBdr>
    </w:div>
    <w:div w:id="980310412">
      <w:bodyDiv w:val="1"/>
      <w:marLeft w:val="0"/>
      <w:marRight w:val="0"/>
      <w:marTop w:val="0"/>
      <w:marBottom w:val="0"/>
      <w:divBdr>
        <w:top w:val="none" w:sz="0" w:space="0" w:color="auto"/>
        <w:left w:val="none" w:sz="0" w:space="0" w:color="auto"/>
        <w:bottom w:val="none" w:sz="0" w:space="0" w:color="auto"/>
        <w:right w:val="none" w:sz="0" w:space="0" w:color="auto"/>
      </w:divBdr>
    </w:div>
    <w:div w:id="1037704341">
      <w:bodyDiv w:val="1"/>
      <w:marLeft w:val="0"/>
      <w:marRight w:val="0"/>
      <w:marTop w:val="0"/>
      <w:marBottom w:val="0"/>
      <w:divBdr>
        <w:top w:val="none" w:sz="0" w:space="0" w:color="auto"/>
        <w:left w:val="none" w:sz="0" w:space="0" w:color="auto"/>
        <w:bottom w:val="none" w:sz="0" w:space="0" w:color="auto"/>
        <w:right w:val="none" w:sz="0" w:space="0" w:color="auto"/>
      </w:divBdr>
    </w:div>
    <w:div w:id="1113792560">
      <w:bodyDiv w:val="1"/>
      <w:marLeft w:val="0"/>
      <w:marRight w:val="0"/>
      <w:marTop w:val="0"/>
      <w:marBottom w:val="0"/>
      <w:divBdr>
        <w:top w:val="none" w:sz="0" w:space="0" w:color="auto"/>
        <w:left w:val="none" w:sz="0" w:space="0" w:color="auto"/>
        <w:bottom w:val="none" w:sz="0" w:space="0" w:color="auto"/>
        <w:right w:val="none" w:sz="0" w:space="0" w:color="auto"/>
      </w:divBdr>
    </w:div>
    <w:div w:id="1121724373">
      <w:bodyDiv w:val="1"/>
      <w:marLeft w:val="0"/>
      <w:marRight w:val="0"/>
      <w:marTop w:val="0"/>
      <w:marBottom w:val="0"/>
      <w:divBdr>
        <w:top w:val="none" w:sz="0" w:space="0" w:color="auto"/>
        <w:left w:val="none" w:sz="0" w:space="0" w:color="auto"/>
        <w:bottom w:val="none" w:sz="0" w:space="0" w:color="auto"/>
        <w:right w:val="none" w:sz="0" w:space="0" w:color="auto"/>
      </w:divBdr>
    </w:div>
    <w:div w:id="1180120256">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582060924">
      <w:bodyDiv w:val="1"/>
      <w:marLeft w:val="0"/>
      <w:marRight w:val="0"/>
      <w:marTop w:val="0"/>
      <w:marBottom w:val="0"/>
      <w:divBdr>
        <w:top w:val="none" w:sz="0" w:space="0" w:color="auto"/>
        <w:left w:val="none" w:sz="0" w:space="0" w:color="auto"/>
        <w:bottom w:val="none" w:sz="0" w:space="0" w:color="auto"/>
        <w:right w:val="none" w:sz="0" w:space="0" w:color="auto"/>
      </w:divBdr>
    </w:div>
    <w:div w:id="1785996009">
      <w:bodyDiv w:val="1"/>
      <w:marLeft w:val="0"/>
      <w:marRight w:val="0"/>
      <w:marTop w:val="0"/>
      <w:marBottom w:val="0"/>
      <w:divBdr>
        <w:top w:val="none" w:sz="0" w:space="0" w:color="auto"/>
        <w:left w:val="none" w:sz="0" w:space="0" w:color="auto"/>
        <w:bottom w:val="none" w:sz="0" w:space="0" w:color="auto"/>
        <w:right w:val="none" w:sz="0" w:space="0" w:color="auto"/>
      </w:divBdr>
    </w:div>
    <w:div w:id="190730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2440</Words>
  <Characters>13909</Characters>
  <Application>Microsoft Office Word</Application>
  <DocSecurity>0</DocSecurity>
  <Lines>115</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2024-11-14T13:38:00Z</cp:lastPrinted>
  <dcterms:created xsi:type="dcterms:W3CDTF">2026-10-30T13:48:00Z</dcterms:created>
  <dcterms:modified xsi:type="dcterms:W3CDTF">2026-10-30T13:48:00Z</dcterms:modified>
</cp:coreProperties>
</file>