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FDF3" w14:textId="3179DAEF" w:rsidR="00155FAA" w:rsidRDefault="00155FAA">
      <w:bookmarkStart w:id="0" w:name="_GoBack"/>
      <w:bookmarkEnd w:id="0"/>
    </w:p>
    <w:tbl>
      <w:tblPr>
        <w:tblStyle w:val="TabloKlavuzu"/>
        <w:tblW w:w="10690" w:type="dxa"/>
        <w:jc w:val="center"/>
        <w:tblLayout w:type="fixed"/>
        <w:tblLook w:val="04A0" w:firstRow="1" w:lastRow="0" w:firstColumn="1" w:lastColumn="0" w:noHBand="0" w:noVBand="1"/>
      </w:tblPr>
      <w:tblGrid>
        <w:gridCol w:w="10690"/>
      </w:tblGrid>
      <w:tr w:rsidR="001A3244" w:rsidRPr="002018A7" w14:paraId="07C8829A" w14:textId="77777777" w:rsidTr="00155FAA">
        <w:trPr>
          <w:trHeight w:val="378"/>
          <w:jc w:val="center"/>
        </w:trPr>
        <w:tc>
          <w:tcPr>
            <w:tcW w:w="10690" w:type="dxa"/>
          </w:tcPr>
          <w:tbl>
            <w:tblPr>
              <w:tblStyle w:val="TabloKlavuzu"/>
              <w:tblW w:w="10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90"/>
            </w:tblGrid>
            <w:tr w:rsidR="001A3244" w:rsidRPr="00467818" w14:paraId="7F9E6800" w14:textId="77777777" w:rsidTr="007C4242">
              <w:trPr>
                <w:trHeight w:val="378"/>
                <w:jc w:val="center"/>
              </w:trPr>
              <w:tc>
                <w:tcPr>
                  <w:tcW w:w="10690" w:type="dxa"/>
                </w:tcPr>
                <w:p w14:paraId="440E9CB3" w14:textId="77777777" w:rsidR="001A3244" w:rsidRPr="00467818" w:rsidRDefault="001A3244" w:rsidP="007C4242">
                  <w:pPr>
                    <w:pStyle w:val="TableParagraph"/>
                    <w:spacing w:before="12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7818">
                    <w:rPr>
                      <w:b/>
                      <w:sz w:val="24"/>
                      <w:szCs w:val="24"/>
                    </w:rPr>
                    <w:t>İş Akışı Adımları</w:t>
                  </w:r>
                </w:p>
              </w:tc>
            </w:tr>
            <w:tr w:rsidR="001A3244" w:rsidRPr="00467818" w14:paraId="17F5C718" w14:textId="77777777" w:rsidTr="007C4242">
              <w:trPr>
                <w:trHeight w:val="11602"/>
                <w:jc w:val="center"/>
              </w:trPr>
              <w:tc>
                <w:tcPr>
                  <w:tcW w:w="10690" w:type="dxa"/>
                </w:tcPr>
                <w:p w14:paraId="7B08B431" w14:textId="4F01FFFB" w:rsidR="001A3244" w:rsidRPr="00467818" w:rsidRDefault="008A3E1D" w:rsidP="007C4242">
                  <w:pPr>
                    <w:spacing w:before="240" w:after="240"/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1EE39B" wp14:editId="1C2D1E53">
                            <wp:simplePos x="0" y="0"/>
                            <wp:positionH relativeFrom="column">
                              <wp:posOffset>877570</wp:posOffset>
                            </wp:positionH>
                            <wp:positionV relativeFrom="paragraph">
                              <wp:posOffset>4599305</wp:posOffset>
                            </wp:positionV>
                            <wp:extent cx="2147570" cy="387350"/>
                            <wp:effectExtent l="0" t="0" r="24130" b="1270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7570" cy="38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3207F9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Mal ile ilgili ihale onay belgesinin düzenlenmesi</w:t>
                                        </w:r>
                                      </w:p>
                                      <w:p w14:paraId="0856D4C0" w14:textId="77777777" w:rsidR="007A4AA5" w:rsidRPr="007A4AA5" w:rsidRDefault="007A4AA5" w:rsidP="007A4AA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3" o:spid="_x0000_s1026" style="position:absolute;left:0;text-align:left;margin-left:69.1pt;margin-top:362.15pt;width:169.1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" fillcolor="#deeaf6 [660]" strokecolor="black [3200]" strokeweight="1pt">
                            <v:textbox>
                              <w:txbxContent>
                                <w:p w14:paraId="413207F9" w14:textId="77777777" w:rsidR="008A3E1D" w:rsidRDefault="008A3E1D" w:rsidP="008A3E1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Mal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ihale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onay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belgesinin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düzenlenmesi</w:t>
                                  </w:r>
                                  <w:proofErr w:type="spellEnd"/>
                                </w:p>
                                <w:p w14:paraId="0856D4C0" w14:textId="77777777" w:rsidR="007A4AA5" w:rsidRPr="007A4AA5" w:rsidRDefault="007A4AA5" w:rsidP="007A4A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44CB44" wp14:editId="29AA437E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3417570</wp:posOffset>
                            </wp:positionV>
                            <wp:extent cx="2235899" cy="419100"/>
                            <wp:effectExtent l="0" t="0" r="12065" b="19050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5899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6046956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Piyasadan alınacak tekliflerin değerlendirilerek yaklaşık maliyetin belirlenmesi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5" o:spid="_x0000_s1027" style="position:absolute;left:0;text-align:left;margin-left:66.45pt;margin-top:269.1pt;width:176.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" fillcolor="#deeaf6 [660]" strokecolor="black [3200]" strokeweight="1pt">
                            <v:textbox>
                              <w:txbxContent>
                                <w:p w14:paraId="46046956" w14:textId="77777777" w:rsidR="008A3E1D" w:rsidRDefault="008A3E1D" w:rsidP="008A3E1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Piyasadan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alınacak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tekliflerin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değerlendirilerek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yaklaşık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maliyetin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belirlenmesi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C37A1">
                    <w:rPr>
                      <w:noProof/>
                      <w:lang w:bidi="ar-SA"/>
                    </w:rPr>
                    <w:pict w14:anchorId="4D1A6E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13.05pt;margin-top:31.65pt;width:509.9pt;height:567.45pt;z-index:251661312;mso-position-horizontal-relative:text;mso-position-vertical-relative:text">
                        <v:imagedata r:id="rId7" o:title=""/>
                      </v:shape>
                      <o:OLEObject Type="Embed" ProgID="Visio.Drawing.11" ShapeID="_x0000_s1030" DrawAspect="Content" ObjectID="_1670785562" r:id="rId8"/>
                    </w:pict>
                  </w:r>
                </w:p>
              </w:tc>
            </w:tr>
          </w:tbl>
          <w:p w14:paraId="48327442" w14:textId="35A9C5EA" w:rsidR="001A3244" w:rsidRPr="00155FAA" w:rsidRDefault="001A3244" w:rsidP="00155FAA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</w:p>
        </w:tc>
      </w:tr>
      <w:tr w:rsidR="001A3244" w14:paraId="4C9F00D2" w14:textId="77777777" w:rsidTr="00155FAA">
        <w:trPr>
          <w:trHeight w:val="11602"/>
          <w:jc w:val="center"/>
        </w:trPr>
        <w:tc>
          <w:tcPr>
            <w:tcW w:w="10690" w:type="dxa"/>
          </w:tcPr>
          <w:p w14:paraId="5B888F6A" w14:textId="77777777" w:rsidR="001A3244" w:rsidRDefault="001A3244"/>
          <w:tbl>
            <w:tblPr>
              <w:tblStyle w:val="TabloKlavuzu"/>
              <w:tblW w:w="106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75"/>
            </w:tblGrid>
            <w:tr w:rsidR="001A3244" w:rsidRPr="00467818" w14:paraId="209DA9D2" w14:textId="77777777" w:rsidTr="001A3244">
              <w:trPr>
                <w:trHeight w:val="12187"/>
                <w:jc w:val="center"/>
              </w:trPr>
              <w:tc>
                <w:tcPr>
                  <w:tcW w:w="10675" w:type="dxa"/>
                </w:tcPr>
                <w:p w14:paraId="2FC48135" w14:textId="1A566444" w:rsidR="001A3244" w:rsidRPr="00467818" w:rsidRDefault="005711B7" w:rsidP="007C4242">
                  <w:pPr>
                    <w:spacing w:before="240" w:after="240"/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2A9EBAE" wp14:editId="2CB4DEDA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6449695</wp:posOffset>
                            </wp:positionV>
                            <wp:extent cx="2895600" cy="462123"/>
                            <wp:effectExtent l="0" t="0" r="1905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95600" cy="4621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C07558" w14:textId="606F3DC7" w:rsidR="005711B7" w:rsidRDefault="005711B7" w:rsidP="00ED3281">
                                        <w:pPr>
                                          <w:shd w:val="clear" w:color="auto" w:fill="DEEAF6" w:themeFill="accent1" w:themeFillTint="33"/>
                                          <w:jc w:val="center"/>
                                        </w:pPr>
                                        <w:r w:rsidRPr="00ED3281"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Fatura, borç  sorulama vb. Ödeme evrakları tamamlanır  MYS’ den ödeme emir belgesi  düzenlenerek ödeme yapılması için Strateji Geliştirme Daire Başkanlığına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" o:spid="_x0000_s1028" style="position:absolute;left:0;text-align:left;margin-left:11.1pt;margin-top:507.85pt;width:228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" fillcolor="#deeaf6 [660]" strokecolor="black [3200]" strokeweight="1pt">
                            <v:textbox>
                              <w:txbxContent>
                                <w:p w14:paraId="7BC07558" w14:textId="606F3DC7" w:rsidR="005711B7" w:rsidRDefault="005711B7" w:rsidP="00ED3281">
                                  <w:pPr>
                                    <w:shd w:val="clear" w:color="auto" w:fill="DEEAF6" w:themeFill="accent1" w:themeFillTint="33"/>
                                    <w:jc w:val="center"/>
                                  </w:pP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Fatura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borç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sorulama</w:t>
                                  </w:r>
                                  <w:proofErr w:type="spellEnd"/>
                                  <w:proofErr w:type="gram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vb.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Ödeme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evrakları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tamamlanır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MYS’ den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ödeme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emir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belgesi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düzenlenerek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ödeme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yapılması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için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Strateji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Geliştirme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Daire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Başkanlığına</w:t>
                                  </w:r>
                                  <w:proofErr w:type="spellEnd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gönderilir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D3281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7B37C4" wp14:editId="582FDC2C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1170305</wp:posOffset>
                            </wp:positionV>
                            <wp:extent cx="2173432" cy="355023"/>
                            <wp:effectExtent l="0" t="0" r="17780" b="2603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3432" cy="3550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3B5679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Piyasa fiyat araştırma tutanağının düzenlenmesi</w:t>
                                        </w:r>
                                      </w:p>
                                      <w:p w14:paraId="74177863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9" o:spid="_x0000_s1029" style="position:absolute;left:0;text-align:left;margin-left:160.65pt;margin-top:92.15pt;width:171.1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" fillcolor="#deeaf6 [660]" strokecolor="black [3200]" strokeweight="1pt">
                            <v:textbox>
                              <w:txbxContent>
                                <w:p w14:paraId="183B5679" w14:textId="77777777" w:rsidR="008A3E1D" w:rsidRDefault="008A3E1D" w:rsidP="008A3E1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Piyasa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fiyat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araştırma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tutanağının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düzenlenmesi</w:t>
                                  </w:r>
                                  <w:proofErr w:type="spellEnd"/>
                                </w:p>
                                <w:p w14:paraId="74177863" w14:textId="77777777" w:rsidR="008A3E1D" w:rsidRDefault="008A3E1D" w:rsidP="008A3E1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C37A1">
                    <w:rPr>
                      <w:noProof/>
                      <w:lang w:bidi="ar-SA"/>
                    </w:rPr>
                    <w:pict w14:anchorId="5AF5B50A">
                      <v:shape id="_x0000_s1028" type="#_x0000_t75" style="position:absolute;left:0;text-align:left;margin-left:4.3pt;margin-top:5.1pt;width:510.2pt;height:637.35pt;z-index:251659264;mso-position-horizontal-relative:text;mso-position-vertical-relative:text">
                        <v:imagedata r:id="rId9" o:title=""/>
                      </v:shape>
                      <o:OLEObject Type="Embed" ProgID="Visio.Drawing.11" ShapeID="_x0000_s1028" DrawAspect="Content" ObjectID="_1670785563" r:id="rId10"/>
                    </w:pict>
                  </w:r>
                </w:p>
              </w:tc>
            </w:tr>
          </w:tbl>
          <w:p w14:paraId="32471354" w14:textId="4AE3B0F8" w:rsidR="001A3244" w:rsidRDefault="001A3244" w:rsidP="00155FAA">
            <w:pPr>
              <w:spacing w:before="240" w:after="240"/>
              <w:jc w:val="center"/>
            </w:pPr>
          </w:p>
        </w:tc>
      </w:tr>
    </w:tbl>
    <w:p w14:paraId="20409F7E" w14:textId="77213624" w:rsidR="00AE6ED4" w:rsidRDefault="00AE6ED4" w:rsidP="005D45D4">
      <w:pPr>
        <w:tabs>
          <w:tab w:val="left" w:pos="5407"/>
        </w:tabs>
      </w:pPr>
    </w:p>
    <w:sectPr w:rsidR="00AE6ED4" w:rsidSect="00E7549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6651" w14:textId="77777777" w:rsidR="003C37A1" w:rsidRDefault="003C37A1" w:rsidP="00044299">
      <w:r>
        <w:separator/>
      </w:r>
    </w:p>
  </w:endnote>
  <w:endnote w:type="continuationSeparator" w:id="0">
    <w:p w14:paraId="6BE407A3" w14:textId="77777777" w:rsidR="003C37A1" w:rsidRDefault="003C37A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260"/>
    </w:tblGrid>
    <w:tr w:rsidR="005D45D4" w:rsidRPr="00155FAA" w14:paraId="324D50C9" w14:textId="77777777" w:rsidTr="00E75498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155FAA" w:rsidRDefault="005D45D4" w:rsidP="00BF4EE5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Kontrol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Onay</w:t>
          </w:r>
        </w:p>
      </w:tc>
    </w:tr>
    <w:tr w:rsidR="005C40A5" w:rsidRPr="00155FAA" w14:paraId="442F7BBB" w14:textId="77777777" w:rsidTr="00E75498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0022" w14:textId="77777777" w:rsidR="003C37A1" w:rsidRDefault="003C37A1" w:rsidP="00044299">
      <w:r>
        <w:separator/>
      </w:r>
    </w:p>
  </w:footnote>
  <w:footnote w:type="continuationSeparator" w:id="0">
    <w:p w14:paraId="1CD28FE9" w14:textId="77777777" w:rsidR="003C37A1" w:rsidRDefault="003C37A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DE525D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155FAA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155FAA">
            <w:rPr>
              <w:b/>
              <w:sz w:val="24"/>
              <w:szCs w:val="24"/>
            </w:rPr>
            <w:t>SÜLEYMAN DEMİREL</w:t>
          </w:r>
          <w:r w:rsidR="005C40A5" w:rsidRPr="00155FAA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393512BF" w:rsidR="00CE136C" w:rsidRDefault="005C40A5" w:rsidP="00D21240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DOĞRUDAN TEMİN İŞ AKIŞI</w:t>
          </w:r>
          <w:r w:rsidRPr="00155FAA">
            <w:rPr>
              <w:b/>
              <w:sz w:val="24"/>
              <w:szCs w:val="24"/>
            </w:rPr>
            <w:t xml:space="preserve"> </w:t>
          </w:r>
        </w:p>
      </w:tc>
      <w:tc>
        <w:tcPr>
          <w:tcW w:w="1622" w:type="dxa"/>
        </w:tcPr>
        <w:p w14:paraId="126CBDAB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624E5C0F" w:rsidR="0088535D" w:rsidRPr="00155FAA" w:rsidRDefault="00394A65" w:rsidP="00394A65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İA-213</w:t>
          </w:r>
        </w:p>
      </w:tc>
    </w:tr>
    <w:tr w:rsidR="0088535D" w14:paraId="6BA487D1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Pr="00155FAA" w:rsidRDefault="00394A65" w:rsidP="00394A65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88535D" w14:paraId="77E9793E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Pr="00155FAA" w:rsidRDefault="00394A65" w:rsidP="00394A65">
          <w:pPr>
            <w:pStyle w:val="TableParagraph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88535D" w14:paraId="0840A764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155FAA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14:paraId="734E86FB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155FAA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29B34280" w:rsidR="0088535D" w:rsidRPr="00155FAA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PAGE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045EE4">
            <w:rPr>
              <w:noProof/>
              <w:color w:val="000000"/>
              <w:sz w:val="18"/>
              <w:szCs w:val="18"/>
            </w:rPr>
            <w:t>2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  <w:r w:rsidRPr="00155FAA">
            <w:rPr>
              <w:color w:val="000000"/>
              <w:sz w:val="18"/>
              <w:szCs w:val="18"/>
            </w:rPr>
            <w:t xml:space="preserve"> / </w:t>
          </w: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NUMPAGES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045EE4">
            <w:rPr>
              <w:noProof/>
              <w:color w:val="000000"/>
              <w:sz w:val="18"/>
              <w:szCs w:val="18"/>
            </w:rPr>
            <w:t>2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 w:rsidP="00DE525D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1225D"/>
    <w:rsid w:val="000374DA"/>
    <w:rsid w:val="00044299"/>
    <w:rsid w:val="00045EE4"/>
    <w:rsid w:val="000B7E2A"/>
    <w:rsid w:val="000C46EB"/>
    <w:rsid w:val="000C7032"/>
    <w:rsid w:val="000E4584"/>
    <w:rsid w:val="00120608"/>
    <w:rsid w:val="00155FAA"/>
    <w:rsid w:val="00156C1F"/>
    <w:rsid w:val="001642B7"/>
    <w:rsid w:val="0018127F"/>
    <w:rsid w:val="001A3244"/>
    <w:rsid w:val="001F6CAA"/>
    <w:rsid w:val="002456D5"/>
    <w:rsid w:val="00253464"/>
    <w:rsid w:val="00290232"/>
    <w:rsid w:val="002A4434"/>
    <w:rsid w:val="002C4E3C"/>
    <w:rsid w:val="00305566"/>
    <w:rsid w:val="00320421"/>
    <w:rsid w:val="00323D60"/>
    <w:rsid w:val="00331457"/>
    <w:rsid w:val="00370A2D"/>
    <w:rsid w:val="00394A65"/>
    <w:rsid w:val="003C37A1"/>
    <w:rsid w:val="0040299D"/>
    <w:rsid w:val="004267FA"/>
    <w:rsid w:val="00470388"/>
    <w:rsid w:val="00481472"/>
    <w:rsid w:val="004A370B"/>
    <w:rsid w:val="004B7930"/>
    <w:rsid w:val="00503CF8"/>
    <w:rsid w:val="005069BE"/>
    <w:rsid w:val="00511E0D"/>
    <w:rsid w:val="005235B9"/>
    <w:rsid w:val="005711B7"/>
    <w:rsid w:val="005C40A5"/>
    <w:rsid w:val="005D45D4"/>
    <w:rsid w:val="005F445A"/>
    <w:rsid w:val="005F453C"/>
    <w:rsid w:val="005F5814"/>
    <w:rsid w:val="00615E86"/>
    <w:rsid w:val="00640F1F"/>
    <w:rsid w:val="00646A16"/>
    <w:rsid w:val="006C7812"/>
    <w:rsid w:val="00722656"/>
    <w:rsid w:val="00750D4E"/>
    <w:rsid w:val="007A4AA5"/>
    <w:rsid w:val="007B2512"/>
    <w:rsid w:val="00816AD6"/>
    <w:rsid w:val="0083680D"/>
    <w:rsid w:val="008479C8"/>
    <w:rsid w:val="00850BF6"/>
    <w:rsid w:val="00854A2D"/>
    <w:rsid w:val="0088535D"/>
    <w:rsid w:val="008A3E1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C7AC2"/>
    <w:rsid w:val="00BE0BB5"/>
    <w:rsid w:val="00BF4EE5"/>
    <w:rsid w:val="00BF76EA"/>
    <w:rsid w:val="00C101F4"/>
    <w:rsid w:val="00C50E5B"/>
    <w:rsid w:val="00C72814"/>
    <w:rsid w:val="00C821C8"/>
    <w:rsid w:val="00C95331"/>
    <w:rsid w:val="00CB2A78"/>
    <w:rsid w:val="00CD501F"/>
    <w:rsid w:val="00CE136C"/>
    <w:rsid w:val="00D21240"/>
    <w:rsid w:val="00D811A5"/>
    <w:rsid w:val="00DE0B53"/>
    <w:rsid w:val="00DE525D"/>
    <w:rsid w:val="00E10B2D"/>
    <w:rsid w:val="00E3239A"/>
    <w:rsid w:val="00E368C3"/>
    <w:rsid w:val="00E44E3D"/>
    <w:rsid w:val="00E75498"/>
    <w:rsid w:val="00ED23E3"/>
    <w:rsid w:val="00ED3281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25D"/>
    <w:rPr>
      <w:rFonts w:ascii="Tahoma" w:eastAsia="Times New Roman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DE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25D"/>
    <w:rPr>
      <w:rFonts w:ascii="Tahoma" w:eastAsia="Times New Roman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DE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user</cp:lastModifiedBy>
  <cp:revision>2</cp:revision>
  <dcterms:created xsi:type="dcterms:W3CDTF">2020-12-29T19:20:00Z</dcterms:created>
  <dcterms:modified xsi:type="dcterms:W3CDTF">2020-12-29T19:20:00Z</dcterms:modified>
</cp:coreProperties>
</file>